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1.xml" ContentType="application/vnd.openxmlformats-officedocument.wordprocessingml.footer+xml"/>
  <Override PartName="/word/header55.xml" ContentType="application/vnd.openxmlformats-officedocument.wordprocessingml.header+xml"/>
  <Override PartName="/word/footer1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1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1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15.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16.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19.xml" ContentType="application/vnd.openxmlformats-officedocument.wordprocessingml.footer+xml"/>
  <Override PartName="/word/header79.xml" ContentType="application/vnd.openxmlformats-officedocument.wordprocessingml.header+xml"/>
  <Override PartName="/word/footer20.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2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22.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B9" w:rsidRPr="00994834" w:rsidRDefault="00C637B9" w:rsidP="00C637B9">
      <w:pPr>
        <w:shd w:val="clear" w:color="auto" w:fill="002060"/>
        <w:ind w:left="-630" w:right="-450"/>
        <w:jc w:val="center"/>
        <w:rPr>
          <w:b/>
          <w:sz w:val="28"/>
        </w:rPr>
      </w:pPr>
      <w:r w:rsidRPr="00994834">
        <w:rPr>
          <w:b/>
          <w:bCs/>
          <w:color w:val="FFFFFF" w:themeColor="background1"/>
          <w:spacing w:val="80"/>
          <w:sz w:val="52"/>
          <w:szCs w:val="52"/>
        </w:rPr>
        <w:t>DOCUMENTO PADRÃO DE AQUISIÇÃO</w:t>
      </w:r>
    </w:p>
    <w:p w:rsidR="00C637B9" w:rsidRPr="00994834" w:rsidRDefault="00C637B9" w:rsidP="00C637B9">
      <w:pPr>
        <w:jc w:val="center"/>
        <w:rPr>
          <w:b/>
          <w:sz w:val="52"/>
        </w:rPr>
      </w:pPr>
    </w:p>
    <w:p w:rsidR="00C637B9" w:rsidRPr="00994834" w:rsidRDefault="00C637B9" w:rsidP="00C637B9">
      <w:pPr>
        <w:jc w:val="center"/>
        <w:rPr>
          <w:b/>
          <w:sz w:val="84"/>
        </w:rPr>
      </w:pPr>
    </w:p>
    <w:p w:rsidR="00C637B9" w:rsidRPr="00994834" w:rsidRDefault="00C637B9" w:rsidP="00C637B9">
      <w:pPr>
        <w:tabs>
          <w:tab w:val="right" w:leader="dot" w:pos="8640"/>
        </w:tabs>
        <w:jc w:val="center"/>
        <w:rPr>
          <w:b/>
          <w:sz w:val="84"/>
          <w:szCs w:val="84"/>
        </w:rPr>
      </w:pPr>
      <w:r w:rsidRPr="00994834">
        <w:rPr>
          <w:b/>
          <w:bCs/>
          <w:sz w:val="84"/>
          <w:szCs w:val="84"/>
        </w:rPr>
        <w:t>Solicitação de Propostas</w:t>
      </w:r>
    </w:p>
    <w:p w:rsidR="00C637B9" w:rsidRPr="00994834" w:rsidRDefault="00C637B9" w:rsidP="00C637B9">
      <w:pPr>
        <w:tabs>
          <w:tab w:val="right" w:leader="dot" w:pos="8640"/>
        </w:tabs>
        <w:jc w:val="center"/>
        <w:rPr>
          <w:b/>
          <w:sz w:val="84"/>
          <w:szCs w:val="84"/>
        </w:rPr>
      </w:pPr>
      <w:r w:rsidRPr="00994834">
        <w:rPr>
          <w:b/>
          <w:bCs/>
          <w:sz w:val="84"/>
          <w:szCs w:val="84"/>
        </w:rPr>
        <w:t>Serviços de Consultoria</w:t>
      </w: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jc w:val="center"/>
        <w:rPr>
          <w:b/>
          <w:sz w:val="20"/>
        </w:rPr>
      </w:pPr>
    </w:p>
    <w:p w:rsidR="00C637B9" w:rsidRPr="00994834" w:rsidRDefault="00C637B9" w:rsidP="00C637B9">
      <w:pPr>
        <w:rPr>
          <w:b/>
          <w:sz w:val="20"/>
        </w:rPr>
        <w:sectPr w:rsidR="00C637B9" w:rsidRPr="00994834" w:rsidSect="00C637B9">
          <w:headerReference w:type="even" r:id="rId8"/>
          <w:headerReference w:type="default" r:id="rId9"/>
          <w:footerReference w:type="first" r:id="rId10"/>
          <w:footnotePr>
            <w:numRestart w:val="eachSect"/>
          </w:footnotePr>
          <w:type w:val="oddPage"/>
          <w:pgSz w:w="12242" w:h="15842" w:code="1"/>
          <w:pgMar w:top="1440" w:right="1440" w:bottom="1440" w:left="1440" w:header="720" w:footer="720" w:gutter="0"/>
          <w:pgNumType w:fmt="lowerRoman"/>
          <w:cols w:space="708"/>
          <w:titlePg/>
          <w:docGrid w:linePitch="360"/>
        </w:sectPr>
      </w:pPr>
      <w:r w:rsidRPr="00994834">
        <w:rPr>
          <w:spacing w:val="-5"/>
          <w:sz w:val="16"/>
          <w:szCs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10342</wp:posOffset>
                </wp:positionV>
                <wp:extent cx="2057400" cy="434340"/>
                <wp:effectExtent l="0" t="0" r="0" b="0"/>
                <wp:wrapNone/>
                <wp:docPr id="5" name="Rectangle 5"/>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a:noFill/>
                        </a:ln>
                      </wps:spPr>
                      <wps:txbx>
                        <w:txbxContent>
                          <w:p w:rsidR="00C637B9" w:rsidRPr="007D1EE8" w:rsidRDefault="00C637B9" w:rsidP="00C637B9">
                            <w:pPr>
                              <w:jc w:val="right"/>
                              <w:rPr>
                                <w:rFonts w:ascii="Andes Bold" w:hAnsi="Andes Bold"/>
                                <w:b/>
                                <w:color w:val="000000" w:themeColor="text1"/>
                              </w:rPr>
                            </w:pPr>
                            <w:r>
                              <w:rPr>
                                <w:rFonts w:ascii="Andes Bold" w:hAnsi="Andes Bold"/>
                                <w:b/>
                                <w:bCs/>
                                <w:color w:val="000000" w:themeColor="text1"/>
                              </w:rPr>
                              <w:t>OUTUBRO DE 2017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5" o:spid="_x0000_s1026" style="position:absolute;margin-left:110.8pt;margin-top:.8pt;width:162pt;height:34.2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" filled="f" stroked="f" strokeweight="2pt">
                <v:textbox>
                  <w:txbxContent>
                    <w:p w:rsidR="00C637B9" w:rsidRPr="007D1EE8" w:rsidRDefault="00C637B9" w:rsidP="00C637B9">
                      <w:pPr>
                        <w:jc w:val="right"/>
                        <w:rPr>
                          <w:rFonts w:ascii="Andes Bold" w:hAnsi="Andes Bold"/>
                          <w:b/>
                          <w:color w:val="000000" w:themeColor="text1"/>
                        </w:rPr>
                      </w:pPr>
                      <w:r>
                        <w:rPr>
                          <w:rFonts w:ascii="Andes Bold" w:hAnsi="Andes Bold"/>
                          <w:b/>
                          <w:bCs/>
                          <w:color w:val="000000" w:themeColor="text1"/>
                        </w:rPr>
                        <w:t>OUTUBRO DE 2017</w:t>
                      </w:r>
                    </w:p>
                  </w:txbxContent>
                </v:textbox>
                <w10:wrap anchorx="margin"/>
              </v:rect>
            </w:pict>
          </mc:Fallback>
        </mc:AlternateContent>
      </w:r>
      <w:r w:rsidRPr="00994834">
        <w:rPr>
          <w:spacing w:val="-5"/>
          <w:sz w:val="16"/>
          <w:szCs w:val="16"/>
        </w:rPr>
        <w:drawing>
          <wp:inline distT="0" distB="0" distL="0" distR="0">
            <wp:extent cx="2112264" cy="548640"/>
            <wp:effectExtent l="0" t="0" r="2540" b="3810"/>
            <wp:docPr id="4" name="Picture 4"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rsidR="00C637B9" w:rsidRPr="00994834" w:rsidRDefault="00C637B9" w:rsidP="00C637B9">
      <w:pPr>
        <w:rPr>
          <w:color w:val="000000"/>
          <w:lang w:eastAsia="zh-CN"/>
        </w:rPr>
      </w:pPr>
      <w:r w:rsidRPr="00994834">
        <w:rPr>
          <w:color w:val="000000"/>
          <w:lang w:eastAsia="zh-CN"/>
        </w:rPr>
        <w:lastRenderedPageBreak/>
        <w:t>Este documento está sujeito a direitos autorais.</w:t>
      </w:r>
    </w:p>
    <w:p w:rsidR="00C637B9" w:rsidRPr="00994834" w:rsidRDefault="00C637B9" w:rsidP="00C637B9">
      <w:pPr>
        <w:rPr>
          <w:color w:val="000000"/>
          <w:lang w:eastAsia="zh-CN"/>
        </w:rPr>
      </w:pPr>
    </w:p>
    <w:p w:rsidR="00C637B9" w:rsidRPr="00994834" w:rsidRDefault="00C637B9" w:rsidP="00C637B9">
      <w:pPr>
        <w:rPr>
          <w:color w:val="000000"/>
          <w:lang w:eastAsia="zh-CN"/>
        </w:rPr>
      </w:pPr>
      <w:r w:rsidRPr="00994834">
        <w:rPr>
          <w:color w:val="000000"/>
          <w:lang w:eastAsia="zh-CN"/>
        </w:rPr>
        <w:t>Este documento somente pode ser usado e reproduzido para fins não comerciais. Não é permitido qualquer uso comercial, inclusive, entre outros, revenda, cobrança de acesso, redistribuição ou trabalhos derivados, tais como traduções não oficiais baseadas neste documento.</w:t>
      </w:r>
    </w:p>
    <w:p w:rsidR="00C637B9" w:rsidRPr="00994834" w:rsidRDefault="00C637B9" w:rsidP="00C637B9">
      <w:pPr>
        <w:rPr>
          <w:color w:val="000000"/>
          <w:lang w:eastAsia="zh-CN"/>
        </w:rPr>
      </w:pPr>
    </w:p>
    <w:p w:rsidR="00C637B9" w:rsidRPr="00994834" w:rsidRDefault="00C637B9" w:rsidP="00C637B9">
      <w:pPr>
        <w:rPr>
          <w:color w:val="000000"/>
          <w:lang w:eastAsia="zh-CN"/>
        </w:rPr>
        <w:sectPr w:rsidR="00C637B9" w:rsidRPr="00994834" w:rsidSect="00C637B9">
          <w:headerReference w:type="first" r:id="rId12"/>
          <w:footnotePr>
            <w:numRestart w:val="eachSect"/>
          </w:footnotePr>
          <w:pgSz w:w="12242" w:h="15842" w:code="1"/>
          <w:pgMar w:top="1440" w:right="1440" w:bottom="1440" w:left="1440" w:header="720" w:footer="720" w:gutter="0"/>
          <w:pgNumType w:fmt="lowerRoman"/>
          <w:cols w:space="708"/>
          <w:titlePg/>
          <w:docGrid w:linePitch="360"/>
        </w:sectPr>
      </w:pPr>
    </w:p>
    <w:p w:rsidR="00C637B9" w:rsidRPr="00994834" w:rsidRDefault="00C637B9" w:rsidP="00C637B9">
      <w:pPr>
        <w:rPr>
          <w:b/>
          <w:sz w:val="32"/>
        </w:rPr>
      </w:pPr>
      <w:r w:rsidRPr="00994834">
        <w:rPr>
          <w:b/>
          <w:bCs/>
          <w:sz w:val="32"/>
        </w:rPr>
        <w:lastRenderedPageBreak/>
        <w:t>Revisões</w:t>
      </w:r>
    </w:p>
    <w:p w:rsidR="00C637B9" w:rsidRPr="00994834" w:rsidRDefault="00C637B9" w:rsidP="00C637B9">
      <w:pPr>
        <w:spacing w:before="360" w:after="240"/>
        <w:rPr>
          <w:b/>
          <w:bCs/>
          <w:color w:val="000000" w:themeColor="text1"/>
          <w:sz w:val="32"/>
        </w:rPr>
      </w:pPr>
      <w:r w:rsidRPr="00994834">
        <w:rPr>
          <w:b/>
          <w:bCs/>
          <w:color w:val="000000" w:themeColor="text1"/>
          <w:sz w:val="32"/>
        </w:rPr>
        <w:t>Outubro de 2017</w:t>
      </w:r>
    </w:p>
    <w:p w:rsidR="00C637B9" w:rsidRPr="00994834" w:rsidRDefault="00C637B9" w:rsidP="00C637B9">
      <w:r w:rsidRPr="00994834">
        <w:t>Esta revisão de outubro de 2017 incorpora novas disposições sobre propriedade beneficiária e Pagamento Direto. Os aspectos ambientais, sociais, de saúde e segurança (ESHS) também foram aprimorados para incluir disposições adicionais sobre exploração e abuso sexual (EAS) e violência baseada no gênero (VBG).</w:t>
      </w:r>
    </w:p>
    <w:p w:rsidR="00C637B9" w:rsidRPr="00994834" w:rsidRDefault="00C637B9" w:rsidP="00C637B9">
      <w:pPr>
        <w:spacing w:before="360" w:after="240"/>
        <w:rPr>
          <w:b/>
          <w:bCs/>
          <w:color w:val="000000" w:themeColor="text1"/>
          <w:sz w:val="32"/>
        </w:rPr>
      </w:pPr>
      <w:r w:rsidRPr="00994834">
        <w:rPr>
          <w:b/>
          <w:bCs/>
          <w:color w:val="000000" w:themeColor="text1"/>
          <w:sz w:val="32"/>
        </w:rPr>
        <w:t>Janeiro de 2017</w:t>
      </w:r>
    </w:p>
    <w:p w:rsidR="00C637B9" w:rsidRPr="00994834" w:rsidRDefault="00C637B9" w:rsidP="00C637B9">
      <w:pPr>
        <w:rPr>
          <w:bCs/>
          <w:color w:val="000000" w:themeColor="text1"/>
          <w:szCs w:val="20"/>
        </w:rPr>
      </w:pPr>
      <w:r w:rsidRPr="00994834">
        <w:rPr>
          <w:bCs/>
          <w:color w:val="000000" w:themeColor="text1"/>
          <w:szCs w:val="20"/>
        </w:rPr>
        <w:t xml:space="preserve">Esta revisão de janeiro de 2017 incorpora mudanças para melhorar o desempenho ambiental, social, de saúde e segurança. Além disso, foi acrescentado um modelo para notificação da intenção de adjudicação de contrato e foram feitos alguns aprimoramentos editoriais.  </w:t>
      </w:r>
    </w:p>
    <w:p w:rsidR="00C637B9" w:rsidRPr="00994834" w:rsidRDefault="00C637B9" w:rsidP="00C637B9">
      <w:pPr>
        <w:rPr>
          <w:b/>
          <w:bCs/>
        </w:rPr>
      </w:pPr>
    </w:p>
    <w:p w:rsidR="00C637B9" w:rsidRPr="00994834" w:rsidRDefault="00C637B9" w:rsidP="00C637B9">
      <w:pPr>
        <w:rPr>
          <w:b/>
          <w:bCs/>
          <w:sz w:val="32"/>
          <w:szCs w:val="32"/>
        </w:rPr>
      </w:pPr>
      <w:r w:rsidRPr="00994834">
        <w:rPr>
          <w:b/>
          <w:bCs/>
          <w:sz w:val="32"/>
          <w:szCs w:val="32"/>
        </w:rPr>
        <w:t>Julho de 2016</w:t>
      </w:r>
    </w:p>
    <w:p w:rsidR="00C637B9" w:rsidRPr="00994834" w:rsidRDefault="00C637B9" w:rsidP="00C637B9">
      <w:pPr>
        <w:rPr>
          <w:bCs/>
        </w:rPr>
      </w:pPr>
    </w:p>
    <w:p w:rsidR="00C637B9" w:rsidRPr="00994834" w:rsidRDefault="00C637B9" w:rsidP="00C637B9">
      <w:pPr>
        <w:rPr>
          <w:bCs/>
        </w:rPr>
      </w:pPr>
      <w:r w:rsidRPr="00994834">
        <w:rPr>
          <w:bCs/>
        </w:rPr>
        <w:t xml:space="preserve">Estas revisões de julho de 2016 incorporam uma série de mudanças que refletem o Regulamento de Aquisição para Mutuários de Operações de IPF, de julho de 2016. </w:t>
      </w:r>
    </w:p>
    <w:p w:rsidR="00C637B9" w:rsidRPr="00994834" w:rsidRDefault="00C637B9" w:rsidP="00C637B9">
      <w:pPr>
        <w:rPr>
          <w:b/>
          <w:sz w:val="36"/>
        </w:rPr>
        <w:sectPr w:rsidR="00C637B9" w:rsidRPr="00994834" w:rsidSect="00C637B9">
          <w:footnotePr>
            <w:numRestart w:val="eachSect"/>
          </w:footnotePr>
          <w:pgSz w:w="12242" w:h="15842" w:code="1"/>
          <w:pgMar w:top="1440" w:right="1440" w:bottom="1440" w:left="1440" w:header="720" w:footer="720" w:gutter="0"/>
          <w:pgNumType w:fmt="lowerRoman"/>
          <w:cols w:space="708"/>
          <w:titlePg/>
          <w:docGrid w:linePitch="360"/>
        </w:sectPr>
      </w:pPr>
      <w:bookmarkStart w:id="0" w:name="_GoBack"/>
      <w:bookmarkEnd w:id="0"/>
    </w:p>
    <w:p w:rsidR="00C637B9" w:rsidRPr="00994834" w:rsidRDefault="00C637B9">
      <w:pPr>
        <w:tabs>
          <w:tab w:val="right" w:leader="dot" w:pos="8640"/>
        </w:tabs>
        <w:jc w:val="center"/>
        <w:rPr>
          <w:b/>
          <w:sz w:val="36"/>
        </w:rPr>
      </w:pPr>
    </w:p>
    <w:p w:rsidR="00C637B9" w:rsidRPr="00994834" w:rsidRDefault="00C637B9">
      <w:pPr>
        <w:tabs>
          <w:tab w:val="right" w:leader="dot" w:pos="8640"/>
        </w:tabs>
        <w:jc w:val="center"/>
        <w:rPr>
          <w:b/>
          <w:sz w:val="32"/>
          <w:szCs w:val="32"/>
        </w:rPr>
      </w:pPr>
      <w:r w:rsidRPr="00994834">
        <w:rPr>
          <w:b/>
          <w:bCs/>
          <w:sz w:val="32"/>
          <w:szCs w:val="32"/>
        </w:rPr>
        <w:t>Prefácio</w:t>
      </w:r>
    </w:p>
    <w:p w:rsidR="00C637B9" w:rsidRPr="00994834" w:rsidRDefault="00C637B9">
      <w:pPr>
        <w:tabs>
          <w:tab w:val="left" w:pos="720"/>
          <w:tab w:val="right" w:leader="dot" w:pos="8640"/>
        </w:tabs>
        <w:jc w:val="both"/>
      </w:pP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t>Este Documento Padrão de Aquisição (DPA), Solicitação de Propostas (SDP), referente à seleção de consultores para a prestação de Serviços de Consultoria, foi elaborado pelo Banco Mundial</w:t>
      </w:r>
      <w:r w:rsidRPr="00994834">
        <w:rPr>
          <w:rStyle w:val="FootnoteReference"/>
        </w:rPr>
        <w:footnoteReference w:id="1"/>
      </w:r>
      <w:r w:rsidRPr="00994834">
        <w:t xml:space="preserve"> (o “Banco”). Este DPA é derivado do Documento Mestre de Aquisição para Seleção de Consultores (o “Documento Mestre”). O Documento Mestre foi elaborado pelos Bancos Multilaterais de Desenvolvimento participantes (os “BMDs”) e contempla aquelas que são consideradas “melhores práticas”. Este DPA segue a estrutura e as disposições do Documento Mestre, exceto nos casos em que considerações específicas no âmbito das respectivas instituições trouxeram a necessidade de uma alteração. </w:t>
      </w: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rPr>
          <w:color w:val="000000" w:themeColor="text1"/>
        </w:rPr>
        <w:t xml:space="preserve">Este DPA foi atualizado de modo a refletir a versão atual do </w:t>
      </w:r>
      <w:r w:rsidRPr="00994834">
        <w:rPr>
          <w:i/>
          <w:iCs/>
          <w:color w:val="000000" w:themeColor="text1"/>
        </w:rPr>
        <w:t xml:space="preserve">Regulamento de Aquisições para Mutuários de Operações de IPF, </w:t>
      </w:r>
      <w:r w:rsidRPr="00994834">
        <w:rPr>
          <w:color w:val="000000" w:themeColor="text1"/>
        </w:rPr>
        <w:t>de julho de 2016. Este DPA aplica-se à seleção de consultor(es), para prestar Serviços de Consultoria, custeados, no todo ou em parte, por projetos financiados pelo BIRD ou AID e cujo Acordo Legal faz referência ao Regulamento de Aquisição para Mutuários de Operações de IPF.</w:t>
      </w: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t xml:space="preserve">O texto grifado em </w:t>
      </w:r>
      <w:r w:rsidRPr="00994834">
        <w:rPr>
          <w:i/>
          <w:iCs/>
        </w:rPr>
        <w:t xml:space="preserve">itálico </w:t>
      </w:r>
      <w:r w:rsidRPr="00994834">
        <w:t xml:space="preserve">são as </w:t>
      </w:r>
      <w:r w:rsidRPr="00994834">
        <w:rPr>
          <w:i/>
          <w:iCs/>
        </w:rPr>
        <w:t>“</w:t>
      </w:r>
      <w:r w:rsidRPr="00994834">
        <w:rPr>
          <w:i/>
          <w:iCs/>
          <w:u w:val="single"/>
        </w:rPr>
        <w:t>Notas ao Cliente</w:t>
      </w:r>
      <w:r w:rsidRPr="00994834">
        <w:t>”. As “Notas ao Cliente” tem a finalidade de orientar a entidade na elaboração de uma SDP específica e devem ser suprimidas da SDP final encaminhada aos Consultores pré-selecionados.</w:t>
      </w: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t>Este DPA pode ser usado com diferentes métodos de seleção descritos no Regulamento de Aquisição do Banco para Mutuários de Operações de IPF (disponível em www.worldbank.org), inclusive Seleção Baseada na Qualidade e no Custo (“SBQC”), Seleção Baseada na Qualidade (“SBQ”), Seleção com Orçamento Fixo (“SOF”) e Seleção pelo Menor Custo (“SMC”). Entretanto, ao determinar o uso deste DPA pela agência executora, deve-se atentar principalmente para a complexidade e o valor do serviço.</w:t>
      </w: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t>Fica dispensado o uso deste DPA nos processos de seleção que adotam práticas comerciais, sistemas de aquisição alternativos e seleção de consultores individuais, bem como no caso de celebração de acordo com um organismo das Nações Unidas utilizando formatos aprovados pelo Banco. No caso da Seleção Baseada nas Qualificações do Consultor (“SQC”) ou de serviços por meio de qualquer outro método de seleção cujo valor seja inferior a US$ 300.000, elementos relevantes equivalentes deste DPA poderão ser usados e simplificados ainda mais para fins de um determinado serviço. Este DPA destina-se ao uso exclusivo dos Mutuários e não deverá ser usado para a seleção de consultores quando se tratar de contrato assinado entre o consultor e o Banco.</w:t>
      </w:r>
    </w:p>
    <w:p w:rsidR="00C637B9" w:rsidRPr="00994834" w:rsidRDefault="00C637B9" w:rsidP="00C637B9">
      <w:pPr>
        <w:pStyle w:val="ListParagraph"/>
        <w:numPr>
          <w:ilvl w:val="0"/>
          <w:numId w:val="3"/>
        </w:numPr>
        <w:tabs>
          <w:tab w:val="left" w:pos="720"/>
          <w:tab w:val="right" w:leader="dot" w:pos="8640"/>
        </w:tabs>
        <w:spacing w:after="200"/>
        <w:contextualSpacing w:val="0"/>
        <w:jc w:val="both"/>
      </w:pPr>
      <w:r w:rsidRPr="00994834">
        <w:t xml:space="preserve">Antes de elaborar uma SDP para um serviço específico, o usuário precisará se familiarizar com o Regulamento de Aquisição para Mutuários de Operações de IPF e </w:t>
      </w:r>
      <w:r w:rsidRPr="00994834">
        <w:lastRenderedPageBreak/>
        <w:t xml:space="preserve">precisará ter escolhido o método e o formulário de contrato apropriados. O DPA inclui dos tipos padrão de contrato: um para serviços com base no tempo e o outro para serviços por preço global. Os prefácios destes dois contratos indicam as circunstâncias em que o seu uso é o mais apropriado. </w:t>
      </w:r>
    </w:p>
    <w:p w:rsidR="00C637B9" w:rsidRPr="00994834" w:rsidRDefault="00C637B9" w:rsidP="00C637B9">
      <w:pPr>
        <w:tabs>
          <w:tab w:val="left" w:pos="720"/>
          <w:tab w:val="right" w:leader="dot" w:pos="8640"/>
        </w:tabs>
        <w:jc w:val="both"/>
      </w:pPr>
    </w:p>
    <w:p w:rsidR="00C637B9" w:rsidRPr="00994834" w:rsidRDefault="00C637B9" w:rsidP="00C637B9">
      <w:pPr>
        <w:jc w:val="both"/>
      </w:pPr>
      <w:r w:rsidRPr="00994834">
        <w:t>Para obter mais informações sobre aquisições no âmbito de projetos financiados pelo Banco Mundial, ou no caso de dúvidas relacionadas ao uso deste DPA, entre em contato com:</w:t>
      </w:r>
    </w:p>
    <w:p w:rsidR="00C637B9" w:rsidRPr="00994834" w:rsidRDefault="00C637B9" w:rsidP="00C637B9">
      <w:pPr>
        <w:jc w:val="both"/>
      </w:pPr>
    </w:p>
    <w:p w:rsidR="00C637B9" w:rsidRPr="00994834" w:rsidRDefault="00C637B9" w:rsidP="00C637B9">
      <w:pPr>
        <w:jc w:val="center"/>
      </w:pPr>
      <w:r w:rsidRPr="00994834">
        <w:t>Diretor de Aquisições</w:t>
      </w:r>
    </w:p>
    <w:p w:rsidR="00C637B9" w:rsidRPr="00994834" w:rsidRDefault="00C637B9" w:rsidP="00C637B9">
      <w:pPr>
        <w:jc w:val="center"/>
      </w:pPr>
      <w:r w:rsidRPr="00994834">
        <w:t>Departamento de Padrões, Aquisições e Gestão Financeira</w:t>
      </w:r>
    </w:p>
    <w:p w:rsidR="00C637B9" w:rsidRPr="00994834" w:rsidRDefault="00C637B9" w:rsidP="00C637B9">
      <w:pPr>
        <w:jc w:val="center"/>
      </w:pPr>
      <w:r w:rsidRPr="00994834">
        <w:t>Banco Mundial</w:t>
      </w:r>
    </w:p>
    <w:p w:rsidR="00C637B9" w:rsidRPr="00994834" w:rsidRDefault="00C637B9" w:rsidP="00C637B9">
      <w:pPr>
        <w:jc w:val="center"/>
      </w:pPr>
      <w:r w:rsidRPr="00994834">
        <w:t>1818 H Street, NW.</w:t>
      </w:r>
    </w:p>
    <w:p w:rsidR="00C637B9" w:rsidRPr="00994834" w:rsidRDefault="00C637B9" w:rsidP="00C637B9">
      <w:pPr>
        <w:jc w:val="center"/>
      </w:pPr>
      <w:r w:rsidRPr="00994834">
        <w:t xml:space="preserve">Washington D.C.  20433 </w:t>
      </w:r>
      <w:r w:rsidR="000F040F">
        <w:t>EUA</w:t>
      </w:r>
      <w:r w:rsidRPr="00994834">
        <w:t>.</w:t>
      </w:r>
    </w:p>
    <w:p w:rsidR="00C637B9" w:rsidRPr="00994834" w:rsidRDefault="00C637B9" w:rsidP="00C637B9">
      <w:pPr>
        <w:jc w:val="center"/>
      </w:pPr>
      <w:r w:rsidRPr="00994834">
        <w:t>http://www.worldbank.org</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ind w:left="360"/>
        <w:jc w:val="both"/>
        <w:sectPr w:rsidR="00C637B9" w:rsidRPr="00994834" w:rsidSect="00C637B9">
          <w:headerReference w:type="even" r:id="rId13"/>
          <w:headerReference w:type="default" r:id="rId14"/>
          <w:footerReference w:type="default" r:id="rId15"/>
          <w:headerReference w:type="first" r:id="rId16"/>
          <w:footnotePr>
            <w:numRestart w:val="eachSect"/>
          </w:footnotePr>
          <w:type w:val="oddPage"/>
          <w:pgSz w:w="12242" w:h="15842" w:code="1"/>
          <w:pgMar w:top="1440" w:right="1440" w:bottom="1728" w:left="1728" w:header="720" w:footer="720" w:gutter="0"/>
          <w:pgNumType w:fmt="lowerRoman"/>
          <w:cols w:space="708"/>
          <w:titlePg/>
          <w:docGrid w:linePitch="360"/>
        </w:sectPr>
      </w:pPr>
    </w:p>
    <w:p w:rsidR="00C637B9" w:rsidRPr="00994834" w:rsidRDefault="00C637B9" w:rsidP="00C637B9">
      <w:pPr>
        <w:pStyle w:val="Title"/>
        <w:rPr>
          <w:szCs w:val="48"/>
        </w:rPr>
      </w:pPr>
      <w:r w:rsidRPr="00994834">
        <w:rPr>
          <w:bCs/>
          <w:szCs w:val="48"/>
        </w:rPr>
        <w:lastRenderedPageBreak/>
        <w:t>DOCUMENTO PADRÃO DE AQUISIÇÃO</w:t>
      </w:r>
    </w:p>
    <w:p w:rsidR="00C637B9" w:rsidRPr="00994834" w:rsidRDefault="00C637B9" w:rsidP="00C637B9">
      <w:pPr>
        <w:tabs>
          <w:tab w:val="left" w:pos="720"/>
          <w:tab w:val="right" w:leader="dot" w:pos="8640"/>
        </w:tabs>
        <w:jc w:val="center"/>
        <w:rPr>
          <w:b/>
          <w:sz w:val="32"/>
          <w:szCs w:val="32"/>
        </w:rPr>
      </w:pPr>
    </w:p>
    <w:p w:rsidR="00C637B9" w:rsidRPr="00994834" w:rsidRDefault="00C637B9" w:rsidP="00C637B9">
      <w:pPr>
        <w:tabs>
          <w:tab w:val="left" w:pos="720"/>
          <w:tab w:val="right" w:leader="dot" w:pos="8640"/>
        </w:tabs>
        <w:jc w:val="center"/>
        <w:rPr>
          <w:b/>
          <w:sz w:val="32"/>
          <w:szCs w:val="32"/>
        </w:rPr>
      </w:pPr>
      <w:r w:rsidRPr="00994834">
        <w:rPr>
          <w:b/>
          <w:bCs/>
          <w:sz w:val="32"/>
          <w:szCs w:val="32"/>
        </w:rPr>
        <w:t>RESUMO</w:t>
      </w:r>
    </w:p>
    <w:p w:rsidR="00C637B9" w:rsidRPr="00994834" w:rsidRDefault="00C637B9" w:rsidP="00C637B9">
      <w:pPr>
        <w:tabs>
          <w:tab w:val="left" w:pos="720"/>
          <w:tab w:val="right" w:leader="dot" w:pos="8640"/>
        </w:tabs>
        <w:jc w:val="center"/>
        <w:rPr>
          <w:b/>
          <w:sz w:val="28"/>
          <w:szCs w:val="28"/>
        </w:rPr>
      </w:pPr>
    </w:p>
    <w:p w:rsidR="00C637B9" w:rsidRPr="00994834" w:rsidRDefault="00C637B9" w:rsidP="00C637B9">
      <w:pPr>
        <w:tabs>
          <w:tab w:val="left" w:pos="720"/>
          <w:tab w:val="right" w:leader="dot" w:pos="8640"/>
        </w:tabs>
        <w:jc w:val="center"/>
        <w:rPr>
          <w:b/>
          <w:sz w:val="28"/>
          <w:szCs w:val="28"/>
        </w:rPr>
      </w:pP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rPr>
          <w:b/>
        </w:rPr>
      </w:pPr>
      <w:r w:rsidRPr="00994834">
        <w:rPr>
          <w:b/>
          <w:bCs/>
        </w:rPr>
        <w:t>PARTE I - PROCEDIMENTOS E REQUISITOS DE SELEÇÃO</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Seção 1:  Carta de Solicitação de Propostas (SDP)</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r w:rsidRPr="00994834">
        <w:t>Esta Seção traz um modelo de carta de Solicitação de Propostas dirigida a uma firma de consultoria pré-selecionada, convidando-a a enviar proposta para um serviço de consultoria. A carta de SDP inclui uma lista de pré-seleção de todas as firmas às quais são enviadas cartas-convite semelhantes, bem como uma referência ao método de seleção, ao Regulamento de Aquisição para Mutuários de Operações de IPF ou políticas aplicáveis que regem o processo de seleção e adjudicação.</w:t>
      </w: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rPr>
          <w:b/>
        </w:rPr>
      </w:pPr>
      <w:r w:rsidRPr="00994834">
        <w:rPr>
          <w:b/>
          <w:bCs/>
        </w:rPr>
        <w:t>Seção 2: Instruções aos Consultores e Folha de Dados</w:t>
      </w: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rPr>
          <w:b/>
        </w:rPr>
      </w:pPr>
      <w:r w:rsidRPr="00994834">
        <w:t xml:space="preserve">Esta seção consiste em duas partes: “Instruções aos Consultores” e “Folha de Dados”. As “Instruções aos Consultores” contêm disposições que deverão ser usadas sem modificações. A “Folha de Dados” contém informação específica a cada seleção e corresponde às cláusulas das “Instruções aos Consultores” que requerem a inclusão de informações específicas à seleção. Esta Seção fornece informações para ajudar os consultores pré-selecionados a elaborar as respectivas propostas. Também são fornecidas informações sobre a apresentação, abertura e avaliação de propostas e a negociação e adjudicação de contratos. A informação constante da Folha de Dados indica se deverá ser usada uma Proposta Técnica Completa (PTC) ou uma Proposta Técnica Simplificada (PTS). </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Seção 3: Proposta Técnica – Formulários Padrão</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r w:rsidRPr="00994834">
        <w:t xml:space="preserve">Esta Seção inclui os formulários referentes à PTC e à PTS a serem preenchidos pelos consultores pré-selecionados e apresentados em conformidade com os requisitos da Seção 2. </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Seção 4: Proposta Financeira – Formulários Padrão</w:t>
      </w: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pPr>
      <w:r w:rsidRPr="00994834">
        <w:t>Esta Seção inclui os formulários financeiros a serem preenchidos pelos consultores pré-selecionados, inclusive o custo da proposta técnica do consultor, que deverão ser apresentados em conformidade com os requisitos da Seção 2.</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Seção 5: Países Elegíveis</w:t>
      </w: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pPr>
      <w:r w:rsidRPr="00994834">
        <w:t xml:space="preserve">Esta seção contém informações sobre os países elegíveis. </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Seção 6: Fraude e Corrupção</w:t>
      </w:r>
      <w:r w:rsidRPr="00994834">
        <w:t xml:space="preserve">   </w:t>
      </w:r>
    </w:p>
    <w:p w:rsidR="00C637B9" w:rsidRPr="00994834" w:rsidRDefault="00C637B9" w:rsidP="00C637B9">
      <w:pPr>
        <w:tabs>
          <w:tab w:val="left" w:pos="720"/>
          <w:tab w:val="right" w:leader="dot" w:pos="8640"/>
        </w:tabs>
        <w:jc w:val="both"/>
        <w:rPr>
          <w:b/>
        </w:rPr>
      </w:pPr>
    </w:p>
    <w:p w:rsidR="00C637B9" w:rsidRPr="00994834" w:rsidRDefault="00C637B9" w:rsidP="00C637B9">
      <w:pPr>
        <w:spacing w:before="120" w:after="120"/>
      </w:pPr>
      <w:r w:rsidRPr="00994834">
        <w:lastRenderedPageBreak/>
        <w:t xml:space="preserve">Esta seção inclui as disposições sobre fraude e corrupção que se aplicam a este processo de seleção. </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r w:rsidRPr="00994834">
        <w:rPr>
          <w:b/>
          <w:bCs/>
        </w:rPr>
        <w:t>Seção 7: Termos de Referência (TDR)</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r w:rsidRPr="00994834">
        <w:t>Esta Seção descreve a abrangência dos serviços, objetivos, metas, tarefas específicas necessárias à execução do serviço, e contém informações relevantes de contextualização. fornece detalhes sobre as qualificações necessárias dos especialistas principais; e lista os produtos previstos. Esta Seção não deverá ser usada para substituir disposições constantes da Seção 2.</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p>
    <w:p w:rsidR="00C637B9" w:rsidRPr="00994834" w:rsidRDefault="00C637B9" w:rsidP="00C637B9">
      <w:pPr>
        <w:tabs>
          <w:tab w:val="left" w:pos="720"/>
          <w:tab w:val="right" w:leader="dot" w:pos="8640"/>
        </w:tabs>
        <w:jc w:val="both"/>
        <w:rPr>
          <w:b/>
        </w:rPr>
      </w:pPr>
      <w:r w:rsidRPr="00994834">
        <w:rPr>
          <w:b/>
          <w:bCs/>
        </w:rPr>
        <w:t>PARTE II - CONDIÇÕES DO CONTRATO E FORMULÁRIOS DO CONTRATO</w:t>
      </w:r>
    </w:p>
    <w:p w:rsidR="00C637B9" w:rsidRPr="00994834" w:rsidRDefault="00C637B9" w:rsidP="00C637B9">
      <w:pPr>
        <w:tabs>
          <w:tab w:val="left" w:pos="720"/>
          <w:tab w:val="right" w:leader="dot" w:pos="8640"/>
        </w:tabs>
        <w:ind w:left="360"/>
        <w:jc w:val="both"/>
      </w:pPr>
      <w:r w:rsidRPr="00994834">
        <w:t xml:space="preserve"> </w:t>
      </w:r>
    </w:p>
    <w:p w:rsidR="00C637B9" w:rsidRPr="00994834" w:rsidRDefault="00C637B9" w:rsidP="00C637B9">
      <w:pPr>
        <w:tabs>
          <w:tab w:val="left" w:pos="720"/>
          <w:tab w:val="right" w:leader="dot" w:pos="8640"/>
        </w:tabs>
        <w:jc w:val="both"/>
        <w:rPr>
          <w:b/>
        </w:rPr>
      </w:pPr>
      <w:r w:rsidRPr="00994834">
        <w:rPr>
          <w:b/>
          <w:bCs/>
        </w:rPr>
        <w:t>Seção 8: Formulários padrão do Contrato</w:t>
      </w:r>
    </w:p>
    <w:p w:rsidR="00C637B9" w:rsidRPr="00994834" w:rsidRDefault="00C637B9" w:rsidP="00C637B9">
      <w:pPr>
        <w:tabs>
          <w:tab w:val="left" w:pos="720"/>
          <w:tab w:val="right" w:leader="dot" w:pos="8640"/>
        </w:tabs>
        <w:ind w:left="720"/>
        <w:jc w:val="both"/>
      </w:pPr>
    </w:p>
    <w:p w:rsidR="00C637B9" w:rsidRPr="00994834" w:rsidRDefault="00C637B9" w:rsidP="00C637B9">
      <w:pPr>
        <w:tabs>
          <w:tab w:val="left" w:pos="720"/>
          <w:tab w:val="right" w:leader="dot" w:pos="8640"/>
        </w:tabs>
        <w:jc w:val="both"/>
        <w:rPr>
          <w:i/>
        </w:rPr>
      </w:pPr>
      <w:r w:rsidRPr="00994834">
        <w:t xml:space="preserve">Esta Seção inclui dois tipos de minuta padrão do contrato para serviços grandes ou complexos: Contrato com base no Tempo e Contrato por Preço Global. Cada tipo inclui Condições Gerais do Contrato (CGC) – que não deverão ser modificadas – e Condições Especiais do Contrato (CEC). As CEC incluem cláusulas específicas de cada contrato para complementar as Condições Gerais. </w:t>
      </w:r>
    </w:p>
    <w:p w:rsidR="00C637B9" w:rsidRPr="00994834" w:rsidRDefault="00C637B9" w:rsidP="00C637B9">
      <w:pPr>
        <w:tabs>
          <w:tab w:val="left" w:pos="720"/>
          <w:tab w:val="right" w:leader="dot" w:pos="8640"/>
        </w:tabs>
        <w:jc w:val="both"/>
        <w:rPr>
          <w:i/>
        </w:rPr>
      </w:pPr>
    </w:p>
    <w:p w:rsidR="00C637B9" w:rsidRPr="00994834" w:rsidRDefault="00C637B9" w:rsidP="00C637B9">
      <w:pPr>
        <w:tabs>
          <w:tab w:val="left" w:pos="720"/>
          <w:tab w:val="right" w:leader="dot" w:pos="8640"/>
        </w:tabs>
        <w:jc w:val="both"/>
      </w:pPr>
      <w:r w:rsidRPr="00994834">
        <w:t>Cada minuta padrão do contrato incorpora a Seção 6 da Parte I (“Fraude e Corrupção”) como Anexo 1.</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rPr>
          <w:b/>
        </w:rPr>
      </w:pPr>
      <w:r w:rsidRPr="00994834">
        <w:rPr>
          <w:b/>
          <w:bCs/>
        </w:rPr>
        <w:t>PARTE III - NOTIFICAÇÃO DA INTENÇÃO DE ADJUDICAÇÃO E FORMULÁRIOS DE PROPRIEDADE BENEFICIÁRIA</w:t>
      </w:r>
    </w:p>
    <w:p w:rsidR="00C637B9" w:rsidRPr="00994834" w:rsidRDefault="00C637B9" w:rsidP="00C637B9">
      <w:pPr>
        <w:tabs>
          <w:tab w:val="left" w:pos="720"/>
          <w:tab w:val="right" w:leader="dot" w:pos="8640"/>
        </w:tabs>
        <w:ind w:left="360"/>
        <w:jc w:val="both"/>
        <w:rPr>
          <w:b/>
        </w:rPr>
      </w:pPr>
      <w:r w:rsidRPr="00994834">
        <w:rPr>
          <w:b/>
          <w:bCs/>
        </w:rPr>
        <w:t xml:space="preserve"> </w:t>
      </w:r>
    </w:p>
    <w:p w:rsidR="00C637B9" w:rsidRPr="00994834" w:rsidRDefault="00C637B9" w:rsidP="00C637B9">
      <w:pPr>
        <w:tabs>
          <w:tab w:val="left" w:pos="720"/>
          <w:tab w:val="right" w:leader="dot" w:pos="8640"/>
        </w:tabs>
        <w:jc w:val="both"/>
        <w:rPr>
          <w:b/>
        </w:rPr>
      </w:pPr>
      <w:r w:rsidRPr="00994834">
        <w:rPr>
          <w:b/>
          <w:bCs/>
        </w:rPr>
        <w:t>Seção 9: Notificação da Intenção de Adjudicação e Formulários de propriedade beneficiária</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r w:rsidRPr="00994834">
        <w:t>Esta Seção inclui dois formulários. O primeiro é usado para notificar os Consultores acerca da intenção do Cliente de adjudicar o contrato ao Consultor vencedor; o segundo, para obter informações adicionais sobre a propriedade beneficiária do Consultor vencedor para os contratos identificados no Plano de Aquisições.</w:t>
      </w: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pPr>
    </w:p>
    <w:p w:rsidR="00C637B9" w:rsidRPr="00994834" w:rsidRDefault="00C637B9" w:rsidP="00C637B9">
      <w:pPr>
        <w:tabs>
          <w:tab w:val="left" w:pos="720"/>
          <w:tab w:val="right" w:leader="dot" w:pos="8640"/>
        </w:tabs>
        <w:jc w:val="both"/>
        <w:sectPr w:rsidR="00C637B9" w:rsidRPr="00994834" w:rsidSect="00C637B9">
          <w:headerReference w:type="even" r:id="rId17"/>
          <w:headerReference w:type="default" r:id="rId18"/>
          <w:headerReference w:type="first" r:id="rId19"/>
          <w:footnotePr>
            <w:numRestart w:val="eachSect"/>
          </w:footnotePr>
          <w:pgSz w:w="12240" w:h="15840" w:code="1"/>
          <w:pgMar w:top="1440" w:right="1440" w:bottom="1440" w:left="1440" w:header="720" w:footer="720" w:gutter="0"/>
          <w:pgNumType w:fmt="lowerRoman"/>
          <w:cols w:space="720"/>
        </w:sectPr>
      </w:pPr>
    </w:p>
    <w:p w:rsidR="00C637B9" w:rsidRPr="00994834" w:rsidRDefault="00C637B9">
      <w:pPr>
        <w:tabs>
          <w:tab w:val="left" w:pos="720"/>
          <w:tab w:val="right" w:leader="dot" w:pos="8640"/>
        </w:tabs>
        <w:jc w:val="center"/>
        <w:rPr>
          <w:b/>
          <w:sz w:val="32"/>
          <w:szCs w:val="32"/>
        </w:rPr>
      </w:pPr>
    </w:p>
    <w:p w:rsidR="00C637B9" w:rsidRPr="00994834" w:rsidRDefault="00C637B9" w:rsidP="00C637B9">
      <w:pPr>
        <w:jc w:val="center"/>
        <w:rPr>
          <w:spacing w:val="80"/>
          <w:sz w:val="40"/>
        </w:rPr>
      </w:pPr>
      <w:r w:rsidRPr="00994834">
        <w:rPr>
          <w:spacing w:val="80"/>
          <w:sz w:val="40"/>
        </w:rPr>
        <w:t>SELEÇÃO DE CONSULTORES</w:t>
      </w:r>
    </w:p>
    <w:p w:rsidR="00C637B9" w:rsidRPr="00994834" w:rsidRDefault="00C637B9">
      <w:pPr>
        <w:tabs>
          <w:tab w:val="left" w:pos="720"/>
          <w:tab w:val="right" w:leader="dot" w:pos="8640"/>
        </w:tabs>
        <w:jc w:val="center"/>
        <w:rPr>
          <w:b/>
          <w:sz w:val="28"/>
        </w:rPr>
      </w:pPr>
    </w:p>
    <w:p w:rsidR="00C637B9" w:rsidRPr="00994834" w:rsidRDefault="00C637B9">
      <w:pPr>
        <w:tabs>
          <w:tab w:val="left" w:pos="720"/>
          <w:tab w:val="right" w:leader="dot" w:pos="8640"/>
        </w:tabs>
        <w:jc w:val="center"/>
        <w:rPr>
          <w:b/>
          <w:sz w:val="28"/>
        </w:rPr>
      </w:pPr>
    </w:p>
    <w:p w:rsidR="00C637B9" w:rsidRPr="00994834" w:rsidRDefault="00C637B9" w:rsidP="00C637B9">
      <w:pPr>
        <w:jc w:val="center"/>
        <w:rPr>
          <w:b/>
          <w:sz w:val="72"/>
          <w:szCs w:val="72"/>
        </w:rPr>
      </w:pPr>
    </w:p>
    <w:p w:rsidR="00C637B9" w:rsidRPr="00994834" w:rsidRDefault="00C637B9" w:rsidP="00C637B9">
      <w:pPr>
        <w:pStyle w:val="Heading1a"/>
        <w:keepNext w:val="0"/>
        <w:keepLines w:val="0"/>
        <w:tabs>
          <w:tab w:val="clear" w:pos="-720"/>
        </w:tabs>
        <w:suppressAutoHyphens w:val="0"/>
        <w:rPr>
          <w:bCs/>
          <w:smallCaps w:val="0"/>
          <w:sz w:val="72"/>
          <w:szCs w:val="72"/>
          <w:lang w:val="pt-BR"/>
        </w:rPr>
      </w:pPr>
      <w:r w:rsidRPr="00994834">
        <w:rPr>
          <w:bCs/>
          <w:smallCaps w:val="0"/>
          <w:sz w:val="72"/>
          <w:szCs w:val="72"/>
          <w:lang w:val="pt-BR"/>
        </w:rPr>
        <w:t>Solicitação de Propostas</w:t>
      </w:r>
    </w:p>
    <w:p w:rsidR="00C637B9" w:rsidRPr="00994834" w:rsidRDefault="00C637B9" w:rsidP="00C637B9">
      <w:pPr>
        <w:pStyle w:val="Heading1a"/>
        <w:keepNext w:val="0"/>
        <w:keepLines w:val="0"/>
        <w:tabs>
          <w:tab w:val="clear" w:pos="-720"/>
        </w:tabs>
        <w:suppressAutoHyphens w:val="0"/>
        <w:rPr>
          <w:bCs/>
          <w:smallCaps w:val="0"/>
          <w:sz w:val="72"/>
          <w:szCs w:val="72"/>
          <w:lang w:val="pt-BR"/>
        </w:rPr>
      </w:pPr>
      <w:r w:rsidRPr="00994834">
        <w:rPr>
          <w:bCs/>
          <w:smallCaps w:val="0"/>
          <w:sz w:val="72"/>
          <w:szCs w:val="72"/>
          <w:lang w:val="pt-BR"/>
        </w:rPr>
        <w:t>Serviços de Consultoria</w:t>
      </w:r>
    </w:p>
    <w:p w:rsidR="00C637B9" w:rsidRPr="00994834" w:rsidRDefault="00C637B9">
      <w:pPr>
        <w:tabs>
          <w:tab w:val="left" w:pos="720"/>
          <w:tab w:val="right" w:leader="dot" w:pos="8640"/>
        </w:tabs>
        <w:jc w:val="center"/>
        <w:rPr>
          <w:b/>
          <w:sz w:val="28"/>
        </w:rPr>
      </w:pPr>
    </w:p>
    <w:p w:rsidR="00C637B9" w:rsidRPr="00994834" w:rsidRDefault="00C637B9">
      <w:pPr>
        <w:tabs>
          <w:tab w:val="left" w:pos="720"/>
          <w:tab w:val="right" w:leader="dot" w:pos="8640"/>
        </w:tabs>
        <w:jc w:val="center"/>
        <w:rPr>
          <w:b/>
          <w:sz w:val="28"/>
        </w:rPr>
      </w:pPr>
    </w:p>
    <w:p w:rsidR="00C637B9" w:rsidRPr="00994834" w:rsidRDefault="00C637B9">
      <w:pPr>
        <w:tabs>
          <w:tab w:val="left" w:pos="720"/>
          <w:tab w:val="right" w:leader="dot" w:pos="8640"/>
        </w:tabs>
        <w:jc w:val="center"/>
        <w:rPr>
          <w:b/>
          <w:sz w:val="28"/>
        </w:rPr>
      </w:pPr>
    </w:p>
    <w:p w:rsidR="00C637B9" w:rsidRPr="00994834" w:rsidRDefault="00C637B9">
      <w:pPr>
        <w:tabs>
          <w:tab w:val="left" w:pos="720"/>
          <w:tab w:val="right" w:leader="dot" w:pos="8640"/>
        </w:tabs>
        <w:jc w:val="center"/>
        <w:rPr>
          <w:b/>
          <w:sz w:val="28"/>
        </w:rPr>
      </w:pPr>
    </w:p>
    <w:p w:rsidR="00C637B9" w:rsidRPr="00994834" w:rsidRDefault="00C637B9" w:rsidP="00C637B9">
      <w:pPr>
        <w:jc w:val="center"/>
        <w:rPr>
          <w:b/>
          <w:sz w:val="44"/>
          <w:szCs w:val="44"/>
        </w:rPr>
      </w:pPr>
      <w:r w:rsidRPr="00994834">
        <w:rPr>
          <w:b/>
          <w:bCs/>
          <w:sz w:val="44"/>
          <w:szCs w:val="44"/>
        </w:rPr>
        <w:t xml:space="preserve">Aquisição de: </w:t>
      </w:r>
    </w:p>
    <w:p w:rsidR="00C637B9" w:rsidRPr="00994834" w:rsidRDefault="00C637B9" w:rsidP="00C637B9">
      <w:pPr>
        <w:pStyle w:val="Title"/>
        <w:rPr>
          <w:sz w:val="56"/>
        </w:rPr>
      </w:pPr>
      <w:r w:rsidRPr="00994834">
        <w:rPr>
          <w:b w:val="0"/>
          <w:bCs/>
          <w:i/>
          <w:iCs/>
          <w:sz w:val="44"/>
          <w:szCs w:val="44"/>
        </w:rPr>
        <w:t>[inserir identificação dos Serviços de Consultoria]</w:t>
      </w:r>
      <w:r w:rsidRPr="00994834">
        <w:rPr>
          <w:bCs/>
          <w:sz w:val="56"/>
        </w:rPr>
        <w:t xml:space="preserve"> </w:t>
      </w:r>
    </w:p>
    <w:p w:rsidR="00C637B9" w:rsidRPr="00994834" w:rsidRDefault="00C637B9">
      <w:pPr>
        <w:tabs>
          <w:tab w:val="left" w:pos="720"/>
          <w:tab w:val="right" w:leader="dot" w:pos="8640"/>
        </w:tabs>
        <w:jc w:val="center"/>
        <w:rPr>
          <w:b/>
          <w:sz w:val="28"/>
        </w:rPr>
      </w:pPr>
    </w:p>
    <w:p w:rsidR="00C637B9" w:rsidRPr="00994834" w:rsidRDefault="00C637B9" w:rsidP="00C637B9">
      <w:pPr>
        <w:spacing w:before="60" w:after="60"/>
        <w:rPr>
          <w:b/>
          <w:color w:val="000000" w:themeColor="text1"/>
          <w:sz w:val="28"/>
          <w:szCs w:val="28"/>
        </w:rPr>
      </w:pPr>
      <w:r w:rsidRPr="00994834">
        <w:rPr>
          <w:b/>
          <w:bCs/>
          <w:color w:val="000000" w:themeColor="text1"/>
          <w:sz w:val="28"/>
          <w:szCs w:val="28"/>
        </w:rPr>
        <w:t xml:space="preserve">SDP Nº: </w:t>
      </w:r>
      <w:r w:rsidRPr="00994834">
        <w:rPr>
          <w:i/>
          <w:iCs/>
          <w:color w:val="000000" w:themeColor="text1"/>
          <w:sz w:val="28"/>
          <w:szCs w:val="28"/>
        </w:rPr>
        <w:t>[inserir número de referência do Plano de Aquisições]</w:t>
      </w:r>
    </w:p>
    <w:p w:rsidR="00C637B9" w:rsidRPr="00994834" w:rsidRDefault="00C637B9" w:rsidP="00C637B9">
      <w:pPr>
        <w:spacing w:before="60" w:after="60"/>
        <w:rPr>
          <w:color w:val="000000" w:themeColor="text1"/>
          <w:sz w:val="28"/>
          <w:szCs w:val="28"/>
        </w:rPr>
      </w:pPr>
      <w:r w:rsidRPr="00994834">
        <w:rPr>
          <w:b/>
          <w:bCs/>
          <w:color w:val="000000" w:themeColor="text1"/>
          <w:sz w:val="28"/>
          <w:szCs w:val="28"/>
        </w:rPr>
        <w:t xml:space="preserve">Serviços de consultoria para: </w:t>
      </w:r>
      <w:r w:rsidRPr="00994834">
        <w:rPr>
          <w:i/>
          <w:iCs/>
          <w:color w:val="000000" w:themeColor="text1"/>
          <w:sz w:val="28"/>
          <w:szCs w:val="28"/>
        </w:rPr>
        <w:t>[inserir título do serviço]</w:t>
      </w:r>
    </w:p>
    <w:p w:rsidR="00C637B9" w:rsidRPr="00994834" w:rsidRDefault="00C637B9" w:rsidP="00C637B9">
      <w:pPr>
        <w:spacing w:before="60" w:after="60"/>
        <w:rPr>
          <w:b/>
          <w:i/>
          <w:color w:val="000000" w:themeColor="text1"/>
          <w:sz w:val="28"/>
          <w:szCs w:val="28"/>
        </w:rPr>
      </w:pPr>
      <w:r w:rsidRPr="00994834">
        <w:rPr>
          <w:b/>
          <w:bCs/>
          <w:iCs/>
          <w:color w:val="000000" w:themeColor="text1"/>
          <w:sz w:val="28"/>
          <w:szCs w:val="28"/>
        </w:rPr>
        <w:t xml:space="preserve">Cliente: </w:t>
      </w:r>
      <w:r w:rsidRPr="00994834">
        <w:rPr>
          <w:i/>
          <w:iCs/>
          <w:color w:val="000000" w:themeColor="text1"/>
          <w:sz w:val="28"/>
          <w:szCs w:val="28"/>
        </w:rPr>
        <w:t>[inserir nome do Cliente]</w:t>
      </w:r>
    </w:p>
    <w:p w:rsidR="00C637B9" w:rsidRPr="00994834" w:rsidRDefault="00C637B9" w:rsidP="00C637B9">
      <w:pPr>
        <w:spacing w:before="60" w:after="60"/>
        <w:ind w:right="-540"/>
        <w:rPr>
          <w:i/>
          <w:color w:val="000000" w:themeColor="text1"/>
          <w:sz w:val="28"/>
          <w:szCs w:val="28"/>
        </w:rPr>
      </w:pPr>
      <w:r w:rsidRPr="00994834">
        <w:rPr>
          <w:b/>
          <w:bCs/>
          <w:color w:val="000000" w:themeColor="text1"/>
          <w:sz w:val="28"/>
          <w:szCs w:val="28"/>
        </w:rPr>
        <w:t xml:space="preserve">País: </w:t>
      </w:r>
      <w:r w:rsidRPr="00994834">
        <w:rPr>
          <w:i/>
          <w:iCs/>
          <w:color w:val="000000" w:themeColor="text1"/>
          <w:sz w:val="28"/>
          <w:szCs w:val="28"/>
        </w:rPr>
        <w:t>[inserir país de emissão da SDP]</w:t>
      </w:r>
    </w:p>
    <w:p w:rsidR="00C637B9" w:rsidRPr="00994834" w:rsidRDefault="00C637B9" w:rsidP="00C637B9">
      <w:pPr>
        <w:spacing w:before="60" w:after="60"/>
        <w:ind w:right="-720"/>
        <w:rPr>
          <w:i/>
          <w:color w:val="000000" w:themeColor="text1"/>
          <w:sz w:val="28"/>
          <w:szCs w:val="28"/>
        </w:rPr>
      </w:pPr>
      <w:r w:rsidRPr="00994834">
        <w:rPr>
          <w:b/>
          <w:bCs/>
          <w:color w:val="000000" w:themeColor="text1"/>
          <w:sz w:val="28"/>
          <w:szCs w:val="28"/>
        </w:rPr>
        <w:t xml:space="preserve">Emitida em: </w:t>
      </w:r>
      <w:r w:rsidRPr="00994834">
        <w:rPr>
          <w:i/>
          <w:iCs/>
          <w:color w:val="000000" w:themeColor="text1"/>
          <w:sz w:val="28"/>
          <w:szCs w:val="28"/>
        </w:rPr>
        <w:t>[inserir data de envio da SDP para as empresas pré-selecionadas]</w:t>
      </w:r>
    </w:p>
    <w:p w:rsidR="00C637B9" w:rsidRPr="00994834" w:rsidRDefault="00C637B9">
      <w:pPr>
        <w:rPr>
          <w:b/>
          <w:i/>
          <w:iCs/>
          <w:sz w:val="36"/>
          <w:szCs w:val="36"/>
        </w:rPr>
        <w:sectPr w:rsidR="00C637B9" w:rsidRPr="00994834" w:rsidSect="00C637B9">
          <w:headerReference w:type="even" r:id="rId20"/>
          <w:headerReference w:type="first" r:id="rId21"/>
          <w:footnotePr>
            <w:numRestart w:val="eachSect"/>
          </w:footnotePr>
          <w:pgSz w:w="12240" w:h="15840" w:code="1"/>
          <w:pgMar w:top="1440" w:right="1440" w:bottom="1440" w:left="1800" w:header="720" w:footer="720" w:gutter="0"/>
          <w:pgNumType w:fmt="lowerRoman"/>
          <w:cols w:space="720"/>
          <w:titlePg/>
        </w:sectPr>
      </w:pPr>
    </w:p>
    <w:p w:rsidR="00C637B9" w:rsidRPr="00994834" w:rsidRDefault="00C637B9" w:rsidP="00C637B9">
      <w:pPr>
        <w:jc w:val="center"/>
        <w:rPr>
          <w:b/>
          <w:iCs/>
          <w:sz w:val="32"/>
          <w:szCs w:val="32"/>
        </w:rPr>
      </w:pPr>
      <w:bookmarkStart w:id="1" w:name="_Toc265495736"/>
      <w:r w:rsidRPr="00994834">
        <w:rPr>
          <w:b/>
          <w:bCs/>
          <w:iCs/>
          <w:sz w:val="32"/>
          <w:szCs w:val="32"/>
        </w:rPr>
        <w:lastRenderedPageBreak/>
        <w:t>SUMÁRIO</w:t>
      </w:r>
      <w:r w:rsidRPr="00994834">
        <w:rPr>
          <w:iCs/>
          <w:sz w:val="32"/>
          <w:szCs w:val="32"/>
        </w:rPr>
        <w:t xml:space="preserve">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Content>
        <w:p w:rsidR="00C637B9" w:rsidRPr="00994834" w:rsidRDefault="00C637B9" w:rsidP="00C637B9">
          <w:pPr>
            <w:pStyle w:val="TOCHeading"/>
            <w:spacing w:before="0"/>
          </w:pPr>
        </w:p>
        <w:p w:rsidR="00C637B9" w:rsidRPr="00994834" w:rsidRDefault="00C637B9">
          <w:pPr>
            <w:pStyle w:val="TOC1"/>
            <w:rPr>
              <w:rFonts w:asciiTheme="minorHAnsi" w:eastAsiaTheme="minorEastAsia" w:hAnsiTheme="minorHAnsi" w:cstheme="minorBidi"/>
              <w:noProof w:val="0"/>
              <w:sz w:val="22"/>
              <w:szCs w:val="22"/>
              <w:lang w:val="pt-BR"/>
            </w:rPr>
          </w:pPr>
          <w:r w:rsidRPr="00994834">
            <w:rPr>
              <w:noProof w:val="0"/>
              <w:lang w:val="pt-BR"/>
            </w:rPr>
            <w:fldChar w:fldCharType="begin"/>
          </w:r>
          <w:r w:rsidRPr="00994834">
            <w:rPr>
              <w:noProof w:val="0"/>
              <w:lang w:val="pt-BR"/>
            </w:rPr>
            <w:instrText xml:space="preserve"> TOC \o "1-6" \h \z \u </w:instrText>
          </w:r>
          <w:r w:rsidRPr="00994834">
            <w:rPr>
              <w:noProof w:val="0"/>
              <w:lang w:val="pt-BR"/>
            </w:rPr>
            <w:fldChar w:fldCharType="separate"/>
          </w:r>
          <w:hyperlink w:anchor="_Toc494209421" w:history="1">
            <w:r w:rsidRPr="00994834">
              <w:rPr>
                <w:rStyle w:val="Hyperlink"/>
                <w:noProof w:val="0"/>
                <w:lang w:val="pt-BR"/>
              </w:rPr>
              <w:t>PART I</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_Toc494209421 \h </w:instrText>
            </w:r>
            <w:r w:rsidRPr="00994834">
              <w:rPr>
                <w:noProof w:val="0"/>
                <w:webHidden/>
                <w:lang w:val="pt-BR"/>
              </w:rPr>
            </w:r>
            <w:r w:rsidRPr="00994834">
              <w:rPr>
                <w:noProof w:val="0"/>
                <w:webHidden/>
                <w:lang w:val="pt-BR"/>
              </w:rPr>
              <w:fldChar w:fldCharType="separate"/>
            </w:r>
            <w:r w:rsidRPr="00994834">
              <w:rPr>
                <w:noProof w:val="0"/>
                <w:webHidden/>
                <w:lang w:val="pt-BR"/>
              </w:rPr>
              <w:t>6</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22" w:history="1">
            <w:r w:rsidRPr="00994834">
              <w:rPr>
                <w:rStyle w:val="Hyperlink"/>
                <w:noProof w:val="0"/>
                <w:lang w:val="pt-BR"/>
              </w:rPr>
              <w:t>Section 1. Request for Proposal Letter</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_Toc494209422 \h </w:instrText>
            </w:r>
            <w:r w:rsidRPr="00994834">
              <w:rPr>
                <w:noProof w:val="0"/>
                <w:webHidden/>
                <w:lang w:val="pt-BR"/>
              </w:rPr>
            </w:r>
            <w:r w:rsidRPr="00994834">
              <w:rPr>
                <w:noProof w:val="0"/>
                <w:webHidden/>
                <w:lang w:val="pt-BR"/>
              </w:rPr>
              <w:fldChar w:fldCharType="separate"/>
            </w:r>
            <w:r w:rsidRPr="00994834">
              <w:rPr>
                <w:noProof w:val="0"/>
                <w:webHidden/>
                <w:lang w:val="pt-BR"/>
              </w:rPr>
              <w:t>6</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23" w:history="1">
            <w:r w:rsidRPr="00994834">
              <w:rPr>
                <w:rStyle w:val="Hyperlink"/>
                <w:noProof w:val="0"/>
                <w:lang w:val="pt-BR"/>
              </w:rPr>
              <w:t>Section 2. Instructions to Consultants and Data Sheet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_Toc494209423 \h </w:instrText>
            </w:r>
            <w:r w:rsidRPr="00994834">
              <w:rPr>
                <w:noProof w:val="0"/>
                <w:webHidden/>
                <w:lang w:val="pt-BR"/>
              </w:rPr>
            </w:r>
            <w:r w:rsidRPr="00994834">
              <w:rPr>
                <w:noProof w:val="0"/>
                <w:webHidden/>
                <w:lang w:val="pt-BR"/>
              </w:rPr>
              <w:fldChar w:fldCharType="separate"/>
            </w:r>
            <w:r w:rsidRPr="00994834">
              <w:rPr>
                <w:noProof w:val="0"/>
                <w:webHidden/>
                <w:lang w:val="pt-BR"/>
              </w:rPr>
              <w:t>11</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24" w:history="1">
            <w:r w:rsidRPr="00994834">
              <w:rPr>
                <w:rStyle w:val="Hyperlink"/>
                <w:noProof w:val="0"/>
                <w:lang w:val="pt-BR"/>
              </w:rPr>
              <w:t>A.  General Provisions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_Toc494209424 \h </w:instrText>
            </w:r>
            <w:r w:rsidRPr="00994834">
              <w:rPr>
                <w:noProof w:val="0"/>
                <w:webHidden/>
                <w:lang w:val="pt-BR"/>
              </w:rPr>
            </w:r>
            <w:r w:rsidRPr="00994834">
              <w:rPr>
                <w:noProof w:val="0"/>
                <w:webHidden/>
                <w:lang w:val="pt-BR"/>
              </w:rPr>
              <w:fldChar w:fldCharType="separate"/>
            </w:r>
            <w:r w:rsidRPr="00994834">
              <w:rPr>
                <w:noProof w:val="0"/>
                <w:webHidden/>
                <w:lang w:val="pt-BR"/>
              </w:rPr>
              <w:t>11</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25" w:history="1">
            <w:r w:rsidRPr="00994834">
              <w:rPr>
                <w:rStyle w:val="Hyperlink"/>
                <w:noProof w:val="0"/>
              </w:rPr>
              <w:t>1.</w:t>
            </w:r>
            <w:r w:rsidRPr="00994834">
              <w:rPr>
                <w:rFonts w:asciiTheme="minorHAnsi" w:eastAsiaTheme="minorEastAsia" w:hAnsiTheme="minorHAnsi" w:cstheme="minorBidi"/>
                <w:noProof w:val="0"/>
                <w:sz w:val="22"/>
                <w:szCs w:val="22"/>
              </w:rPr>
              <w:tab/>
            </w:r>
            <w:r w:rsidRPr="00994834">
              <w:rPr>
                <w:rStyle w:val="Hyperlink"/>
                <w:noProof w:val="0"/>
              </w:rPr>
              <w:t>Definitions</w:t>
            </w:r>
            <w:r w:rsidRPr="00994834">
              <w:rPr>
                <w:noProof w:val="0"/>
                <w:webHidden/>
              </w:rPr>
              <w:tab/>
            </w:r>
            <w:r w:rsidRPr="00994834">
              <w:rPr>
                <w:noProof w:val="0"/>
                <w:webHidden/>
              </w:rPr>
              <w:fldChar w:fldCharType="begin"/>
            </w:r>
            <w:r w:rsidRPr="00994834">
              <w:rPr>
                <w:noProof w:val="0"/>
                <w:webHidden/>
              </w:rPr>
              <w:instrText xml:space="preserve"> PAGEREF _Toc494209425 \h </w:instrText>
            </w:r>
            <w:r w:rsidRPr="00994834">
              <w:rPr>
                <w:noProof w:val="0"/>
                <w:webHidden/>
              </w:rPr>
            </w:r>
            <w:r w:rsidRPr="00994834">
              <w:rPr>
                <w:noProof w:val="0"/>
                <w:webHidden/>
              </w:rPr>
              <w:fldChar w:fldCharType="separate"/>
            </w:r>
            <w:r w:rsidRPr="00994834">
              <w:rPr>
                <w:noProof w:val="0"/>
                <w:webHidden/>
              </w:rPr>
              <w:t>11</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26" w:history="1">
            <w:r w:rsidRPr="00994834">
              <w:rPr>
                <w:rStyle w:val="Hyperlink"/>
                <w:noProof w:val="0"/>
              </w:rPr>
              <w:t>2.</w:t>
            </w:r>
            <w:r w:rsidRPr="00994834">
              <w:rPr>
                <w:rFonts w:asciiTheme="minorHAnsi" w:eastAsiaTheme="minorEastAsia" w:hAnsiTheme="minorHAnsi" w:cstheme="minorBidi"/>
                <w:noProof w:val="0"/>
                <w:sz w:val="22"/>
                <w:szCs w:val="22"/>
              </w:rPr>
              <w:tab/>
            </w:r>
            <w:r w:rsidRPr="00994834">
              <w:rPr>
                <w:rStyle w:val="Hyperlink"/>
                <w:noProof w:val="0"/>
              </w:rPr>
              <w:t>Introduction</w:t>
            </w:r>
            <w:r w:rsidRPr="00994834">
              <w:rPr>
                <w:noProof w:val="0"/>
                <w:webHidden/>
              </w:rPr>
              <w:tab/>
            </w:r>
            <w:r w:rsidRPr="00994834">
              <w:rPr>
                <w:noProof w:val="0"/>
                <w:webHidden/>
              </w:rPr>
              <w:fldChar w:fldCharType="begin"/>
            </w:r>
            <w:r w:rsidRPr="00994834">
              <w:rPr>
                <w:noProof w:val="0"/>
                <w:webHidden/>
              </w:rPr>
              <w:instrText xml:space="preserve"> PAGEREF _Toc494209426 \h </w:instrText>
            </w:r>
            <w:r w:rsidRPr="00994834">
              <w:rPr>
                <w:noProof w:val="0"/>
                <w:webHidden/>
              </w:rPr>
            </w:r>
            <w:r w:rsidRPr="00994834">
              <w:rPr>
                <w:noProof w:val="0"/>
                <w:webHidden/>
              </w:rPr>
              <w:fldChar w:fldCharType="separate"/>
            </w:r>
            <w:r w:rsidRPr="00994834">
              <w:rPr>
                <w:noProof w:val="0"/>
                <w:webHidden/>
              </w:rPr>
              <w:t>13</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27" w:history="1">
            <w:r w:rsidRPr="00994834">
              <w:rPr>
                <w:rStyle w:val="Hyperlink"/>
                <w:noProof w:val="0"/>
              </w:rPr>
              <w:t>3.</w:t>
            </w:r>
            <w:r w:rsidRPr="00994834">
              <w:rPr>
                <w:rFonts w:asciiTheme="minorHAnsi" w:eastAsiaTheme="minorEastAsia" w:hAnsiTheme="minorHAnsi" w:cstheme="minorBidi"/>
                <w:noProof w:val="0"/>
                <w:sz w:val="22"/>
                <w:szCs w:val="22"/>
              </w:rPr>
              <w:tab/>
            </w:r>
            <w:r w:rsidRPr="00994834">
              <w:rPr>
                <w:rStyle w:val="Hyperlink"/>
                <w:noProof w:val="0"/>
              </w:rPr>
              <w:t>Conflict of Interest</w:t>
            </w:r>
            <w:r w:rsidRPr="00994834">
              <w:rPr>
                <w:noProof w:val="0"/>
                <w:webHidden/>
              </w:rPr>
              <w:tab/>
            </w:r>
            <w:r w:rsidRPr="00994834">
              <w:rPr>
                <w:noProof w:val="0"/>
                <w:webHidden/>
              </w:rPr>
              <w:fldChar w:fldCharType="begin"/>
            </w:r>
            <w:r w:rsidRPr="00994834">
              <w:rPr>
                <w:noProof w:val="0"/>
                <w:webHidden/>
              </w:rPr>
              <w:instrText xml:space="preserve"> PAGEREF _Toc494209427 \h </w:instrText>
            </w:r>
            <w:r w:rsidRPr="00994834">
              <w:rPr>
                <w:noProof w:val="0"/>
                <w:webHidden/>
              </w:rPr>
            </w:r>
            <w:r w:rsidRPr="00994834">
              <w:rPr>
                <w:noProof w:val="0"/>
                <w:webHidden/>
              </w:rPr>
              <w:fldChar w:fldCharType="separate"/>
            </w:r>
            <w:r w:rsidRPr="00994834">
              <w:rPr>
                <w:noProof w:val="0"/>
                <w:webHidden/>
              </w:rPr>
              <w:t>14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28" w:history="1">
            <w:r w:rsidRPr="00994834">
              <w:rPr>
                <w:rStyle w:val="Hyperlink"/>
                <w:noProof w:val="0"/>
              </w:rPr>
              <w:t>4.</w:t>
            </w:r>
            <w:r w:rsidRPr="00994834">
              <w:rPr>
                <w:rFonts w:asciiTheme="minorHAnsi" w:eastAsiaTheme="minorEastAsia" w:hAnsiTheme="minorHAnsi" w:cstheme="minorBidi"/>
                <w:noProof w:val="0"/>
                <w:sz w:val="22"/>
                <w:szCs w:val="22"/>
              </w:rPr>
              <w:tab/>
            </w:r>
            <w:r w:rsidRPr="00994834">
              <w:rPr>
                <w:rStyle w:val="Hyperlink"/>
                <w:noProof w:val="0"/>
              </w:rPr>
              <w:t>Unfair Competitive Advantage</w:t>
            </w:r>
            <w:r w:rsidRPr="00994834">
              <w:rPr>
                <w:noProof w:val="0"/>
                <w:webHidden/>
              </w:rPr>
              <w:tab/>
            </w:r>
            <w:r w:rsidRPr="00994834">
              <w:rPr>
                <w:noProof w:val="0"/>
                <w:webHidden/>
              </w:rPr>
              <w:fldChar w:fldCharType="begin"/>
            </w:r>
            <w:r w:rsidRPr="00994834">
              <w:rPr>
                <w:noProof w:val="0"/>
                <w:webHidden/>
              </w:rPr>
              <w:instrText xml:space="preserve"> PAGEREF _Toc494209428 \h </w:instrText>
            </w:r>
            <w:r w:rsidRPr="00994834">
              <w:rPr>
                <w:noProof w:val="0"/>
                <w:webHidden/>
              </w:rPr>
            </w:r>
            <w:r w:rsidRPr="00994834">
              <w:rPr>
                <w:noProof w:val="0"/>
                <w:webHidden/>
              </w:rPr>
              <w:fldChar w:fldCharType="separate"/>
            </w:r>
            <w:r w:rsidRPr="00994834">
              <w:rPr>
                <w:noProof w:val="0"/>
                <w:webHidden/>
              </w:rPr>
              <w:t>15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29" w:history="1">
            <w:r w:rsidRPr="00994834">
              <w:rPr>
                <w:rStyle w:val="Hyperlink"/>
                <w:noProof w:val="0"/>
              </w:rPr>
              <w:t>5.</w:t>
            </w:r>
            <w:r w:rsidRPr="00994834">
              <w:rPr>
                <w:rFonts w:asciiTheme="minorHAnsi" w:eastAsiaTheme="minorEastAsia" w:hAnsiTheme="minorHAnsi" w:cstheme="minorBidi"/>
                <w:noProof w:val="0"/>
                <w:sz w:val="22"/>
                <w:szCs w:val="22"/>
              </w:rPr>
              <w:tab/>
            </w:r>
            <w:r w:rsidRPr="00994834">
              <w:rPr>
                <w:rStyle w:val="Hyperlink"/>
                <w:noProof w:val="0"/>
              </w:rPr>
              <w:t>Fraud and Corruption</w:t>
            </w:r>
            <w:r w:rsidRPr="00994834">
              <w:rPr>
                <w:noProof w:val="0"/>
                <w:webHidden/>
              </w:rPr>
              <w:tab/>
            </w:r>
            <w:r w:rsidRPr="00994834">
              <w:rPr>
                <w:noProof w:val="0"/>
                <w:webHidden/>
              </w:rPr>
              <w:fldChar w:fldCharType="begin"/>
            </w:r>
            <w:r w:rsidRPr="00994834">
              <w:rPr>
                <w:noProof w:val="0"/>
                <w:webHidden/>
              </w:rPr>
              <w:instrText xml:space="preserve"> PAGEREF _Toc494209429 \h </w:instrText>
            </w:r>
            <w:r w:rsidRPr="00994834">
              <w:rPr>
                <w:noProof w:val="0"/>
                <w:webHidden/>
              </w:rPr>
            </w:r>
            <w:r w:rsidRPr="00994834">
              <w:rPr>
                <w:noProof w:val="0"/>
                <w:webHidden/>
              </w:rPr>
              <w:fldChar w:fldCharType="separate"/>
            </w:r>
            <w:r w:rsidRPr="00994834">
              <w:rPr>
                <w:noProof w:val="0"/>
                <w:webHidden/>
              </w:rPr>
              <w:t>15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0" w:history="1">
            <w:r w:rsidRPr="00994834">
              <w:rPr>
                <w:rStyle w:val="Hyperlink"/>
                <w:noProof w:val="0"/>
              </w:rPr>
              <w:t>6.</w:t>
            </w:r>
            <w:r w:rsidRPr="00994834">
              <w:rPr>
                <w:rFonts w:asciiTheme="minorHAnsi" w:eastAsiaTheme="minorEastAsia" w:hAnsiTheme="minorHAnsi" w:cstheme="minorBidi"/>
                <w:noProof w:val="0"/>
                <w:sz w:val="22"/>
                <w:szCs w:val="22"/>
              </w:rPr>
              <w:tab/>
            </w:r>
            <w:r w:rsidRPr="00994834">
              <w:rPr>
                <w:rStyle w:val="Hyperlink"/>
                <w:noProof w:val="0"/>
              </w:rPr>
              <w:t>Eligibility</w:t>
            </w:r>
            <w:r w:rsidRPr="00994834">
              <w:rPr>
                <w:noProof w:val="0"/>
                <w:webHidden/>
              </w:rPr>
              <w:tab/>
            </w:r>
            <w:r w:rsidRPr="00994834">
              <w:rPr>
                <w:noProof w:val="0"/>
                <w:webHidden/>
              </w:rPr>
              <w:fldChar w:fldCharType="begin"/>
            </w:r>
            <w:r w:rsidRPr="00994834">
              <w:rPr>
                <w:noProof w:val="0"/>
                <w:webHidden/>
              </w:rPr>
              <w:instrText xml:space="preserve"> PAGEREF _Toc494209430 \h </w:instrText>
            </w:r>
            <w:r w:rsidRPr="00994834">
              <w:rPr>
                <w:noProof w:val="0"/>
                <w:webHidden/>
              </w:rPr>
            </w:r>
            <w:r w:rsidRPr="00994834">
              <w:rPr>
                <w:noProof w:val="0"/>
                <w:webHidden/>
              </w:rPr>
              <w:fldChar w:fldCharType="separate"/>
            </w:r>
            <w:r w:rsidRPr="00994834">
              <w:rPr>
                <w:noProof w:val="0"/>
                <w:webHidden/>
              </w:rPr>
              <w:t>15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31" w:history="1">
            <w:r w:rsidRPr="00994834">
              <w:rPr>
                <w:rStyle w:val="Hyperlink"/>
                <w:noProof w:val="0"/>
                <w:lang w:val="pt-BR"/>
              </w:rPr>
              <w:t>B.  Preparation of Proposals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_Toc494209431 \h </w:instrText>
            </w:r>
            <w:r w:rsidRPr="00994834">
              <w:rPr>
                <w:noProof w:val="0"/>
                <w:webHidden/>
                <w:lang w:val="pt-BR"/>
              </w:rPr>
            </w:r>
            <w:r w:rsidRPr="00994834">
              <w:rPr>
                <w:noProof w:val="0"/>
                <w:webHidden/>
                <w:lang w:val="pt-BR"/>
              </w:rPr>
              <w:fldChar w:fldCharType="separate"/>
            </w:r>
            <w:r w:rsidRPr="00994834">
              <w:rPr>
                <w:noProof w:val="0"/>
                <w:webHidden/>
                <w:lang w:val="pt-BR"/>
              </w:rPr>
              <w:t>17</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2" w:history="1">
            <w:r w:rsidRPr="00994834">
              <w:rPr>
                <w:rStyle w:val="Hyperlink"/>
                <w:noProof w:val="0"/>
              </w:rPr>
              <w:t>7.</w:t>
            </w:r>
            <w:r w:rsidRPr="00994834">
              <w:rPr>
                <w:rFonts w:asciiTheme="minorHAnsi" w:eastAsiaTheme="minorEastAsia" w:hAnsiTheme="minorHAnsi" w:cstheme="minorBidi"/>
                <w:noProof w:val="0"/>
                <w:sz w:val="22"/>
                <w:szCs w:val="22"/>
              </w:rPr>
              <w:tab/>
            </w:r>
            <w:r w:rsidRPr="00994834">
              <w:rPr>
                <w:rStyle w:val="Hyperlink"/>
                <w:noProof w:val="0"/>
              </w:rPr>
              <w:t>General Considerations</w:t>
            </w:r>
            <w:r w:rsidRPr="00994834">
              <w:rPr>
                <w:noProof w:val="0"/>
                <w:webHidden/>
              </w:rPr>
              <w:tab/>
            </w:r>
            <w:r w:rsidRPr="00994834">
              <w:rPr>
                <w:noProof w:val="0"/>
                <w:webHidden/>
              </w:rPr>
              <w:fldChar w:fldCharType="begin"/>
            </w:r>
            <w:r w:rsidRPr="00994834">
              <w:rPr>
                <w:noProof w:val="0"/>
                <w:webHidden/>
              </w:rPr>
              <w:instrText xml:space="preserve"> PAGEREF _Toc494209432 \h </w:instrText>
            </w:r>
            <w:r w:rsidRPr="00994834">
              <w:rPr>
                <w:noProof w:val="0"/>
                <w:webHidden/>
              </w:rPr>
            </w:r>
            <w:r w:rsidRPr="00994834">
              <w:rPr>
                <w:noProof w:val="0"/>
                <w:webHidden/>
              </w:rPr>
              <w:fldChar w:fldCharType="separate"/>
            </w:r>
            <w:r w:rsidRPr="00994834">
              <w:rPr>
                <w:noProof w:val="0"/>
                <w:webHidden/>
              </w:rPr>
              <w:t>17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3" w:history="1">
            <w:r w:rsidRPr="00994834">
              <w:rPr>
                <w:rStyle w:val="Hyperlink"/>
                <w:noProof w:val="0"/>
              </w:rPr>
              <w:t>8.</w:t>
            </w:r>
            <w:r w:rsidRPr="00994834">
              <w:rPr>
                <w:rFonts w:asciiTheme="minorHAnsi" w:eastAsiaTheme="minorEastAsia" w:hAnsiTheme="minorHAnsi" w:cstheme="minorBidi"/>
                <w:noProof w:val="0"/>
                <w:sz w:val="22"/>
                <w:szCs w:val="22"/>
              </w:rPr>
              <w:tab/>
            </w:r>
            <w:r w:rsidRPr="00994834">
              <w:rPr>
                <w:rStyle w:val="Hyperlink"/>
                <w:noProof w:val="0"/>
              </w:rPr>
              <w:t>Cost of Preparation of Proposal</w:t>
            </w:r>
            <w:r w:rsidRPr="00994834">
              <w:rPr>
                <w:noProof w:val="0"/>
                <w:webHidden/>
              </w:rPr>
              <w:tab/>
            </w:r>
            <w:r w:rsidRPr="00994834">
              <w:rPr>
                <w:noProof w:val="0"/>
                <w:webHidden/>
              </w:rPr>
              <w:fldChar w:fldCharType="begin"/>
            </w:r>
            <w:r w:rsidRPr="00994834">
              <w:rPr>
                <w:noProof w:val="0"/>
                <w:webHidden/>
              </w:rPr>
              <w:instrText xml:space="preserve"> PAGEREF _Toc494209433 \h </w:instrText>
            </w:r>
            <w:r w:rsidRPr="00994834">
              <w:rPr>
                <w:noProof w:val="0"/>
                <w:webHidden/>
              </w:rPr>
            </w:r>
            <w:r w:rsidRPr="00994834">
              <w:rPr>
                <w:noProof w:val="0"/>
                <w:webHidden/>
              </w:rPr>
              <w:fldChar w:fldCharType="separate"/>
            </w:r>
            <w:r w:rsidRPr="00994834">
              <w:rPr>
                <w:noProof w:val="0"/>
                <w:webHidden/>
              </w:rPr>
              <w:t>17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4" w:history="1">
            <w:r w:rsidRPr="00994834">
              <w:rPr>
                <w:rStyle w:val="Hyperlink"/>
                <w:noProof w:val="0"/>
              </w:rPr>
              <w:t>9.</w:t>
            </w:r>
            <w:r w:rsidRPr="00994834">
              <w:rPr>
                <w:rFonts w:asciiTheme="minorHAnsi" w:eastAsiaTheme="minorEastAsia" w:hAnsiTheme="minorHAnsi" w:cstheme="minorBidi"/>
                <w:noProof w:val="0"/>
                <w:sz w:val="22"/>
                <w:szCs w:val="22"/>
              </w:rPr>
              <w:tab/>
            </w:r>
            <w:r w:rsidRPr="00994834">
              <w:rPr>
                <w:rStyle w:val="Hyperlink"/>
                <w:noProof w:val="0"/>
              </w:rPr>
              <w:t>Language</w:t>
            </w:r>
            <w:r w:rsidRPr="00994834">
              <w:rPr>
                <w:noProof w:val="0"/>
                <w:webHidden/>
              </w:rPr>
              <w:tab/>
            </w:r>
            <w:r w:rsidRPr="00994834">
              <w:rPr>
                <w:noProof w:val="0"/>
                <w:webHidden/>
              </w:rPr>
              <w:fldChar w:fldCharType="begin"/>
            </w:r>
            <w:r w:rsidRPr="00994834">
              <w:rPr>
                <w:noProof w:val="0"/>
                <w:webHidden/>
              </w:rPr>
              <w:instrText xml:space="preserve"> PAGEREF _Toc494209434 \h </w:instrText>
            </w:r>
            <w:r w:rsidRPr="00994834">
              <w:rPr>
                <w:noProof w:val="0"/>
                <w:webHidden/>
              </w:rPr>
            </w:r>
            <w:r w:rsidRPr="00994834">
              <w:rPr>
                <w:noProof w:val="0"/>
                <w:webHidden/>
              </w:rPr>
              <w:fldChar w:fldCharType="separate"/>
            </w:r>
            <w:r w:rsidRPr="00994834">
              <w:rPr>
                <w:noProof w:val="0"/>
                <w:webHidden/>
              </w:rPr>
              <w:t>17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5" w:history="1">
            <w:r w:rsidRPr="00994834">
              <w:rPr>
                <w:rStyle w:val="Hyperlink"/>
                <w:noProof w:val="0"/>
              </w:rPr>
              <w:t>10.</w:t>
            </w:r>
            <w:r w:rsidRPr="00994834">
              <w:rPr>
                <w:rFonts w:asciiTheme="minorHAnsi" w:eastAsiaTheme="minorEastAsia" w:hAnsiTheme="minorHAnsi" w:cstheme="minorBidi"/>
                <w:noProof w:val="0"/>
                <w:sz w:val="22"/>
                <w:szCs w:val="22"/>
              </w:rPr>
              <w:tab/>
            </w:r>
            <w:r w:rsidRPr="00994834">
              <w:rPr>
                <w:rStyle w:val="Hyperlink"/>
                <w:noProof w:val="0"/>
              </w:rPr>
              <w:t>Documents Comprising the Proposal</w:t>
            </w:r>
            <w:r w:rsidRPr="00994834">
              <w:rPr>
                <w:noProof w:val="0"/>
                <w:webHidden/>
              </w:rPr>
              <w:tab/>
            </w:r>
            <w:r w:rsidRPr="00994834">
              <w:rPr>
                <w:noProof w:val="0"/>
                <w:webHidden/>
              </w:rPr>
              <w:fldChar w:fldCharType="begin"/>
            </w:r>
            <w:r w:rsidRPr="00994834">
              <w:rPr>
                <w:noProof w:val="0"/>
                <w:webHidden/>
              </w:rPr>
              <w:instrText xml:space="preserve"> PAGEREF _Toc494209435 \h </w:instrText>
            </w:r>
            <w:r w:rsidRPr="00994834">
              <w:rPr>
                <w:noProof w:val="0"/>
                <w:webHidden/>
              </w:rPr>
            </w:r>
            <w:r w:rsidRPr="00994834">
              <w:rPr>
                <w:noProof w:val="0"/>
                <w:webHidden/>
              </w:rPr>
              <w:fldChar w:fldCharType="separate"/>
            </w:r>
            <w:r w:rsidRPr="00994834">
              <w:rPr>
                <w:noProof w:val="0"/>
                <w:webHidden/>
              </w:rPr>
              <w:t>17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6" w:history="1">
            <w:r w:rsidRPr="00994834">
              <w:rPr>
                <w:rStyle w:val="Hyperlink"/>
                <w:noProof w:val="0"/>
              </w:rPr>
              <w:t>11.</w:t>
            </w:r>
            <w:r w:rsidRPr="00994834">
              <w:rPr>
                <w:rFonts w:asciiTheme="minorHAnsi" w:eastAsiaTheme="minorEastAsia" w:hAnsiTheme="minorHAnsi" w:cstheme="minorBidi"/>
                <w:noProof w:val="0"/>
                <w:sz w:val="22"/>
                <w:szCs w:val="22"/>
              </w:rPr>
              <w:tab/>
            </w:r>
            <w:r w:rsidRPr="00994834">
              <w:rPr>
                <w:rStyle w:val="Hyperlink"/>
                <w:noProof w:val="0"/>
              </w:rPr>
              <w:t>Only One Proposal</w:t>
            </w:r>
            <w:r w:rsidRPr="00994834">
              <w:rPr>
                <w:noProof w:val="0"/>
                <w:webHidden/>
              </w:rPr>
              <w:tab/>
            </w:r>
            <w:r w:rsidRPr="00994834">
              <w:rPr>
                <w:noProof w:val="0"/>
                <w:webHidden/>
              </w:rPr>
              <w:fldChar w:fldCharType="begin"/>
            </w:r>
            <w:r w:rsidRPr="00994834">
              <w:rPr>
                <w:noProof w:val="0"/>
                <w:webHidden/>
              </w:rPr>
              <w:instrText xml:space="preserve"> PAGEREF _Toc494209436 \h </w:instrText>
            </w:r>
            <w:r w:rsidRPr="00994834">
              <w:rPr>
                <w:noProof w:val="0"/>
                <w:webHidden/>
              </w:rPr>
            </w:r>
            <w:r w:rsidRPr="00994834">
              <w:rPr>
                <w:noProof w:val="0"/>
                <w:webHidden/>
              </w:rPr>
              <w:fldChar w:fldCharType="separate"/>
            </w:r>
            <w:r w:rsidRPr="00994834">
              <w:rPr>
                <w:noProof w:val="0"/>
                <w:webHidden/>
              </w:rPr>
              <w:t>18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7" w:history="1">
            <w:r w:rsidRPr="00994834">
              <w:rPr>
                <w:rStyle w:val="Hyperlink"/>
                <w:noProof w:val="0"/>
              </w:rPr>
              <w:t>12.</w:t>
            </w:r>
            <w:r w:rsidRPr="00994834">
              <w:rPr>
                <w:rFonts w:asciiTheme="minorHAnsi" w:eastAsiaTheme="minorEastAsia" w:hAnsiTheme="minorHAnsi" w:cstheme="minorBidi"/>
                <w:noProof w:val="0"/>
                <w:sz w:val="22"/>
                <w:szCs w:val="22"/>
              </w:rPr>
              <w:tab/>
            </w:r>
            <w:r w:rsidRPr="00994834">
              <w:rPr>
                <w:rStyle w:val="Hyperlink"/>
                <w:noProof w:val="0"/>
              </w:rPr>
              <w:t>Proposal Validity</w:t>
            </w:r>
            <w:r w:rsidRPr="00994834">
              <w:rPr>
                <w:noProof w:val="0"/>
                <w:webHidden/>
              </w:rPr>
              <w:tab/>
            </w:r>
            <w:r w:rsidRPr="00994834">
              <w:rPr>
                <w:noProof w:val="0"/>
                <w:webHidden/>
              </w:rPr>
              <w:fldChar w:fldCharType="begin"/>
            </w:r>
            <w:r w:rsidRPr="00994834">
              <w:rPr>
                <w:noProof w:val="0"/>
                <w:webHidden/>
              </w:rPr>
              <w:instrText xml:space="preserve"> PAGEREF _Toc494209437 \h </w:instrText>
            </w:r>
            <w:r w:rsidRPr="00994834">
              <w:rPr>
                <w:noProof w:val="0"/>
                <w:webHidden/>
              </w:rPr>
            </w:r>
            <w:r w:rsidRPr="00994834">
              <w:rPr>
                <w:noProof w:val="0"/>
                <w:webHidden/>
              </w:rPr>
              <w:fldChar w:fldCharType="separate"/>
            </w:r>
            <w:r w:rsidRPr="00994834">
              <w:rPr>
                <w:noProof w:val="0"/>
                <w:webHidden/>
              </w:rPr>
              <w:t>18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8" w:history="1">
            <w:r w:rsidRPr="00994834">
              <w:rPr>
                <w:rStyle w:val="Hyperlink"/>
                <w:noProof w:val="0"/>
              </w:rPr>
              <w:t>13.</w:t>
            </w:r>
            <w:r w:rsidRPr="00994834">
              <w:rPr>
                <w:rFonts w:asciiTheme="minorHAnsi" w:eastAsiaTheme="minorEastAsia" w:hAnsiTheme="minorHAnsi" w:cstheme="minorBidi"/>
                <w:noProof w:val="0"/>
                <w:sz w:val="22"/>
                <w:szCs w:val="22"/>
              </w:rPr>
              <w:tab/>
            </w:r>
            <w:r w:rsidRPr="00994834">
              <w:rPr>
                <w:rStyle w:val="Hyperlink"/>
                <w:noProof w:val="0"/>
              </w:rPr>
              <w:t>Clarification and Amendment of RFP</w:t>
            </w:r>
            <w:r w:rsidRPr="00994834">
              <w:rPr>
                <w:noProof w:val="0"/>
                <w:webHidden/>
              </w:rPr>
              <w:tab/>
            </w:r>
            <w:r w:rsidRPr="00994834">
              <w:rPr>
                <w:noProof w:val="0"/>
                <w:webHidden/>
              </w:rPr>
              <w:fldChar w:fldCharType="begin"/>
            </w:r>
            <w:r w:rsidRPr="00994834">
              <w:rPr>
                <w:noProof w:val="0"/>
                <w:webHidden/>
              </w:rPr>
              <w:instrText xml:space="preserve"> PAGEREF _Toc494209438 \h </w:instrText>
            </w:r>
            <w:r w:rsidRPr="00994834">
              <w:rPr>
                <w:noProof w:val="0"/>
                <w:webHidden/>
              </w:rPr>
            </w:r>
            <w:r w:rsidRPr="00994834">
              <w:rPr>
                <w:noProof w:val="0"/>
                <w:webHidden/>
              </w:rPr>
              <w:fldChar w:fldCharType="separate"/>
            </w:r>
            <w:r w:rsidRPr="00994834">
              <w:rPr>
                <w:noProof w:val="0"/>
                <w:webHidden/>
              </w:rPr>
              <w:t>19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39" w:history="1">
            <w:r w:rsidRPr="00994834">
              <w:rPr>
                <w:rStyle w:val="Hyperlink"/>
                <w:noProof w:val="0"/>
              </w:rPr>
              <w:t>14.</w:t>
            </w:r>
            <w:r w:rsidRPr="00994834">
              <w:rPr>
                <w:rFonts w:asciiTheme="minorHAnsi" w:eastAsiaTheme="minorEastAsia" w:hAnsiTheme="minorHAnsi" w:cstheme="minorBidi"/>
                <w:noProof w:val="0"/>
                <w:sz w:val="22"/>
                <w:szCs w:val="22"/>
              </w:rPr>
              <w:tab/>
            </w:r>
            <w:r w:rsidRPr="00994834">
              <w:rPr>
                <w:rStyle w:val="Hyperlink"/>
                <w:noProof w:val="0"/>
              </w:rPr>
              <w:t>Preparation of Proposals Specific Considerations</w:t>
            </w:r>
            <w:r w:rsidRPr="00994834">
              <w:rPr>
                <w:noProof w:val="0"/>
                <w:webHidden/>
              </w:rPr>
              <w:tab/>
            </w:r>
            <w:r w:rsidRPr="00994834">
              <w:rPr>
                <w:noProof w:val="0"/>
                <w:webHidden/>
              </w:rPr>
              <w:fldChar w:fldCharType="begin"/>
            </w:r>
            <w:r w:rsidRPr="00994834">
              <w:rPr>
                <w:noProof w:val="0"/>
                <w:webHidden/>
              </w:rPr>
              <w:instrText xml:space="preserve"> PAGEREF _Toc494209439 \h </w:instrText>
            </w:r>
            <w:r w:rsidRPr="00994834">
              <w:rPr>
                <w:noProof w:val="0"/>
                <w:webHidden/>
              </w:rPr>
            </w:r>
            <w:r w:rsidRPr="00994834">
              <w:rPr>
                <w:noProof w:val="0"/>
                <w:webHidden/>
              </w:rPr>
              <w:fldChar w:fldCharType="separate"/>
            </w:r>
            <w:r w:rsidRPr="00994834">
              <w:rPr>
                <w:noProof w:val="0"/>
                <w:webHidden/>
              </w:rPr>
              <w:t>20</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0" w:history="1">
            <w:r w:rsidRPr="00994834">
              <w:rPr>
                <w:rStyle w:val="Hyperlink"/>
                <w:noProof w:val="0"/>
              </w:rPr>
              <w:t>15.</w:t>
            </w:r>
            <w:r w:rsidRPr="00994834">
              <w:rPr>
                <w:rFonts w:asciiTheme="minorHAnsi" w:eastAsiaTheme="minorEastAsia" w:hAnsiTheme="minorHAnsi" w:cstheme="minorBidi"/>
                <w:noProof w:val="0"/>
                <w:sz w:val="22"/>
                <w:szCs w:val="22"/>
              </w:rPr>
              <w:tab/>
            </w:r>
            <w:r w:rsidRPr="00994834">
              <w:rPr>
                <w:rStyle w:val="Hyperlink"/>
                <w:noProof w:val="0"/>
              </w:rPr>
              <w:t>Technical Proposal Format and Content</w:t>
            </w:r>
            <w:r w:rsidRPr="00994834">
              <w:rPr>
                <w:noProof w:val="0"/>
                <w:webHidden/>
              </w:rPr>
              <w:tab/>
            </w:r>
            <w:r w:rsidRPr="00994834">
              <w:rPr>
                <w:noProof w:val="0"/>
                <w:webHidden/>
              </w:rPr>
              <w:fldChar w:fldCharType="begin"/>
            </w:r>
            <w:r w:rsidRPr="00994834">
              <w:rPr>
                <w:noProof w:val="0"/>
                <w:webHidden/>
              </w:rPr>
              <w:instrText xml:space="preserve"> PAGEREF _Toc494209440 \h </w:instrText>
            </w:r>
            <w:r w:rsidRPr="00994834">
              <w:rPr>
                <w:noProof w:val="0"/>
                <w:webHidden/>
              </w:rPr>
            </w:r>
            <w:r w:rsidRPr="00994834">
              <w:rPr>
                <w:noProof w:val="0"/>
                <w:webHidden/>
              </w:rPr>
              <w:fldChar w:fldCharType="separate"/>
            </w:r>
            <w:r w:rsidRPr="00994834">
              <w:rPr>
                <w:noProof w:val="0"/>
                <w:webHidden/>
              </w:rPr>
              <w:t>21</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1" w:history="1">
            <w:r w:rsidRPr="00994834">
              <w:rPr>
                <w:rStyle w:val="Hyperlink"/>
                <w:noProof w:val="0"/>
              </w:rPr>
              <w:t>16.</w:t>
            </w:r>
            <w:r w:rsidRPr="00994834">
              <w:rPr>
                <w:rFonts w:asciiTheme="minorHAnsi" w:eastAsiaTheme="minorEastAsia" w:hAnsiTheme="minorHAnsi" w:cstheme="minorBidi"/>
                <w:noProof w:val="0"/>
                <w:sz w:val="22"/>
                <w:szCs w:val="22"/>
              </w:rPr>
              <w:tab/>
            </w:r>
            <w:r w:rsidRPr="00994834">
              <w:rPr>
                <w:rStyle w:val="Hyperlink"/>
                <w:noProof w:val="0"/>
              </w:rPr>
              <w:t>Financial Proposal</w:t>
            </w:r>
            <w:r w:rsidRPr="00994834">
              <w:rPr>
                <w:noProof w:val="0"/>
                <w:webHidden/>
              </w:rPr>
              <w:tab/>
            </w:r>
            <w:r w:rsidRPr="00994834">
              <w:rPr>
                <w:noProof w:val="0"/>
                <w:webHidden/>
              </w:rPr>
              <w:fldChar w:fldCharType="begin"/>
            </w:r>
            <w:r w:rsidRPr="00994834">
              <w:rPr>
                <w:noProof w:val="0"/>
                <w:webHidden/>
              </w:rPr>
              <w:instrText xml:space="preserve"> PAGEREF _Toc494209441 \h </w:instrText>
            </w:r>
            <w:r w:rsidRPr="00994834">
              <w:rPr>
                <w:noProof w:val="0"/>
                <w:webHidden/>
              </w:rPr>
            </w:r>
            <w:r w:rsidRPr="00994834">
              <w:rPr>
                <w:noProof w:val="0"/>
                <w:webHidden/>
              </w:rPr>
              <w:fldChar w:fldCharType="separate"/>
            </w:r>
            <w:r w:rsidRPr="00994834">
              <w:rPr>
                <w:noProof w:val="0"/>
                <w:webHidden/>
              </w:rPr>
              <w:t>21</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42" w:history="1">
            <w:r w:rsidRPr="00994834">
              <w:rPr>
                <w:rStyle w:val="Hyperlink"/>
                <w:noProof w:val="0"/>
                <w:lang w:val="pt-BR"/>
              </w:rPr>
              <w:t>C.  Submission, Opening and Evaluation</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_Toc494209442 \h </w:instrText>
            </w:r>
            <w:r w:rsidRPr="00994834">
              <w:rPr>
                <w:noProof w:val="0"/>
                <w:webHidden/>
                <w:lang w:val="pt-BR"/>
              </w:rPr>
            </w:r>
            <w:r w:rsidRPr="00994834">
              <w:rPr>
                <w:noProof w:val="0"/>
                <w:webHidden/>
                <w:lang w:val="pt-BR"/>
              </w:rPr>
              <w:fldChar w:fldCharType="separate"/>
            </w:r>
            <w:r w:rsidRPr="00994834">
              <w:rPr>
                <w:noProof w:val="0"/>
                <w:webHidden/>
                <w:lang w:val="pt-BR"/>
              </w:rPr>
              <w:t>22</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3" w:history="1">
            <w:r w:rsidRPr="00994834">
              <w:rPr>
                <w:rStyle w:val="Hyperlink"/>
                <w:noProof w:val="0"/>
              </w:rPr>
              <w:t>17.</w:t>
            </w:r>
            <w:r w:rsidRPr="00994834">
              <w:rPr>
                <w:rFonts w:asciiTheme="minorHAnsi" w:eastAsiaTheme="minorEastAsia" w:hAnsiTheme="minorHAnsi" w:cstheme="minorBidi"/>
                <w:noProof w:val="0"/>
                <w:sz w:val="22"/>
                <w:szCs w:val="22"/>
              </w:rPr>
              <w:tab/>
            </w:r>
            <w:r w:rsidRPr="00994834">
              <w:rPr>
                <w:rStyle w:val="Hyperlink"/>
                <w:noProof w:val="0"/>
              </w:rPr>
              <w:t>Submission, Sealing, and Marking of Proposals</w:t>
            </w:r>
            <w:r w:rsidRPr="00994834">
              <w:rPr>
                <w:noProof w:val="0"/>
                <w:webHidden/>
              </w:rPr>
              <w:tab/>
            </w:r>
            <w:r w:rsidRPr="00994834">
              <w:rPr>
                <w:noProof w:val="0"/>
                <w:webHidden/>
              </w:rPr>
              <w:fldChar w:fldCharType="begin"/>
            </w:r>
            <w:r w:rsidRPr="00994834">
              <w:rPr>
                <w:noProof w:val="0"/>
                <w:webHidden/>
              </w:rPr>
              <w:instrText xml:space="preserve"> PAGEREF _Toc494209443 \h </w:instrText>
            </w:r>
            <w:r w:rsidRPr="00994834">
              <w:rPr>
                <w:noProof w:val="0"/>
                <w:webHidden/>
              </w:rPr>
            </w:r>
            <w:r w:rsidRPr="00994834">
              <w:rPr>
                <w:noProof w:val="0"/>
                <w:webHidden/>
              </w:rPr>
              <w:fldChar w:fldCharType="separate"/>
            </w:r>
            <w:r w:rsidRPr="00994834">
              <w:rPr>
                <w:noProof w:val="0"/>
                <w:webHidden/>
              </w:rPr>
              <w:t>22</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4" w:history="1">
            <w:r w:rsidRPr="00994834">
              <w:rPr>
                <w:rStyle w:val="Hyperlink"/>
                <w:noProof w:val="0"/>
              </w:rPr>
              <w:t>18.</w:t>
            </w:r>
            <w:r w:rsidRPr="00994834">
              <w:rPr>
                <w:rFonts w:asciiTheme="minorHAnsi" w:eastAsiaTheme="minorEastAsia" w:hAnsiTheme="minorHAnsi" w:cstheme="minorBidi"/>
                <w:noProof w:val="0"/>
                <w:sz w:val="22"/>
                <w:szCs w:val="22"/>
              </w:rPr>
              <w:tab/>
            </w:r>
            <w:r w:rsidRPr="00994834">
              <w:rPr>
                <w:rStyle w:val="Hyperlink"/>
                <w:noProof w:val="0"/>
              </w:rPr>
              <w:t>Confidentiality</w:t>
            </w:r>
            <w:r w:rsidRPr="00994834">
              <w:rPr>
                <w:noProof w:val="0"/>
                <w:webHidden/>
              </w:rPr>
              <w:tab/>
            </w:r>
            <w:r w:rsidRPr="00994834">
              <w:rPr>
                <w:noProof w:val="0"/>
                <w:webHidden/>
              </w:rPr>
              <w:fldChar w:fldCharType="begin"/>
            </w:r>
            <w:r w:rsidRPr="00994834">
              <w:rPr>
                <w:noProof w:val="0"/>
                <w:webHidden/>
              </w:rPr>
              <w:instrText xml:space="preserve"> PAGEREF _Toc494209444 \h </w:instrText>
            </w:r>
            <w:r w:rsidRPr="00994834">
              <w:rPr>
                <w:noProof w:val="0"/>
                <w:webHidden/>
              </w:rPr>
            </w:r>
            <w:r w:rsidRPr="00994834">
              <w:rPr>
                <w:noProof w:val="0"/>
                <w:webHidden/>
              </w:rPr>
              <w:fldChar w:fldCharType="separate"/>
            </w:r>
            <w:r w:rsidRPr="00994834">
              <w:rPr>
                <w:noProof w:val="0"/>
                <w:webHidden/>
              </w:rPr>
              <w:t>23</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5" w:history="1">
            <w:r w:rsidRPr="00994834">
              <w:rPr>
                <w:rStyle w:val="Hyperlink"/>
                <w:noProof w:val="0"/>
              </w:rPr>
              <w:t>19.</w:t>
            </w:r>
            <w:r w:rsidRPr="00994834">
              <w:rPr>
                <w:rFonts w:asciiTheme="minorHAnsi" w:eastAsiaTheme="minorEastAsia" w:hAnsiTheme="minorHAnsi" w:cstheme="minorBidi"/>
                <w:noProof w:val="0"/>
                <w:sz w:val="22"/>
                <w:szCs w:val="22"/>
              </w:rPr>
              <w:tab/>
            </w:r>
            <w:r w:rsidRPr="00994834">
              <w:rPr>
                <w:rStyle w:val="Hyperlink"/>
                <w:noProof w:val="0"/>
              </w:rPr>
              <w:t>Opening of Technical Proposals</w:t>
            </w:r>
            <w:r w:rsidRPr="00994834">
              <w:rPr>
                <w:noProof w:val="0"/>
                <w:webHidden/>
              </w:rPr>
              <w:tab/>
            </w:r>
            <w:r w:rsidRPr="00994834">
              <w:rPr>
                <w:noProof w:val="0"/>
                <w:webHidden/>
              </w:rPr>
              <w:fldChar w:fldCharType="begin"/>
            </w:r>
            <w:r w:rsidRPr="00994834">
              <w:rPr>
                <w:noProof w:val="0"/>
                <w:webHidden/>
              </w:rPr>
              <w:instrText xml:space="preserve"> PAGEREF _Toc494209445 \h </w:instrText>
            </w:r>
            <w:r w:rsidRPr="00994834">
              <w:rPr>
                <w:noProof w:val="0"/>
                <w:webHidden/>
              </w:rPr>
            </w:r>
            <w:r w:rsidRPr="00994834">
              <w:rPr>
                <w:noProof w:val="0"/>
                <w:webHidden/>
              </w:rPr>
              <w:fldChar w:fldCharType="separate"/>
            </w:r>
            <w:r w:rsidRPr="00994834">
              <w:rPr>
                <w:noProof w:val="0"/>
                <w:webHidden/>
              </w:rPr>
              <w:t>24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6" w:history="1">
            <w:r w:rsidRPr="00994834">
              <w:rPr>
                <w:rStyle w:val="Hyperlink"/>
                <w:noProof w:val="0"/>
              </w:rPr>
              <w:t>20.</w:t>
            </w:r>
            <w:r w:rsidRPr="00994834">
              <w:rPr>
                <w:rFonts w:asciiTheme="minorHAnsi" w:eastAsiaTheme="minorEastAsia" w:hAnsiTheme="minorHAnsi" w:cstheme="minorBidi"/>
                <w:noProof w:val="0"/>
                <w:sz w:val="22"/>
                <w:szCs w:val="22"/>
              </w:rPr>
              <w:tab/>
            </w:r>
            <w:r w:rsidRPr="00994834">
              <w:rPr>
                <w:rStyle w:val="Hyperlink"/>
                <w:noProof w:val="0"/>
              </w:rPr>
              <w:t>Proposals Evaluation</w:t>
            </w:r>
            <w:r w:rsidRPr="00994834">
              <w:rPr>
                <w:noProof w:val="0"/>
                <w:webHidden/>
              </w:rPr>
              <w:tab/>
            </w:r>
            <w:r w:rsidRPr="00994834">
              <w:rPr>
                <w:noProof w:val="0"/>
                <w:webHidden/>
              </w:rPr>
              <w:fldChar w:fldCharType="begin"/>
            </w:r>
            <w:r w:rsidRPr="00994834">
              <w:rPr>
                <w:noProof w:val="0"/>
                <w:webHidden/>
              </w:rPr>
              <w:instrText xml:space="preserve"> PAGEREF _Toc494209446 \h </w:instrText>
            </w:r>
            <w:r w:rsidRPr="00994834">
              <w:rPr>
                <w:noProof w:val="0"/>
                <w:webHidden/>
              </w:rPr>
            </w:r>
            <w:r w:rsidRPr="00994834">
              <w:rPr>
                <w:noProof w:val="0"/>
                <w:webHidden/>
              </w:rPr>
              <w:fldChar w:fldCharType="separate"/>
            </w:r>
            <w:r w:rsidRPr="00994834">
              <w:rPr>
                <w:noProof w:val="0"/>
                <w:webHidden/>
              </w:rPr>
              <w:t>24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7" w:history="1">
            <w:r w:rsidRPr="00994834">
              <w:rPr>
                <w:rStyle w:val="Hyperlink"/>
                <w:noProof w:val="0"/>
              </w:rPr>
              <w:t>21.</w:t>
            </w:r>
            <w:r w:rsidRPr="00994834">
              <w:rPr>
                <w:rFonts w:asciiTheme="minorHAnsi" w:eastAsiaTheme="minorEastAsia" w:hAnsiTheme="minorHAnsi" w:cstheme="minorBidi"/>
                <w:noProof w:val="0"/>
                <w:sz w:val="22"/>
                <w:szCs w:val="22"/>
              </w:rPr>
              <w:tab/>
            </w:r>
            <w:r w:rsidRPr="00994834">
              <w:rPr>
                <w:rStyle w:val="Hyperlink"/>
                <w:noProof w:val="0"/>
              </w:rPr>
              <w:t>Evaluation of Technical Proposals</w:t>
            </w:r>
            <w:r w:rsidRPr="00994834">
              <w:rPr>
                <w:noProof w:val="0"/>
                <w:webHidden/>
              </w:rPr>
              <w:tab/>
            </w:r>
            <w:r w:rsidRPr="00994834">
              <w:rPr>
                <w:noProof w:val="0"/>
                <w:webHidden/>
              </w:rPr>
              <w:fldChar w:fldCharType="begin"/>
            </w:r>
            <w:r w:rsidRPr="00994834">
              <w:rPr>
                <w:noProof w:val="0"/>
                <w:webHidden/>
              </w:rPr>
              <w:instrText xml:space="preserve"> PAGEREF _Toc494209447 \h </w:instrText>
            </w:r>
            <w:r w:rsidRPr="00994834">
              <w:rPr>
                <w:noProof w:val="0"/>
                <w:webHidden/>
              </w:rPr>
            </w:r>
            <w:r w:rsidRPr="00994834">
              <w:rPr>
                <w:noProof w:val="0"/>
                <w:webHidden/>
              </w:rPr>
              <w:fldChar w:fldCharType="separate"/>
            </w:r>
            <w:r w:rsidRPr="00994834">
              <w:rPr>
                <w:noProof w:val="0"/>
                <w:webHidden/>
              </w:rPr>
              <w:t>24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8" w:history="1">
            <w:r w:rsidRPr="00994834">
              <w:rPr>
                <w:rStyle w:val="Hyperlink"/>
                <w:noProof w:val="0"/>
              </w:rPr>
              <w:t>22.</w:t>
            </w:r>
            <w:r w:rsidRPr="00994834">
              <w:rPr>
                <w:rFonts w:asciiTheme="minorHAnsi" w:eastAsiaTheme="minorEastAsia" w:hAnsiTheme="minorHAnsi" w:cstheme="minorBidi"/>
                <w:noProof w:val="0"/>
                <w:sz w:val="22"/>
                <w:szCs w:val="22"/>
              </w:rPr>
              <w:tab/>
            </w:r>
            <w:r w:rsidRPr="00994834">
              <w:rPr>
                <w:rStyle w:val="Hyperlink"/>
                <w:noProof w:val="0"/>
              </w:rPr>
              <w:t>Financial Proposals for QBS</w:t>
            </w:r>
            <w:r w:rsidRPr="00994834">
              <w:rPr>
                <w:noProof w:val="0"/>
                <w:webHidden/>
              </w:rPr>
              <w:tab/>
            </w:r>
            <w:r w:rsidRPr="00994834">
              <w:rPr>
                <w:noProof w:val="0"/>
                <w:webHidden/>
              </w:rPr>
              <w:fldChar w:fldCharType="begin"/>
            </w:r>
            <w:r w:rsidRPr="00994834">
              <w:rPr>
                <w:noProof w:val="0"/>
                <w:webHidden/>
              </w:rPr>
              <w:instrText xml:space="preserve"> PAGEREF _Toc494209448 \h </w:instrText>
            </w:r>
            <w:r w:rsidRPr="00994834">
              <w:rPr>
                <w:noProof w:val="0"/>
                <w:webHidden/>
              </w:rPr>
            </w:r>
            <w:r w:rsidRPr="00994834">
              <w:rPr>
                <w:noProof w:val="0"/>
                <w:webHidden/>
              </w:rPr>
              <w:fldChar w:fldCharType="separate"/>
            </w:r>
            <w:r w:rsidRPr="00994834">
              <w:rPr>
                <w:noProof w:val="0"/>
                <w:webHidden/>
              </w:rPr>
              <w:t>25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49" w:history="1">
            <w:r w:rsidRPr="00994834">
              <w:rPr>
                <w:rStyle w:val="Hyperlink"/>
                <w:noProof w:val="0"/>
              </w:rPr>
              <w:t>23.</w:t>
            </w:r>
            <w:r w:rsidRPr="00994834">
              <w:rPr>
                <w:rFonts w:asciiTheme="minorHAnsi" w:eastAsiaTheme="minorEastAsia" w:hAnsiTheme="minorHAnsi" w:cstheme="minorBidi"/>
                <w:noProof w:val="0"/>
                <w:sz w:val="22"/>
                <w:szCs w:val="22"/>
              </w:rPr>
              <w:tab/>
            </w:r>
            <w:r w:rsidRPr="00994834">
              <w:rPr>
                <w:rStyle w:val="Hyperlink"/>
                <w:noProof w:val="0"/>
              </w:rPr>
              <w:t>Public Opening of Financial Proposals (for QCBS, FBS, and LCS methods)</w:t>
            </w:r>
            <w:r w:rsidRPr="00994834">
              <w:rPr>
                <w:noProof w:val="0"/>
                <w:webHidden/>
              </w:rPr>
              <w:tab/>
            </w:r>
            <w:r w:rsidRPr="00994834">
              <w:rPr>
                <w:noProof w:val="0"/>
                <w:webHidden/>
              </w:rPr>
              <w:fldChar w:fldCharType="begin"/>
            </w:r>
            <w:r w:rsidRPr="00994834">
              <w:rPr>
                <w:noProof w:val="0"/>
                <w:webHidden/>
              </w:rPr>
              <w:instrText xml:space="preserve"> PAGEREF _Toc494209449 \h </w:instrText>
            </w:r>
            <w:r w:rsidRPr="00994834">
              <w:rPr>
                <w:noProof w:val="0"/>
                <w:webHidden/>
              </w:rPr>
            </w:r>
            <w:r w:rsidRPr="00994834">
              <w:rPr>
                <w:noProof w:val="0"/>
                <w:webHidden/>
              </w:rPr>
              <w:fldChar w:fldCharType="separate"/>
            </w:r>
            <w:r w:rsidRPr="00994834">
              <w:rPr>
                <w:noProof w:val="0"/>
                <w:webHidden/>
              </w:rPr>
              <w:t>25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50" w:history="1">
            <w:r w:rsidRPr="00994834">
              <w:rPr>
                <w:rStyle w:val="Hyperlink"/>
                <w:noProof w:val="0"/>
              </w:rPr>
              <w:t>24.</w:t>
            </w:r>
            <w:r w:rsidRPr="00994834">
              <w:rPr>
                <w:rFonts w:asciiTheme="minorHAnsi" w:eastAsiaTheme="minorEastAsia" w:hAnsiTheme="minorHAnsi" w:cstheme="minorBidi"/>
                <w:noProof w:val="0"/>
                <w:sz w:val="22"/>
                <w:szCs w:val="22"/>
              </w:rPr>
              <w:tab/>
            </w:r>
            <w:r w:rsidRPr="00994834">
              <w:rPr>
                <w:rStyle w:val="Hyperlink"/>
                <w:noProof w:val="0"/>
              </w:rPr>
              <w:t>Correction of Errors</w:t>
            </w:r>
            <w:r w:rsidRPr="00994834">
              <w:rPr>
                <w:noProof w:val="0"/>
                <w:webHidden/>
              </w:rPr>
              <w:tab/>
            </w:r>
            <w:r w:rsidRPr="00994834">
              <w:rPr>
                <w:noProof w:val="0"/>
                <w:webHidden/>
              </w:rPr>
              <w:fldChar w:fldCharType="begin"/>
            </w:r>
            <w:r w:rsidRPr="00994834">
              <w:rPr>
                <w:noProof w:val="0"/>
                <w:webHidden/>
              </w:rPr>
              <w:instrText xml:space="preserve"> PAGEREF _Toc494209450 \h </w:instrText>
            </w:r>
            <w:r w:rsidRPr="00994834">
              <w:rPr>
                <w:noProof w:val="0"/>
                <w:webHidden/>
              </w:rPr>
            </w:r>
            <w:r w:rsidRPr="00994834">
              <w:rPr>
                <w:noProof w:val="0"/>
                <w:webHidden/>
              </w:rPr>
              <w:fldChar w:fldCharType="separate"/>
            </w:r>
            <w:r w:rsidRPr="00994834">
              <w:rPr>
                <w:noProof w:val="0"/>
                <w:webHidden/>
              </w:rPr>
              <w:t>26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51" w:history="1">
            <w:r w:rsidRPr="00994834">
              <w:rPr>
                <w:rStyle w:val="Hyperlink"/>
                <w:noProof w:val="0"/>
              </w:rPr>
              <w:t>25.</w:t>
            </w:r>
            <w:r w:rsidRPr="00994834">
              <w:rPr>
                <w:rFonts w:asciiTheme="minorHAnsi" w:eastAsiaTheme="minorEastAsia" w:hAnsiTheme="minorHAnsi" w:cstheme="minorBidi"/>
                <w:noProof w:val="0"/>
                <w:sz w:val="22"/>
                <w:szCs w:val="22"/>
              </w:rPr>
              <w:tab/>
            </w:r>
            <w:r w:rsidRPr="00994834">
              <w:rPr>
                <w:rStyle w:val="Hyperlink"/>
                <w:noProof w:val="0"/>
              </w:rPr>
              <w:t>Taxes</w:t>
            </w:r>
            <w:r w:rsidRPr="00994834">
              <w:rPr>
                <w:noProof w:val="0"/>
                <w:webHidden/>
              </w:rPr>
              <w:tab/>
            </w:r>
            <w:r w:rsidRPr="00994834">
              <w:rPr>
                <w:noProof w:val="0"/>
                <w:webHidden/>
              </w:rPr>
              <w:fldChar w:fldCharType="begin"/>
            </w:r>
            <w:r w:rsidRPr="00994834">
              <w:rPr>
                <w:noProof w:val="0"/>
                <w:webHidden/>
              </w:rPr>
              <w:instrText xml:space="preserve"> PAGEREF _Toc494209451 \h </w:instrText>
            </w:r>
            <w:r w:rsidRPr="00994834">
              <w:rPr>
                <w:noProof w:val="0"/>
                <w:webHidden/>
              </w:rPr>
            </w:r>
            <w:r w:rsidRPr="00994834">
              <w:rPr>
                <w:noProof w:val="0"/>
                <w:webHidden/>
              </w:rPr>
              <w:fldChar w:fldCharType="separate"/>
            </w:r>
            <w:r w:rsidRPr="00994834">
              <w:rPr>
                <w:noProof w:val="0"/>
                <w:webHidden/>
              </w:rPr>
              <w:t>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452" w:history="1">
            <w:r w:rsidRPr="00994834">
              <w:rPr>
                <w:rStyle w:val="Hyperlink"/>
                <w:noProof w:val="0"/>
              </w:rPr>
              <w:t>26.</w:t>
            </w:r>
            <w:r w:rsidRPr="00994834">
              <w:rPr>
                <w:rFonts w:asciiTheme="minorHAnsi" w:eastAsiaTheme="minorEastAsia" w:hAnsiTheme="minorHAnsi" w:cstheme="minorBidi"/>
                <w:noProof w:val="0"/>
                <w:sz w:val="22"/>
                <w:szCs w:val="22"/>
              </w:rPr>
              <w:tab/>
            </w:r>
            <w:r w:rsidRPr="00994834">
              <w:rPr>
                <w:rStyle w:val="Hyperlink"/>
                <w:noProof w:val="0"/>
              </w:rPr>
              <w:t>Conversion to Single Currency</w:t>
            </w:r>
            <w:r w:rsidRPr="00994834">
              <w:rPr>
                <w:noProof w:val="0"/>
                <w:webHidden/>
              </w:rPr>
              <w:tab/>
            </w:r>
            <w:r w:rsidRPr="00994834">
              <w:rPr>
                <w:noProof w:val="0"/>
                <w:webHidden/>
              </w:rPr>
              <w:fldChar w:fldCharType="begin"/>
            </w:r>
            <w:r w:rsidRPr="00994834">
              <w:rPr>
                <w:noProof w:val="0"/>
                <w:webHidden/>
              </w:rPr>
              <w:instrText xml:space="preserve"> PAGEREF _Toc494209452 \h </w:instrText>
            </w:r>
            <w:r w:rsidRPr="00994834">
              <w:rPr>
                <w:noProof w:val="0"/>
                <w:webHidden/>
              </w:rPr>
            </w:r>
            <w:r w:rsidRPr="00994834">
              <w:rPr>
                <w:noProof w:val="0"/>
                <w:webHidden/>
              </w:rPr>
              <w:fldChar w:fldCharType="separate"/>
            </w:r>
            <w:r w:rsidRPr="00994834">
              <w:rPr>
                <w:noProof w:val="0"/>
                <w:webHidden/>
              </w:rPr>
              <w:t>27</w:t>
            </w:r>
            <w:r w:rsidRPr="00994834">
              <w:rPr>
                <w:noProof w:val="0"/>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3" w:history="1">
            <w:r w:rsidRPr="00994834">
              <w:rPr>
                <w:rStyle w:val="Hyperlink"/>
              </w:rPr>
              <w:t>27.</w:t>
            </w:r>
            <w:r w:rsidRPr="00994834">
              <w:rPr>
                <w:rFonts w:asciiTheme="minorHAnsi" w:eastAsiaTheme="minorEastAsia" w:hAnsiTheme="minorHAnsi" w:cstheme="minorBidi"/>
                <w:sz w:val="22"/>
                <w:szCs w:val="22"/>
              </w:rPr>
              <w:tab/>
            </w:r>
            <w:r w:rsidRPr="00994834">
              <w:rPr>
                <w:rStyle w:val="Hyperlink"/>
              </w:rPr>
              <w:t>Combined Quality and Cost Evaluation</w:t>
            </w:r>
            <w:r w:rsidRPr="00994834">
              <w:rPr>
                <w:webHidden/>
              </w:rPr>
              <w:tab/>
            </w:r>
            <w:r w:rsidRPr="00994834">
              <w:rPr>
                <w:webHidden/>
              </w:rPr>
              <w:fldChar w:fldCharType="begin"/>
            </w:r>
            <w:r w:rsidRPr="00994834">
              <w:rPr>
                <w:webHidden/>
              </w:rPr>
              <w:instrText xml:space="preserve"> PAGEREF _Toc494209453 \h </w:instrText>
            </w:r>
            <w:r w:rsidRPr="00994834">
              <w:rPr>
                <w:webHidden/>
              </w:rPr>
            </w:r>
            <w:r w:rsidRPr="00994834">
              <w:rPr>
                <w:webHidden/>
              </w:rPr>
              <w:fldChar w:fldCharType="separate"/>
            </w:r>
            <w:r w:rsidRPr="00994834">
              <w:rPr>
                <w:webHidden/>
              </w:rPr>
              <w:t>27</w:t>
            </w:r>
            <w:r w:rsidRPr="00994834">
              <w:rPr>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54" w:history="1">
            <w:r w:rsidRPr="00994834">
              <w:rPr>
                <w:rStyle w:val="Hyperlink"/>
                <w:noProof w:val="0"/>
                <w:lang w:val="pt-BR"/>
              </w:rPr>
              <w:t>D.  Negotiations and Award</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_Toc494209454 \h </w:instrText>
            </w:r>
            <w:r w:rsidRPr="00994834">
              <w:rPr>
                <w:noProof w:val="0"/>
                <w:webHidden/>
                <w:lang w:val="pt-BR"/>
              </w:rPr>
            </w:r>
            <w:r w:rsidRPr="00994834">
              <w:rPr>
                <w:noProof w:val="0"/>
                <w:webHidden/>
                <w:lang w:val="pt-BR"/>
              </w:rPr>
              <w:fldChar w:fldCharType="separate"/>
            </w:r>
            <w:r w:rsidRPr="00994834">
              <w:rPr>
                <w:noProof w:val="0"/>
                <w:webHidden/>
                <w:lang w:val="pt-BR"/>
              </w:rPr>
              <w:t>28</w:t>
            </w:r>
            <w:r w:rsidRPr="00994834">
              <w:rPr>
                <w:noProof w:val="0"/>
                <w:webHidden/>
                <w:lang w:val="pt-BR"/>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5" w:history="1">
            <w:r w:rsidRPr="00994834">
              <w:rPr>
                <w:rStyle w:val="Hyperlink"/>
              </w:rPr>
              <w:t>28.</w:t>
            </w:r>
            <w:r w:rsidRPr="00994834">
              <w:rPr>
                <w:rFonts w:asciiTheme="minorHAnsi" w:eastAsiaTheme="minorEastAsia" w:hAnsiTheme="minorHAnsi" w:cstheme="minorBidi"/>
                <w:sz w:val="22"/>
                <w:szCs w:val="22"/>
              </w:rPr>
              <w:tab/>
            </w:r>
            <w:r w:rsidRPr="00994834">
              <w:rPr>
                <w:rStyle w:val="Hyperlink"/>
              </w:rPr>
              <w:t>Negotiations</w:t>
            </w:r>
            <w:r w:rsidRPr="00994834">
              <w:rPr>
                <w:webHidden/>
              </w:rPr>
              <w:tab/>
            </w:r>
            <w:r w:rsidRPr="00994834">
              <w:rPr>
                <w:webHidden/>
              </w:rPr>
              <w:fldChar w:fldCharType="begin"/>
            </w:r>
            <w:r w:rsidRPr="00994834">
              <w:rPr>
                <w:webHidden/>
              </w:rPr>
              <w:instrText xml:space="preserve"> PAGEREF _Toc494209455 \h </w:instrText>
            </w:r>
            <w:r w:rsidRPr="00994834">
              <w:rPr>
                <w:webHidden/>
              </w:rPr>
            </w:r>
            <w:r w:rsidRPr="00994834">
              <w:rPr>
                <w:webHidden/>
              </w:rPr>
              <w:fldChar w:fldCharType="separate"/>
            </w:r>
            <w:r w:rsidRPr="00994834">
              <w:rPr>
                <w:webHidden/>
              </w:rPr>
              <w:t>28</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6" w:history="1">
            <w:r w:rsidRPr="00994834">
              <w:rPr>
                <w:rStyle w:val="Hyperlink"/>
              </w:rPr>
              <w:t>29.</w:t>
            </w:r>
            <w:r w:rsidRPr="00994834">
              <w:rPr>
                <w:rFonts w:asciiTheme="minorHAnsi" w:eastAsiaTheme="minorEastAsia" w:hAnsiTheme="minorHAnsi" w:cstheme="minorBidi"/>
                <w:sz w:val="22"/>
                <w:szCs w:val="22"/>
              </w:rPr>
              <w:tab/>
            </w:r>
            <w:r w:rsidRPr="00994834">
              <w:rPr>
                <w:rStyle w:val="Hyperlink"/>
              </w:rPr>
              <w:t>Conclusion of Negotiations</w:t>
            </w:r>
            <w:r w:rsidRPr="00994834">
              <w:rPr>
                <w:webHidden/>
              </w:rPr>
              <w:tab/>
            </w:r>
            <w:r w:rsidRPr="00994834">
              <w:rPr>
                <w:webHidden/>
              </w:rPr>
              <w:fldChar w:fldCharType="begin"/>
            </w:r>
            <w:r w:rsidRPr="00994834">
              <w:rPr>
                <w:webHidden/>
              </w:rPr>
              <w:instrText xml:space="preserve"> PAGEREF _Toc494209456 \h </w:instrText>
            </w:r>
            <w:r w:rsidRPr="00994834">
              <w:rPr>
                <w:webHidden/>
              </w:rPr>
            </w:r>
            <w:r w:rsidRPr="00994834">
              <w:rPr>
                <w:webHidden/>
              </w:rPr>
              <w:fldChar w:fldCharType="separate"/>
            </w:r>
            <w:r w:rsidRPr="00994834">
              <w:rPr>
                <w:webHidden/>
              </w:rPr>
              <w:t>29</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7" w:history="1">
            <w:r w:rsidRPr="00994834">
              <w:rPr>
                <w:rStyle w:val="Hyperlink"/>
              </w:rPr>
              <w:t>30.</w:t>
            </w:r>
            <w:r w:rsidRPr="00994834">
              <w:rPr>
                <w:rFonts w:asciiTheme="minorHAnsi" w:eastAsiaTheme="minorEastAsia" w:hAnsiTheme="minorHAnsi" w:cstheme="minorBidi"/>
                <w:sz w:val="22"/>
                <w:szCs w:val="22"/>
              </w:rPr>
              <w:tab/>
            </w:r>
            <w:r w:rsidRPr="00994834">
              <w:rPr>
                <w:rStyle w:val="Hyperlink"/>
              </w:rPr>
              <w:t>Standstill Period</w:t>
            </w:r>
            <w:r w:rsidRPr="00994834">
              <w:rPr>
                <w:webHidden/>
              </w:rPr>
              <w:tab/>
            </w:r>
            <w:r w:rsidRPr="00994834">
              <w:rPr>
                <w:webHidden/>
              </w:rPr>
              <w:fldChar w:fldCharType="begin"/>
            </w:r>
            <w:r w:rsidRPr="00994834">
              <w:rPr>
                <w:webHidden/>
              </w:rPr>
              <w:instrText xml:space="preserve"> PAGEREF _Toc494209457 \h </w:instrText>
            </w:r>
            <w:r w:rsidRPr="00994834">
              <w:rPr>
                <w:webHidden/>
              </w:rPr>
            </w:r>
            <w:r w:rsidRPr="00994834">
              <w:rPr>
                <w:webHidden/>
              </w:rPr>
              <w:fldChar w:fldCharType="separate"/>
            </w:r>
            <w:r w:rsidRPr="00994834">
              <w:rPr>
                <w:webHidden/>
              </w:rPr>
              <w:t>29</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8" w:history="1">
            <w:r w:rsidRPr="00994834">
              <w:rPr>
                <w:rStyle w:val="Hyperlink"/>
              </w:rPr>
              <w:t>31.</w:t>
            </w:r>
            <w:r w:rsidRPr="00994834">
              <w:rPr>
                <w:rFonts w:asciiTheme="minorHAnsi" w:eastAsiaTheme="minorEastAsia" w:hAnsiTheme="minorHAnsi" w:cstheme="minorBidi"/>
                <w:sz w:val="22"/>
                <w:szCs w:val="22"/>
              </w:rPr>
              <w:tab/>
            </w:r>
            <w:r w:rsidRPr="00994834">
              <w:rPr>
                <w:rStyle w:val="Hyperlink"/>
              </w:rPr>
              <w:t>Notification of Intention to Award</w:t>
            </w:r>
            <w:r w:rsidRPr="00994834">
              <w:rPr>
                <w:webHidden/>
              </w:rPr>
              <w:tab/>
            </w:r>
            <w:r w:rsidRPr="00994834">
              <w:rPr>
                <w:webHidden/>
              </w:rPr>
              <w:fldChar w:fldCharType="begin"/>
            </w:r>
            <w:r w:rsidRPr="00994834">
              <w:rPr>
                <w:webHidden/>
              </w:rPr>
              <w:instrText xml:space="preserve"> PAGEREF _Toc494209458 \h </w:instrText>
            </w:r>
            <w:r w:rsidRPr="00994834">
              <w:rPr>
                <w:webHidden/>
              </w:rPr>
            </w:r>
            <w:r w:rsidRPr="00994834">
              <w:rPr>
                <w:webHidden/>
              </w:rPr>
              <w:fldChar w:fldCharType="separate"/>
            </w:r>
            <w:r w:rsidRPr="00994834">
              <w:rPr>
                <w:webHidden/>
              </w:rPr>
              <w:t>30</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59" w:history="1">
            <w:r w:rsidRPr="00994834">
              <w:rPr>
                <w:rStyle w:val="Hyperlink"/>
              </w:rPr>
              <w:t>32.</w:t>
            </w:r>
            <w:r w:rsidRPr="00994834">
              <w:rPr>
                <w:rFonts w:asciiTheme="minorHAnsi" w:eastAsiaTheme="minorEastAsia" w:hAnsiTheme="minorHAnsi" w:cstheme="minorBidi"/>
                <w:sz w:val="22"/>
                <w:szCs w:val="22"/>
              </w:rPr>
              <w:tab/>
            </w:r>
            <w:r w:rsidRPr="00994834">
              <w:rPr>
                <w:rStyle w:val="Hyperlink"/>
              </w:rPr>
              <w:t>Notification of Award</w:t>
            </w:r>
            <w:r w:rsidRPr="00994834">
              <w:rPr>
                <w:webHidden/>
              </w:rPr>
              <w:tab/>
            </w:r>
            <w:r w:rsidRPr="00994834">
              <w:rPr>
                <w:webHidden/>
              </w:rPr>
              <w:fldChar w:fldCharType="begin"/>
            </w:r>
            <w:r w:rsidRPr="00994834">
              <w:rPr>
                <w:webHidden/>
              </w:rPr>
              <w:instrText xml:space="preserve"> PAGEREF _Toc494209459 \h </w:instrText>
            </w:r>
            <w:r w:rsidRPr="00994834">
              <w:rPr>
                <w:webHidden/>
              </w:rPr>
            </w:r>
            <w:r w:rsidRPr="00994834">
              <w:rPr>
                <w:webHidden/>
              </w:rPr>
              <w:fldChar w:fldCharType="separate"/>
            </w:r>
            <w:r w:rsidRPr="00994834">
              <w:rPr>
                <w:webHidden/>
              </w:rPr>
              <w:t>30</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60" w:history="1">
            <w:r w:rsidRPr="00994834">
              <w:rPr>
                <w:rStyle w:val="Hyperlink"/>
              </w:rPr>
              <w:t>33.</w:t>
            </w:r>
            <w:r w:rsidRPr="00994834">
              <w:rPr>
                <w:rFonts w:asciiTheme="minorHAnsi" w:eastAsiaTheme="minorEastAsia" w:hAnsiTheme="minorHAnsi" w:cstheme="minorBidi"/>
                <w:sz w:val="22"/>
                <w:szCs w:val="22"/>
              </w:rPr>
              <w:tab/>
            </w:r>
            <w:r w:rsidRPr="00994834">
              <w:rPr>
                <w:rStyle w:val="Hyperlink"/>
              </w:rPr>
              <w:t>Debriefing by the Client</w:t>
            </w:r>
            <w:r w:rsidRPr="00994834">
              <w:rPr>
                <w:webHidden/>
              </w:rPr>
              <w:tab/>
            </w:r>
            <w:r w:rsidRPr="00994834">
              <w:rPr>
                <w:webHidden/>
              </w:rPr>
              <w:fldChar w:fldCharType="begin"/>
            </w:r>
            <w:r w:rsidRPr="00994834">
              <w:rPr>
                <w:webHidden/>
              </w:rPr>
              <w:instrText xml:space="preserve"> PAGEREF _Toc494209460 \h </w:instrText>
            </w:r>
            <w:r w:rsidRPr="00994834">
              <w:rPr>
                <w:webHidden/>
              </w:rPr>
            </w:r>
            <w:r w:rsidRPr="00994834">
              <w:rPr>
                <w:webHidden/>
              </w:rPr>
              <w:fldChar w:fldCharType="separate"/>
            </w:r>
            <w:r w:rsidRPr="00994834">
              <w:rPr>
                <w:webHidden/>
              </w:rPr>
              <w:t>31</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61" w:history="1">
            <w:r w:rsidRPr="00994834">
              <w:rPr>
                <w:rStyle w:val="Hyperlink"/>
              </w:rPr>
              <w:t>34.</w:t>
            </w:r>
            <w:r w:rsidRPr="00994834">
              <w:rPr>
                <w:rFonts w:asciiTheme="minorHAnsi" w:eastAsiaTheme="minorEastAsia" w:hAnsiTheme="minorHAnsi" w:cstheme="minorBidi"/>
                <w:sz w:val="22"/>
                <w:szCs w:val="22"/>
              </w:rPr>
              <w:tab/>
            </w:r>
            <w:r w:rsidRPr="00994834">
              <w:rPr>
                <w:rStyle w:val="Hyperlink"/>
              </w:rPr>
              <w:t>Signing of Contract</w:t>
            </w:r>
            <w:r w:rsidRPr="00994834">
              <w:rPr>
                <w:webHidden/>
              </w:rPr>
              <w:tab/>
            </w:r>
            <w:r w:rsidRPr="00994834">
              <w:rPr>
                <w:webHidden/>
              </w:rPr>
              <w:fldChar w:fldCharType="begin"/>
            </w:r>
            <w:r w:rsidRPr="00994834">
              <w:rPr>
                <w:webHidden/>
              </w:rPr>
              <w:instrText xml:space="preserve"> PAGEREF _Toc494209461 \h </w:instrText>
            </w:r>
            <w:r w:rsidRPr="00994834">
              <w:rPr>
                <w:webHidden/>
              </w:rPr>
            </w:r>
            <w:r w:rsidRPr="00994834">
              <w:rPr>
                <w:webHidden/>
              </w:rPr>
              <w:fldChar w:fldCharType="separate"/>
            </w:r>
            <w:r w:rsidRPr="00994834">
              <w:rPr>
                <w:webHidden/>
              </w:rPr>
              <w:t>32</w:t>
            </w:r>
            <w:r w:rsidRPr="00994834">
              <w:rPr>
                <w:webHidden/>
              </w:rPr>
              <w:fldChar w:fldCharType="end"/>
            </w:r>
          </w:hyperlink>
        </w:p>
        <w:p w:rsidR="00C637B9" w:rsidRPr="00994834" w:rsidRDefault="00C637B9">
          <w:pPr>
            <w:pStyle w:val="TOC5"/>
            <w:rPr>
              <w:rFonts w:asciiTheme="minorHAnsi" w:eastAsiaTheme="minorEastAsia" w:hAnsiTheme="minorHAnsi" w:cstheme="minorBidi"/>
              <w:sz w:val="22"/>
              <w:szCs w:val="22"/>
            </w:rPr>
          </w:pPr>
          <w:hyperlink w:anchor="_Toc494209462" w:history="1">
            <w:r w:rsidRPr="00994834">
              <w:rPr>
                <w:rStyle w:val="Hyperlink"/>
              </w:rPr>
              <w:t>35.</w:t>
            </w:r>
            <w:r w:rsidRPr="00994834">
              <w:rPr>
                <w:rFonts w:asciiTheme="minorHAnsi" w:eastAsiaTheme="minorEastAsia" w:hAnsiTheme="minorHAnsi" w:cstheme="minorBidi"/>
                <w:sz w:val="22"/>
                <w:szCs w:val="22"/>
              </w:rPr>
              <w:tab/>
            </w:r>
            <w:r w:rsidRPr="00994834">
              <w:rPr>
                <w:rStyle w:val="Hyperlink"/>
              </w:rPr>
              <w:t>Procurement Related Complaint</w:t>
            </w:r>
            <w:r w:rsidRPr="00994834">
              <w:rPr>
                <w:webHidden/>
              </w:rPr>
              <w:tab/>
            </w:r>
            <w:r w:rsidRPr="00994834">
              <w:rPr>
                <w:webHidden/>
              </w:rPr>
              <w:fldChar w:fldCharType="begin"/>
            </w:r>
            <w:r w:rsidRPr="00994834">
              <w:rPr>
                <w:webHidden/>
              </w:rPr>
              <w:instrText xml:space="preserve"> PAGEREF _Toc494209462 \h </w:instrText>
            </w:r>
            <w:r w:rsidRPr="00994834">
              <w:rPr>
                <w:webHidden/>
              </w:rPr>
            </w:r>
            <w:r w:rsidRPr="00994834">
              <w:rPr>
                <w:webHidden/>
              </w:rPr>
              <w:fldChar w:fldCharType="separate"/>
            </w:r>
            <w:r w:rsidRPr="00994834">
              <w:rPr>
                <w:webHidden/>
              </w:rPr>
              <w:t>32</w:t>
            </w:r>
            <w:r w:rsidRPr="00994834">
              <w:rPr>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63" w:history="1">
            <w:r w:rsidRPr="00994834">
              <w:rPr>
                <w:rStyle w:val="Hyperlink"/>
                <w:noProof w:val="0"/>
                <w:lang w:val="pt-BR"/>
              </w:rPr>
              <w:t>E.  Data Sheet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_Toc494209463 \h </w:instrText>
            </w:r>
            <w:r w:rsidRPr="00994834">
              <w:rPr>
                <w:noProof w:val="0"/>
                <w:webHidden/>
                <w:lang w:val="pt-BR"/>
              </w:rPr>
            </w:r>
            <w:r w:rsidRPr="00994834">
              <w:rPr>
                <w:noProof w:val="0"/>
                <w:webHidden/>
                <w:lang w:val="pt-BR"/>
              </w:rPr>
              <w:fldChar w:fldCharType="separate"/>
            </w:r>
            <w:r w:rsidRPr="00994834">
              <w:rPr>
                <w:noProof w:val="0"/>
                <w:webHidden/>
                <w:lang w:val="pt-BR"/>
              </w:rPr>
              <w:t>33</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64" w:history="1">
            <w:r w:rsidRPr="00994834">
              <w:rPr>
                <w:rStyle w:val="Hyperlink"/>
                <w:noProof w:val="0"/>
                <w:lang w:val="pt-BR"/>
              </w:rPr>
              <w:t>Section 3.  Technical Proposal – Standard Forms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_Toc494209464 \h </w:instrText>
            </w:r>
            <w:r w:rsidRPr="00994834">
              <w:rPr>
                <w:noProof w:val="0"/>
                <w:webHidden/>
                <w:lang w:val="pt-BR"/>
              </w:rPr>
            </w:r>
            <w:r w:rsidRPr="00994834">
              <w:rPr>
                <w:noProof w:val="0"/>
                <w:webHidden/>
                <w:lang w:val="pt-BR"/>
              </w:rPr>
              <w:fldChar w:fldCharType="separate"/>
            </w:r>
            <w:r w:rsidRPr="00994834">
              <w:rPr>
                <w:noProof w:val="0"/>
                <w:webHidden/>
                <w:lang w:val="pt-BR"/>
              </w:rPr>
              <w:t>45</w:t>
            </w:r>
            <w:r w:rsidRPr="00994834">
              <w:rPr>
                <w:noProof w:val="0"/>
                <w:webHidden/>
                <w:lang w:val="pt-BR"/>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65" w:history="1">
            <w:r w:rsidRPr="00994834">
              <w:rPr>
                <w:rStyle w:val="Hyperlink"/>
              </w:rPr>
              <w:t>Checklist of Required Forms</w:t>
            </w:r>
            <w:r w:rsidRPr="00994834">
              <w:rPr>
                <w:webHidden/>
              </w:rPr>
              <w:tab/>
            </w:r>
            <w:r w:rsidRPr="00994834">
              <w:rPr>
                <w:webHidden/>
              </w:rPr>
              <w:fldChar w:fldCharType="begin"/>
            </w:r>
            <w:r w:rsidRPr="00994834">
              <w:rPr>
                <w:webHidden/>
              </w:rPr>
              <w:instrText xml:space="preserve"> PAGEREF _Toc494209465 \h </w:instrText>
            </w:r>
            <w:r w:rsidRPr="00994834">
              <w:rPr>
                <w:webHidden/>
              </w:rPr>
            </w:r>
            <w:r w:rsidRPr="00994834">
              <w:rPr>
                <w:webHidden/>
              </w:rPr>
              <w:fldChar w:fldCharType="separate"/>
            </w:r>
            <w:r w:rsidRPr="00994834">
              <w:rPr>
                <w:webHidden/>
              </w:rPr>
              <w:t>45</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66" w:history="1">
            <w:r w:rsidRPr="00994834">
              <w:rPr>
                <w:rStyle w:val="Hyperlink"/>
              </w:rPr>
              <w:t>Form TECH-1</w:t>
            </w:r>
            <w:r w:rsidRPr="00994834">
              <w:rPr>
                <w:webHidden/>
              </w:rPr>
              <w:tab/>
            </w:r>
            <w:r w:rsidRPr="00994834">
              <w:rPr>
                <w:webHidden/>
              </w:rPr>
              <w:fldChar w:fldCharType="begin"/>
            </w:r>
            <w:r w:rsidRPr="00994834">
              <w:rPr>
                <w:webHidden/>
              </w:rPr>
              <w:instrText xml:space="preserve"> PAGEREF _Toc494209466 \h </w:instrText>
            </w:r>
            <w:r w:rsidRPr="00994834">
              <w:rPr>
                <w:webHidden/>
              </w:rPr>
            </w:r>
            <w:r w:rsidRPr="00994834">
              <w:rPr>
                <w:webHidden/>
              </w:rPr>
              <w:fldChar w:fldCharType="separate"/>
            </w:r>
            <w:r w:rsidRPr="00994834">
              <w:rPr>
                <w:webHidden/>
              </w:rPr>
              <w:t>46</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67" w:history="1">
            <w:r w:rsidRPr="00994834">
              <w:rPr>
                <w:rStyle w:val="Hyperlink"/>
              </w:rPr>
              <w:t>Form TECH-2</w:t>
            </w:r>
            <w:r w:rsidRPr="00994834">
              <w:rPr>
                <w:webHidden/>
              </w:rPr>
              <w:tab/>
            </w:r>
            <w:r w:rsidRPr="00994834">
              <w:rPr>
                <w:webHidden/>
              </w:rPr>
              <w:fldChar w:fldCharType="begin"/>
            </w:r>
            <w:r w:rsidRPr="00994834">
              <w:rPr>
                <w:webHidden/>
              </w:rPr>
              <w:instrText xml:space="preserve"> PAGEREF _Toc494209467 \h </w:instrText>
            </w:r>
            <w:r w:rsidRPr="00994834">
              <w:rPr>
                <w:webHidden/>
              </w:rPr>
            </w:r>
            <w:r w:rsidRPr="00994834">
              <w:rPr>
                <w:webHidden/>
              </w:rPr>
              <w:fldChar w:fldCharType="separate"/>
            </w:r>
            <w:r w:rsidRPr="00994834">
              <w:rPr>
                <w:webHidden/>
              </w:rPr>
              <w:t>49</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68" w:history="1">
            <w:r w:rsidRPr="00994834">
              <w:rPr>
                <w:rStyle w:val="Hyperlink"/>
              </w:rPr>
              <w:t>Form TECH-3</w:t>
            </w:r>
            <w:r w:rsidRPr="00994834">
              <w:rPr>
                <w:webHidden/>
              </w:rPr>
              <w:tab/>
            </w:r>
            <w:r w:rsidRPr="00994834">
              <w:rPr>
                <w:webHidden/>
              </w:rPr>
              <w:fldChar w:fldCharType="begin"/>
            </w:r>
            <w:r w:rsidRPr="00994834">
              <w:rPr>
                <w:webHidden/>
              </w:rPr>
              <w:instrText xml:space="preserve"> PAGEREF _Toc494209468 \h </w:instrText>
            </w:r>
            <w:r w:rsidRPr="00994834">
              <w:rPr>
                <w:webHidden/>
              </w:rPr>
            </w:r>
            <w:r w:rsidRPr="00994834">
              <w:rPr>
                <w:webHidden/>
              </w:rPr>
              <w:fldChar w:fldCharType="separate"/>
            </w:r>
            <w:r w:rsidRPr="00994834">
              <w:rPr>
                <w:webHidden/>
              </w:rPr>
              <w:t>51</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69" w:history="1">
            <w:r w:rsidRPr="00994834">
              <w:rPr>
                <w:rStyle w:val="Hyperlink"/>
              </w:rPr>
              <w:t>Form TECH-4</w:t>
            </w:r>
            <w:r w:rsidRPr="00994834">
              <w:rPr>
                <w:webHidden/>
              </w:rPr>
              <w:tab/>
            </w:r>
            <w:r w:rsidRPr="00994834">
              <w:rPr>
                <w:webHidden/>
              </w:rPr>
              <w:fldChar w:fldCharType="begin"/>
            </w:r>
            <w:r w:rsidRPr="00994834">
              <w:rPr>
                <w:webHidden/>
              </w:rPr>
              <w:instrText xml:space="preserve"> PAGEREF _Toc494209469 \h </w:instrText>
            </w:r>
            <w:r w:rsidRPr="00994834">
              <w:rPr>
                <w:webHidden/>
              </w:rPr>
            </w:r>
            <w:r w:rsidRPr="00994834">
              <w:rPr>
                <w:webHidden/>
              </w:rPr>
              <w:fldChar w:fldCharType="separate"/>
            </w:r>
            <w:r w:rsidRPr="00994834">
              <w:rPr>
                <w:webHidden/>
              </w:rPr>
              <w:t>52</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70" w:history="1">
            <w:r w:rsidRPr="00994834">
              <w:rPr>
                <w:rStyle w:val="Hyperlink"/>
              </w:rPr>
              <w:t>Form TECH-4</w:t>
            </w:r>
            <w:r w:rsidRPr="00994834">
              <w:rPr>
                <w:webHidden/>
              </w:rPr>
              <w:tab/>
            </w:r>
            <w:r w:rsidRPr="00994834">
              <w:rPr>
                <w:webHidden/>
              </w:rPr>
              <w:fldChar w:fldCharType="begin"/>
            </w:r>
            <w:r w:rsidRPr="00994834">
              <w:rPr>
                <w:webHidden/>
              </w:rPr>
              <w:instrText xml:space="preserve"> PAGEREF _Toc494209470 \h </w:instrText>
            </w:r>
            <w:r w:rsidRPr="00994834">
              <w:rPr>
                <w:webHidden/>
              </w:rPr>
            </w:r>
            <w:r w:rsidRPr="00994834">
              <w:rPr>
                <w:webHidden/>
              </w:rPr>
              <w:fldChar w:fldCharType="separate"/>
            </w:r>
            <w:r w:rsidRPr="00994834">
              <w:rPr>
                <w:webHidden/>
              </w:rPr>
              <w:t>53</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71" w:history="1">
            <w:r w:rsidRPr="00994834">
              <w:rPr>
                <w:rStyle w:val="Hyperlink"/>
              </w:rPr>
              <w:t>Form TECH-5</w:t>
            </w:r>
            <w:r w:rsidRPr="00994834">
              <w:rPr>
                <w:webHidden/>
              </w:rPr>
              <w:tab/>
            </w:r>
            <w:r w:rsidRPr="00994834">
              <w:rPr>
                <w:webHidden/>
              </w:rPr>
              <w:fldChar w:fldCharType="begin"/>
            </w:r>
            <w:r w:rsidRPr="00994834">
              <w:rPr>
                <w:webHidden/>
              </w:rPr>
              <w:instrText xml:space="preserve"> PAGEREF _Toc494209471 \h </w:instrText>
            </w:r>
            <w:r w:rsidRPr="00994834">
              <w:rPr>
                <w:webHidden/>
              </w:rPr>
            </w:r>
            <w:r w:rsidRPr="00994834">
              <w:rPr>
                <w:webHidden/>
              </w:rPr>
              <w:fldChar w:fldCharType="separate"/>
            </w:r>
            <w:r w:rsidRPr="00994834">
              <w:rPr>
                <w:webHidden/>
              </w:rPr>
              <w:t>54</w:t>
            </w:r>
            <w:r w:rsidRPr="00994834">
              <w:rPr>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72" w:history="1">
            <w:r w:rsidRPr="00994834">
              <w:rPr>
                <w:rStyle w:val="Hyperlink"/>
              </w:rPr>
              <w:t>Form TECH-6</w:t>
            </w:r>
            <w:r w:rsidRPr="00994834">
              <w:rPr>
                <w:webHidden/>
              </w:rPr>
              <w:tab/>
            </w:r>
            <w:r w:rsidRPr="00994834">
              <w:rPr>
                <w:webHidden/>
              </w:rPr>
              <w:fldChar w:fldCharType="begin"/>
            </w:r>
            <w:r w:rsidRPr="00994834">
              <w:rPr>
                <w:webHidden/>
              </w:rPr>
              <w:instrText xml:space="preserve"> PAGEREF _Toc494209472 \h </w:instrText>
            </w:r>
            <w:r w:rsidRPr="00994834">
              <w:rPr>
                <w:webHidden/>
              </w:rPr>
            </w:r>
            <w:r w:rsidRPr="00994834">
              <w:rPr>
                <w:webHidden/>
              </w:rPr>
              <w:fldChar w:fldCharType="separate"/>
            </w:r>
            <w:r w:rsidRPr="00994834">
              <w:rPr>
                <w:webHidden/>
              </w:rPr>
              <w:t>55</w:t>
            </w:r>
            <w:r w:rsidRPr="00994834">
              <w:rPr>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3" w:history="1">
            <w:r w:rsidRPr="00994834">
              <w:rPr>
                <w:rStyle w:val="Hyperlink"/>
                <w:noProof w:val="0"/>
                <w:lang w:val="pt-BR"/>
              </w:rPr>
              <w:t>Section 4.  Financial Proposal - Standard Forms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_Toc494209473 \h </w:instrText>
            </w:r>
            <w:r w:rsidRPr="00994834">
              <w:rPr>
                <w:noProof w:val="0"/>
                <w:webHidden/>
                <w:lang w:val="pt-BR"/>
              </w:rPr>
            </w:r>
            <w:r w:rsidRPr="00994834">
              <w:rPr>
                <w:noProof w:val="0"/>
                <w:webHidden/>
                <w:lang w:val="pt-BR"/>
              </w:rPr>
              <w:fldChar w:fldCharType="separate"/>
            </w:r>
            <w:r w:rsidRPr="00994834">
              <w:rPr>
                <w:noProof w:val="0"/>
                <w:webHidden/>
                <w:lang w:val="pt-BR"/>
              </w:rPr>
              <w:t>61</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4" w:history="1">
            <w:r w:rsidRPr="00994834">
              <w:rPr>
                <w:rStyle w:val="Hyperlink"/>
                <w:noProof w:val="0"/>
                <w:lang w:val="pt-BR"/>
              </w:rPr>
              <w:t>Section 5.  Eligible Countries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_Toc494209474 \h </w:instrText>
            </w:r>
            <w:r w:rsidRPr="00994834">
              <w:rPr>
                <w:noProof w:val="0"/>
                <w:webHidden/>
                <w:lang w:val="pt-BR"/>
              </w:rPr>
            </w:r>
            <w:r w:rsidRPr="00994834">
              <w:rPr>
                <w:noProof w:val="0"/>
                <w:webHidden/>
                <w:lang w:val="pt-BR"/>
              </w:rPr>
              <w:fldChar w:fldCharType="separate"/>
            </w:r>
            <w:r w:rsidRPr="00994834">
              <w:rPr>
                <w:noProof w:val="0"/>
                <w:webHidden/>
                <w:lang w:val="pt-BR"/>
              </w:rPr>
              <w:t>71</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5" w:history="1">
            <w:r w:rsidRPr="00994834">
              <w:rPr>
                <w:rStyle w:val="Hyperlink"/>
                <w:noProof w:val="0"/>
                <w:lang w:val="pt-BR"/>
              </w:rPr>
              <w:t>Section 6.  Fraud and Corruption</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_Toc494209475 \h </w:instrText>
            </w:r>
            <w:r w:rsidRPr="00994834">
              <w:rPr>
                <w:noProof w:val="0"/>
                <w:webHidden/>
                <w:lang w:val="pt-BR"/>
              </w:rPr>
            </w:r>
            <w:r w:rsidRPr="00994834">
              <w:rPr>
                <w:noProof w:val="0"/>
                <w:webHidden/>
                <w:lang w:val="pt-BR"/>
              </w:rPr>
              <w:fldChar w:fldCharType="separate"/>
            </w:r>
            <w:r w:rsidRPr="00994834">
              <w:rPr>
                <w:noProof w:val="0"/>
                <w:webHidden/>
                <w:lang w:val="pt-BR"/>
              </w:rPr>
              <w:t>73</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6" w:history="1">
            <w:r w:rsidRPr="00994834">
              <w:rPr>
                <w:rStyle w:val="Hyperlink"/>
                <w:noProof w:val="0"/>
                <w:lang w:val="pt-BR"/>
              </w:rPr>
              <w:t>Section 7.  Terms of Reference</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_Toc494209476 \h </w:instrText>
            </w:r>
            <w:r w:rsidRPr="00994834">
              <w:rPr>
                <w:noProof w:val="0"/>
                <w:webHidden/>
                <w:lang w:val="pt-BR"/>
              </w:rPr>
            </w:r>
            <w:r w:rsidRPr="00994834">
              <w:rPr>
                <w:noProof w:val="0"/>
                <w:webHidden/>
                <w:lang w:val="pt-BR"/>
              </w:rPr>
              <w:fldChar w:fldCharType="separate"/>
            </w:r>
            <w:r w:rsidRPr="00994834">
              <w:rPr>
                <w:noProof w:val="0"/>
                <w:webHidden/>
                <w:lang w:val="pt-BR"/>
              </w:rPr>
              <w:t>75</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7" w:history="1">
            <w:r w:rsidRPr="00994834">
              <w:rPr>
                <w:rStyle w:val="Hyperlink"/>
                <w:noProof w:val="0"/>
                <w:lang w:val="pt-BR"/>
              </w:rPr>
              <w:t>PART II</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_Toc494209477 \h </w:instrText>
            </w:r>
            <w:r w:rsidRPr="00994834">
              <w:rPr>
                <w:noProof w:val="0"/>
                <w:webHidden/>
                <w:lang w:val="pt-BR"/>
              </w:rPr>
            </w:r>
            <w:r w:rsidRPr="00994834">
              <w:rPr>
                <w:noProof w:val="0"/>
                <w:webHidden/>
                <w:lang w:val="pt-BR"/>
              </w:rPr>
              <w:fldChar w:fldCharType="separate"/>
            </w:r>
            <w:r w:rsidRPr="00994834">
              <w:rPr>
                <w:noProof w:val="0"/>
                <w:webHidden/>
                <w:lang w:val="pt-BR"/>
              </w:rPr>
              <w:t>81</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78" w:history="1">
            <w:r w:rsidRPr="00994834">
              <w:rPr>
                <w:rStyle w:val="Hyperlink"/>
                <w:noProof w:val="0"/>
                <w:lang w:val="pt-BR"/>
              </w:rPr>
              <w:t>Section 8. Conditions of Contract and Contract Forms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_Toc494209478 \h </w:instrText>
            </w:r>
            <w:r w:rsidRPr="00994834">
              <w:rPr>
                <w:noProof w:val="0"/>
                <w:webHidden/>
                <w:lang w:val="pt-BR"/>
              </w:rPr>
            </w:r>
            <w:r w:rsidRPr="00994834">
              <w:rPr>
                <w:noProof w:val="0"/>
                <w:webHidden/>
                <w:lang w:val="pt-BR"/>
              </w:rPr>
              <w:fldChar w:fldCharType="separate"/>
            </w:r>
            <w:r w:rsidRPr="00994834">
              <w:rPr>
                <w:noProof w:val="0"/>
                <w:webHidden/>
                <w:lang w:val="pt-BR"/>
              </w:rPr>
              <w:t>81</w:t>
            </w:r>
            <w:r w:rsidRPr="00994834">
              <w:rPr>
                <w:noProof w:val="0"/>
                <w:webHidden/>
                <w:lang w:val="pt-BR"/>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479" w:history="1">
            <w:r w:rsidRPr="00994834">
              <w:rPr>
                <w:rStyle w:val="Hyperlink"/>
              </w:rPr>
              <w:t>Time-Based Form of Contract</w:t>
            </w:r>
            <w:r w:rsidRPr="00994834">
              <w:rPr>
                <w:webHidden/>
              </w:rPr>
              <w:tab/>
            </w:r>
            <w:r w:rsidRPr="00994834">
              <w:rPr>
                <w:webHidden/>
              </w:rPr>
              <w:fldChar w:fldCharType="begin"/>
            </w:r>
            <w:r w:rsidRPr="00994834">
              <w:rPr>
                <w:webHidden/>
              </w:rPr>
              <w:instrText xml:space="preserve"> PAGEREF _Toc494209479 \h </w:instrText>
            </w:r>
            <w:r w:rsidRPr="00994834">
              <w:rPr>
                <w:webHidden/>
              </w:rPr>
            </w:r>
            <w:r w:rsidRPr="00994834">
              <w:rPr>
                <w:webHidden/>
              </w:rPr>
              <w:fldChar w:fldCharType="separate"/>
            </w:r>
            <w:r w:rsidRPr="00994834">
              <w:rPr>
                <w:webHidden/>
              </w:rPr>
              <w:t>83</w:t>
            </w:r>
            <w:r w:rsidRPr="00994834">
              <w:rPr>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80" w:history="1">
            <w:r w:rsidRPr="00994834">
              <w:rPr>
                <w:rStyle w:val="Hyperlink"/>
                <w:noProof w:val="0"/>
                <w:lang w:val="pt-BR"/>
              </w:rPr>
              <w:t>Preface</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_Toc494209480 \h </w:instrText>
            </w:r>
            <w:r w:rsidRPr="00994834">
              <w:rPr>
                <w:noProof w:val="0"/>
                <w:webHidden/>
                <w:lang w:val="pt-BR"/>
              </w:rPr>
            </w:r>
            <w:r w:rsidRPr="00994834">
              <w:rPr>
                <w:noProof w:val="0"/>
                <w:webHidden/>
                <w:lang w:val="pt-BR"/>
              </w:rPr>
              <w:fldChar w:fldCharType="separate"/>
            </w:r>
            <w:r w:rsidRPr="00994834">
              <w:rPr>
                <w:noProof w:val="0"/>
                <w:webHidden/>
                <w:lang w:val="pt-BR"/>
              </w:rPr>
              <w:t>87</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481" w:history="1">
            <w:r w:rsidRPr="00994834">
              <w:rPr>
                <w:rStyle w:val="Hyperlink"/>
                <w:noProof w:val="0"/>
                <w:lang w:val="pt-BR"/>
              </w:rPr>
              <w:t>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Form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_Toc494209481 \h </w:instrText>
            </w:r>
            <w:r w:rsidRPr="00994834">
              <w:rPr>
                <w:noProof w:val="0"/>
                <w:webHidden/>
                <w:lang w:val="pt-BR"/>
              </w:rPr>
            </w:r>
            <w:r w:rsidRPr="00994834">
              <w:rPr>
                <w:noProof w:val="0"/>
                <w:webHidden/>
                <w:lang w:val="pt-BR"/>
              </w:rPr>
              <w:fldChar w:fldCharType="separate"/>
            </w:r>
            <w:r w:rsidRPr="00994834">
              <w:rPr>
                <w:noProof w:val="0"/>
                <w:webHidden/>
                <w:lang w:val="pt-BR"/>
              </w:rPr>
              <w:t>89</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482" w:history="1">
            <w:r w:rsidRPr="00994834">
              <w:rPr>
                <w:rStyle w:val="Hyperlink"/>
                <w:noProof w:val="0"/>
                <w:lang w:val="pt-BR"/>
              </w:rPr>
              <w:t>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General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_Toc494209482 \h </w:instrText>
            </w:r>
            <w:r w:rsidRPr="00994834">
              <w:rPr>
                <w:noProof w:val="0"/>
                <w:webHidden/>
                <w:lang w:val="pt-BR"/>
              </w:rPr>
            </w:r>
            <w:r w:rsidRPr="00994834">
              <w:rPr>
                <w:noProof w:val="0"/>
                <w:webHidden/>
                <w:lang w:val="pt-BR"/>
              </w:rPr>
              <w:fldChar w:fldCharType="separate"/>
            </w:r>
            <w:r w:rsidRPr="00994834">
              <w:rPr>
                <w:noProof w:val="0"/>
                <w:webHidden/>
                <w:lang w:val="pt-BR"/>
              </w:rPr>
              <w:t>93</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83" w:history="1">
            <w:r w:rsidRPr="00994834">
              <w:rPr>
                <w:rStyle w:val="Hyperlink"/>
                <w:noProof w:val="0"/>
                <w:lang w:val="pt-BR"/>
              </w:rPr>
              <w:t>A.  General Provisions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_Toc494209483 \h </w:instrText>
            </w:r>
            <w:r w:rsidRPr="00994834">
              <w:rPr>
                <w:noProof w:val="0"/>
                <w:webHidden/>
                <w:lang w:val="pt-BR"/>
              </w:rPr>
            </w:r>
            <w:r w:rsidRPr="00994834">
              <w:rPr>
                <w:noProof w:val="0"/>
                <w:webHidden/>
                <w:lang w:val="pt-BR"/>
              </w:rPr>
              <w:fldChar w:fldCharType="separate"/>
            </w:r>
            <w:r w:rsidRPr="00994834">
              <w:rPr>
                <w:noProof w:val="0"/>
                <w:webHidden/>
                <w:lang w:val="pt-BR"/>
              </w:rPr>
              <w:t>93</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4" w:history="1">
            <w:r w:rsidRPr="00994834">
              <w:rPr>
                <w:rStyle w:val="Hyperlink"/>
                <w:noProof w:val="0"/>
              </w:rPr>
              <w:t>1.</w:t>
            </w:r>
            <w:r w:rsidRPr="00994834">
              <w:rPr>
                <w:rFonts w:asciiTheme="minorHAnsi" w:eastAsiaTheme="minorEastAsia" w:hAnsiTheme="minorHAnsi" w:cstheme="minorBidi"/>
                <w:noProof w:val="0"/>
                <w:sz w:val="22"/>
                <w:szCs w:val="22"/>
              </w:rPr>
              <w:tab/>
            </w:r>
            <w:r w:rsidRPr="00994834">
              <w:rPr>
                <w:rStyle w:val="Hyperlink"/>
                <w:noProof w:val="0"/>
              </w:rPr>
              <w:t>Definitions</w:t>
            </w:r>
            <w:r w:rsidRPr="00994834">
              <w:rPr>
                <w:noProof w:val="0"/>
                <w:webHidden/>
              </w:rPr>
              <w:tab/>
            </w:r>
            <w:r w:rsidRPr="00994834">
              <w:rPr>
                <w:noProof w:val="0"/>
                <w:webHidden/>
              </w:rPr>
              <w:fldChar w:fldCharType="begin"/>
            </w:r>
            <w:r w:rsidRPr="00994834">
              <w:rPr>
                <w:noProof w:val="0"/>
                <w:webHidden/>
              </w:rPr>
              <w:instrText xml:space="preserve"> PAGEREF _Toc494209484 \h </w:instrText>
            </w:r>
            <w:r w:rsidRPr="00994834">
              <w:rPr>
                <w:noProof w:val="0"/>
                <w:webHidden/>
              </w:rPr>
            </w:r>
            <w:r w:rsidRPr="00994834">
              <w:rPr>
                <w:noProof w:val="0"/>
                <w:webHidden/>
              </w:rPr>
              <w:fldChar w:fldCharType="separate"/>
            </w:r>
            <w:r w:rsidRPr="00994834">
              <w:rPr>
                <w:noProof w:val="0"/>
                <w:webHidden/>
              </w:rPr>
              <w:t>93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5" w:history="1">
            <w:r w:rsidRPr="00994834">
              <w:rPr>
                <w:rStyle w:val="Hyperlink"/>
                <w:noProof w:val="0"/>
              </w:rPr>
              <w:t>2.</w:t>
            </w:r>
            <w:r w:rsidRPr="00994834">
              <w:rPr>
                <w:rFonts w:asciiTheme="minorHAnsi" w:eastAsiaTheme="minorEastAsia" w:hAnsiTheme="minorHAnsi" w:cstheme="minorBidi"/>
                <w:noProof w:val="0"/>
                <w:sz w:val="22"/>
                <w:szCs w:val="22"/>
              </w:rPr>
              <w:tab/>
            </w:r>
            <w:r w:rsidRPr="00994834">
              <w:rPr>
                <w:rStyle w:val="Hyperlink"/>
                <w:noProof w:val="0"/>
              </w:rPr>
              <w:t>Relationship between the Parties</w:t>
            </w:r>
            <w:r w:rsidRPr="00994834">
              <w:rPr>
                <w:noProof w:val="0"/>
                <w:webHidden/>
              </w:rPr>
              <w:tab/>
            </w:r>
            <w:r w:rsidRPr="00994834">
              <w:rPr>
                <w:noProof w:val="0"/>
                <w:webHidden/>
              </w:rPr>
              <w:fldChar w:fldCharType="begin"/>
            </w:r>
            <w:r w:rsidRPr="00994834">
              <w:rPr>
                <w:noProof w:val="0"/>
                <w:webHidden/>
              </w:rPr>
              <w:instrText xml:space="preserve"> PAGEREF _Toc494209485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6" w:history="1">
            <w:r w:rsidRPr="00994834">
              <w:rPr>
                <w:rStyle w:val="Hyperlink"/>
                <w:noProof w:val="0"/>
              </w:rPr>
              <w:t>3.</w:t>
            </w:r>
            <w:r w:rsidRPr="00994834">
              <w:rPr>
                <w:rFonts w:asciiTheme="minorHAnsi" w:eastAsiaTheme="minorEastAsia" w:hAnsiTheme="minorHAnsi" w:cstheme="minorBidi"/>
                <w:noProof w:val="0"/>
                <w:sz w:val="22"/>
                <w:szCs w:val="22"/>
              </w:rPr>
              <w:tab/>
            </w:r>
            <w:r w:rsidRPr="00994834">
              <w:rPr>
                <w:rStyle w:val="Hyperlink"/>
                <w:noProof w:val="0"/>
              </w:rPr>
              <w:t>Law Governing Contract</w:t>
            </w:r>
            <w:r w:rsidRPr="00994834">
              <w:rPr>
                <w:noProof w:val="0"/>
                <w:webHidden/>
              </w:rPr>
              <w:tab/>
            </w:r>
            <w:r w:rsidRPr="00994834">
              <w:rPr>
                <w:noProof w:val="0"/>
                <w:webHidden/>
              </w:rPr>
              <w:fldChar w:fldCharType="begin"/>
            </w:r>
            <w:r w:rsidRPr="00994834">
              <w:rPr>
                <w:noProof w:val="0"/>
                <w:webHidden/>
              </w:rPr>
              <w:instrText xml:space="preserve"> PAGEREF _Toc494209486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7" w:history="1">
            <w:r w:rsidRPr="00994834">
              <w:rPr>
                <w:rStyle w:val="Hyperlink"/>
                <w:noProof w:val="0"/>
              </w:rPr>
              <w:t>4.</w:t>
            </w:r>
            <w:r w:rsidRPr="00994834">
              <w:rPr>
                <w:rFonts w:asciiTheme="minorHAnsi" w:eastAsiaTheme="minorEastAsia" w:hAnsiTheme="minorHAnsi" w:cstheme="minorBidi"/>
                <w:noProof w:val="0"/>
                <w:sz w:val="22"/>
                <w:szCs w:val="22"/>
              </w:rPr>
              <w:tab/>
            </w:r>
            <w:r w:rsidRPr="00994834">
              <w:rPr>
                <w:rStyle w:val="Hyperlink"/>
                <w:noProof w:val="0"/>
              </w:rPr>
              <w:t>Language</w:t>
            </w:r>
            <w:r w:rsidRPr="00994834">
              <w:rPr>
                <w:noProof w:val="0"/>
                <w:webHidden/>
              </w:rPr>
              <w:tab/>
            </w:r>
            <w:r w:rsidRPr="00994834">
              <w:rPr>
                <w:noProof w:val="0"/>
                <w:webHidden/>
              </w:rPr>
              <w:fldChar w:fldCharType="begin"/>
            </w:r>
            <w:r w:rsidRPr="00994834">
              <w:rPr>
                <w:noProof w:val="0"/>
                <w:webHidden/>
              </w:rPr>
              <w:instrText xml:space="preserve"> PAGEREF _Toc494209487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8" w:history="1">
            <w:r w:rsidRPr="00994834">
              <w:rPr>
                <w:rStyle w:val="Hyperlink"/>
                <w:noProof w:val="0"/>
              </w:rPr>
              <w:t>5.</w:t>
            </w:r>
            <w:r w:rsidRPr="00994834">
              <w:rPr>
                <w:rFonts w:asciiTheme="minorHAnsi" w:eastAsiaTheme="minorEastAsia" w:hAnsiTheme="minorHAnsi" w:cstheme="minorBidi"/>
                <w:noProof w:val="0"/>
                <w:sz w:val="22"/>
                <w:szCs w:val="22"/>
              </w:rPr>
              <w:tab/>
            </w:r>
            <w:r w:rsidRPr="00994834">
              <w:rPr>
                <w:rStyle w:val="Hyperlink"/>
                <w:noProof w:val="0"/>
              </w:rPr>
              <w:t>Headings</w:t>
            </w:r>
            <w:r w:rsidRPr="00994834">
              <w:rPr>
                <w:noProof w:val="0"/>
                <w:webHidden/>
              </w:rPr>
              <w:tab/>
            </w:r>
            <w:r w:rsidRPr="00994834">
              <w:rPr>
                <w:noProof w:val="0"/>
                <w:webHidden/>
              </w:rPr>
              <w:fldChar w:fldCharType="begin"/>
            </w:r>
            <w:r w:rsidRPr="00994834">
              <w:rPr>
                <w:noProof w:val="0"/>
                <w:webHidden/>
              </w:rPr>
              <w:instrText xml:space="preserve"> PAGEREF _Toc494209488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89" w:history="1">
            <w:r w:rsidRPr="00994834">
              <w:rPr>
                <w:rStyle w:val="Hyperlink"/>
                <w:noProof w:val="0"/>
              </w:rPr>
              <w:t>6.</w:t>
            </w:r>
            <w:r w:rsidRPr="00994834">
              <w:rPr>
                <w:rFonts w:asciiTheme="minorHAnsi" w:eastAsiaTheme="minorEastAsia" w:hAnsiTheme="minorHAnsi" w:cstheme="minorBidi"/>
                <w:noProof w:val="0"/>
                <w:sz w:val="22"/>
                <w:szCs w:val="22"/>
              </w:rPr>
              <w:tab/>
            </w:r>
            <w:r w:rsidRPr="00994834">
              <w:rPr>
                <w:rStyle w:val="Hyperlink"/>
                <w:noProof w:val="0"/>
              </w:rPr>
              <w:t>Communications</w:t>
            </w:r>
            <w:r w:rsidRPr="00994834">
              <w:rPr>
                <w:noProof w:val="0"/>
                <w:webHidden/>
              </w:rPr>
              <w:tab/>
            </w:r>
            <w:r w:rsidRPr="00994834">
              <w:rPr>
                <w:noProof w:val="0"/>
                <w:webHidden/>
              </w:rPr>
              <w:fldChar w:fldCharType="begin"/>
            </w:r>
            <w:r w:rsidRPr="00994834">
              <w:rPr>
                <w:noProof w:val="0"/>
                <w:webHidden/>
              </w:rPr>
              <w:instrText xml:space="preserve"> PAGEREF _Toc494209489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0" w:history="1">
            <w:r w:rsidRPr="00994834">
              <w:rPr>
                <w:rStyle w:val="Hyperlink"/>
                <w:noProof w:val="0"/>
              </w:rPr>
              <w:t>7.</w:t>
            </w:r>
            <w:r w:rsidRPr="00994834">
              <w:rPr>
                <w:rFonts w:asciiTheme="minorHAnsi" w:eastAsiaTheme="minorEastAsia" w:hAnsiTheme="minorHAnsi" w:cstheme="minorBidi"/>
                <w:noProof w:val="0"/>
                <w:sz w:val="22"/>
                <w:szCs w:val="22"/>
              </w:rPr>
              <w:tab/>
            </w:r>
            <w:r w:rsidRPr="00994834">
              <w:rPr>
                <w:rStyle w:val="Hyperlink"/>
                <w:noProof w:val="0"/>
              </w:rPr>
              <w:t>Location</w:t>
            </w:r>
            <w:r w:rsidRPr="00994834">
              <w:rPr>
                <w:noProof w:val="0"/>
                <w:webHidden/>
              </w:rPr>
              <w:tab/>
            </w:r>
            <w:r w:rsidRPr="00994834">
              <w:rPr>
                <w:noProof w:val="0"/>
                <w:webHidden/>
              </w:rPr>
              <w:fldChar w:fldCharType="begin"/>
            </w:r>
            <w:r w:rsidRPr="00994834">
              <w:rPr>
                <w:noProof w:val="0"/>
                <w:webHidden/>
              </w:rPr>
              <w:instrText xml:space="preserve"> PAGEREF _Toc494209490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1" w:history="1">
            <w:r w:rsidRPr="00994834">
              <w:rPr>
                <w:rStyle w:val="Hyperlink"/>
                <w:noProof w:val="0"/>
              </w:rPr>
              <w:t>8.</w:t>
            </w:r>
            <w:r w:rsidRPr="00994834">
              <w:rPr>
                <w:rFonts w:asciiTheme="minorHAnsi" w:eastAsiaTheme="minorEastAsia" w:hAnsiTheme="minorHAnsi" w:cstheme="minorBidi"/>
                <w:noProof w:val="0"/>
                <w:sz w:val="22"/>
                <w:szCs w:val="22"/>
              </w:rPr>
              <w:tab/>
            </w:r>
            <w:r w:rsidRPr="00994834">
              <w:rPr>
                <w:rStyle w:val="Hyperlink"/>
                <w:noProof w:val="0"/>
              </w:rPr>
              <w:t>Authority of Member in Charge</w:t>
            </w:r>
            <w:r w:rsidRPr="00994834">
              <w:rPr>
                <w:noProof w:val="0"/>
                <w:webHidden/>
              </w:rPr>
              <w:tab/>
            </w:r>
            <w:r w:rsidRPr="00994834">
              <w:rPr>
                <w:noProof w:val="0"/>
                <w:webHidden/>
              </w:rPr>
              <w:fldChar w:fldCharType="begin"/>
            </w:r>
            <w:r w:rsidRPr="00994834">
              <w:rPr>
                <w:noProof w:val="0"/>
                <w:webHidden/>
              </w:rPr>
              <w:instrText xml:space="preserve"> PAGEREF _Toc494209491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2" w:history="1">
            <w:r w:rsidRPr="00994834">
              <w:rPr>
                <w:rStyle w:val="Hyperlink"/>
                <w:noProof w:val="0"/>
              </w:rPr>
              <w:t>9.</w:t>
            </w:r>
            <w:r w:rsidRPr="00994834">
              <w:rPr>
                <w:rFonts w:asciiTheme="minorHAnsi" w:eastAsiaTheme="minorEastAsia" w:hAnsiTheme="minorHAnsi" w:cstheme="minorBidi"/>
                <w:noProof w:val="0"/>
                <w:sz w:val="22"/>
                <w:szCs w:val="22"/>
              </w:rPr>
              <w:tab/>
            </w:r>
            <w:r w:rsidRPr="00994834">
              <w:rPr>
                <w:rStyle w:val="Hyperlink"/>
                <w:noProof w:val="0"/>
              </w:rPr>
              <w:t>Authorized Representatives</w:t>
            </w:r>
            <w:r w:rsidRPr="00994834">
              <w:rPr>
                <w:noProof w:val="0"/>
                <w:webHidden/>
              </w:rPr>
              <w:tab/>
            </w:r>
            <w:r w:rsidRPr="00994834">
              <w:rPr>
                <w:noProof w:val="0"/>
                <w:webHidden/>
              </w:rPr>
              <w:fldChar w:fldCharType="begin"/>
            </w:r>
            <w:r w:rsidRPr="00994834">
              <w:rPr>
                <w:noProof w:val="0"/>
                <w:webHidden/>
              </w:rPr>
              <w:instrText xml:space="preserve"> PAGEREF _Toc494209492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3" w:history="1">
            <w:r w:rsidRPr="00994834">
              <w:rPr>
                <w:rStyle w:val="Hyperlink"/>
                <w:noProof w:val="0"/>
              </w:rPr>
              <w:t>10.</w:t>
            </w:r>
            <w:r w:rsidRPr="00994834">
              <w:rPr>
                <w:rFonts w:asciiTheme="minorHAnsi" w:eastAsiaTheme="minorEastAsia" w:hAnsiTheme="minorHAnsi" w:cstheme="minorBidi"/>
                <w:noProof w:val="0"/>
                <w:sz w:val="22"/>
                <w:szCs w:val="22"/>
              </w:rPr>
              <w:tab/>
            </w:r>
            <w:r w:rsidRPr="00994834">
              <w:rPr>
                <w:rStyle w:val="Hyperlink"/>
                <w:noProof w:val="0"/>
              </w:rPr>
              <w:t>Fraud and Corruption</w:t>
            </w:r>
            <w:r w:rsidRPr="00994834">
              <w:rPr>
                <w:noProof w:val="0"/>
                <w:webHidden/>
              </w:rPr>
              <w:tab/>
            </w:r>
            <w:r w:rsidRPr="00994834">
              <w:rPr>
                <w:noProof w:val="0"/>
                <w:webHidden/>
              </w:rPr>
              <w:fldChar w:fldCharType="begin"/>
            </w:r>
            <w:r w:rsidRPr="00994834">
              <w:rPr>
                <w:noProof w:val="0"/>
                <w:webHidden/>
              </w:rPr>
              <w:instrText xml:space="preserve"> PAGEREF _Toc494209493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494" w:history="1">
            <w:r w:rsidRPr="00994834">
              <w:rPr>
                <w:rStyle w:val="Hyperlink"/>
                <w:noProof w:val="0"/>
                <w:lang w:val="pt-BR"/>
              </w:rPr>
              <w:t>B.  Commencement, Completion, Modification and Termination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_Toc494209494 \h </w:instrText>
            </w:r>
            <w:r w:rsidRPr="00994834">
              <w:rPr>
                <w:noProof w:val="0"/>
                <w:webHidden/>
                <w:lang w:val="pt-BR"/>
              </w:rPr>
            </w:r>
            <w:r w:rsidRPr="00994834">
              <w:rPr>
                <w:noProof w:val="0"/>
                <w:webHidden/>
                <w:lang w:val="pt-BR"/>
              </w:rPr>
              <w:fldChar w:fldCharType="separate"/>
            </w:r>
            <w:r w:rsidRPr="00994834">
              <w:rPr>
                <w:noProof w:val="0"/>
                <w:webHidden/>
                <w:lang w:val="pt-BR"/>
              </w:rPr>
              <w:t>96</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5" w:history="1">
            <w:r w:rsidRPr="00994834">
              <w:rPr>
                <w:rStyle w:val="Hyperlink"/>
                <w:noProof w:val="0"/>
              </w:rPr>
              <w:t>11.</w:t>
            </w:r>
            <w:r w:rsidRPr="00994834">
              <w:rPr>
                <w:rFonts w:asciiTheme="minorHAnsi" w:eastAsiaTheme="minorEastAsia" w:hAnsiTheme="minorHAnsi" w:cstheme="minorBidi"/>
                <w:noProof w:val="0"/>
                <w:sz w:val="22"/>
                <w:szCs w:val="22"/>
              </w:rPr>
              <w:tab/>
            </w:r>
            <w:r w:rsidRPr="00994834">
              <w:rPr>
                <w:rStyle w:val="Hyperlink"/>
                <w:noProof w:val="0"/>
              </w:rPr>
              <w:t>Effectiveness of Contract</w:t>
            </w:r>
            <w:r w:rsidRPr="00994834">
              <w:rPr>
                <w:noProof w:val="0"/>
                <w:webHidden/>
              </w:rPr>
              <w:tab/>
            </w:r>
            <w:r w:rsidRPr="00994834">
              <w:rPr>
                <w:noProof w:val="0"/>
                <w:webHidden/>
              </w:rPr>
              <w:fldChar w:fldCharType="begin"/>
            </w:r>
            <w:r w:rsidRPr="00994834">
              <w:rPr>
                <w:noProof w:val="0"/>
                <w:webHidden/>
              </w:rPr>
              <w:instrText xml:space="preserve"> PAGEREF _Toc494209495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6" w:history="1">
            <w:r w:rsidRPr="00994834">
              <w:rPr>
                <w:rStyle w:val="Hyperlink"/>
                <w:noProof w:val="0"/>
              </w:rPr>
              <w:t>12.</w:t>
            </w:r>
            <w:r w:rsidRPr="00994834">
              <w:rPr>
                <w:rFonts w:asciiTheme="minorHAnsi" w:eastAsiaTheme="minorEastAsia" w:hAnsiTheme="minorHAnsi" w:cstheme="minorBidi"/>
                <w:noProof w:val="0"/>
                <w:sz w:val="22"/>
                <w:szCs w:val="22"/>
              </w:rPr>
              <w:tab/>
            </w:r>
            <w:r w:rsidRPr="00994834">
              <w:rPr>
                <w:rStyle w:val="Hyperlink"/>
                <w:noProof w:val="0"/>
              </w:rPr>
              <w:t>Termination of Contract for Failure to Become Effective</w:t>
            </w:r>
            <w:r w:rsidRPr="00994834">
              <w:rPr>
                <w:noProof w:val="0"/>
                <w:webHidden/>
              </w:rPr>
              <w:tab/>
            </w:r>
            <w:r w:rsidRPr="00994834">
              <w:rPr>
                <w:noProof w:val="0"/>
                <w:webHidden/>
              </w:rPr>
              <w:fldChar w:fldCharType="begin"/>
            </w:r>
            <w:r w:rsidRPr="00994834">
              <w:rPr>
                <w:noProof w:val="0"/>
                <w:webHidden/>
              </w:rPr>
              <w:instrText xml:space="preserve"> PAGEREF _Toc494209496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7" w:history="1">
            <w:r w:rsidRPr="00994834">
              <w:rPr>
                <w:rStyle w:val="Hyperlink"/>
                <w:noProof w:val="0"/>
              </w:rPr>
              <w:t>13.</w:t>
            </w:r>
            <w:r w:rsidRPr="00994834">
              <w:rPr>
                <w:rFonts w:asciiTheme="minorHAnsi" w:eastAsiaTheme="minorEastAsia" w:hAnsiTheme="minorHAnsi" w:cstheme="minorBidi"/>
                <w:noProof w:val="0"/>
                <w:sz w:val="22"/>
                <w:szCs w:val="22"/>
              </w:rPr>
              <w:tab/>
            </w:r>
            <w:r w:rsidRPr="00994834">
              <w:rPr>
                <w:rStyle w:val="Hyperlink"/>
                <w:noProof w:val="0"/>
              </w:rPr>
              <w:t>Commencement of Services</w:t>
            </w:r>
            <w:r w:rsidRPr="00994834">
              <w:rPr>
                <w:noProof w:val="0"/>
                <w:webHidden/>
              </w:rPr>
              <w:tab/>
            </w:r>
            <w:r w:rsidRPr="00994834">
              <w:rPr>
                <w:noProof w:val="0"/>
                <w:webHidden/>
              </w:rPr>
              <w:fldChar w:fldCharType="begin"/>
            </w:r>
            <w:r w:rsidRPr="00994834">
              <w:rPr>
                <w:noProof w:val="0"/>
                <w:webHidden/>
              </w:rPr>
              <w:instrText xml:space="preserve"> PAGEREF _Toc494209497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8" w:history="1">
            <w:r w:rsidRPr="00994834">
              <w:rPr>
                <w:rStyle w:val="Hyperlink"/>
                <w:noProof w:val="0"/>
              </w:rPr>
              <w:t>14.</w:t>
            </w:r>
            <w:r w:rsidRPr="00994834">
              <w:rPr>
                <w:rFonts w:asciiTheme="minorHAnsi" w:eastAsiaTheme="minorEastAsia" w:hAnsiTheme="minorHAnsi" w:cstheme="minorBidi"/>
                <w:noProof w:val="0"/>
                <w:sz w:val="22"/>
                <w:szCs w:val="22"/>
              </w:rPr>
              <w:tab/>
            </w:r>
            <w:r w:rsidRPr="00994834">
              <w:rPr>
                <w:rStyle w:val="Hyperlink"/>
                <w:noProof w:val="0"/>
              </w:rPr>
              <w:t>Expiration of Contract</w:t>
            </w:r>
            <w:r w:rsidRPr="00994834">
              <w:rPr>
                <w:noProof w:val="0"/>
                <w:webHidden/>
              </w:rPr>
              <w:tab/>
            </w:r>
            <w:r w:rsidRPr="00994834">
              <w:rPr>
                <w:noProof w:val="0"/>
                <w:webHidden/>
              </w:rPr>
              <w:fldChar w:fldCharType="begin"/>
            </w:r>
            <w:r w:rsidRPr="00994834">
              <w:rPr>
                <w:noProof w:val="0"/>
                <w:webHidden/>
              </w:rPr>
              <w:instrText xml:space="preserve"> PAGEREF _Toc494209498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499" w:history="1">
            <w:r w:rsidRPr="00994834">
              <w:rPr>
                <w:rStyle w:val="Hyperlink"/>
                <w:noProof w:val="0"/>
              </w:rPr>
              <w:t>15.</w:t>
            </w:r>
            <w:r w:rsidRPr="00994834">
              <w:rPr>
                <w:rFonts w:asciiTheme="minorHAnsi" w:eastAsiaTheme="minorEastAsia" w:hAnsiTheme="minorHAnsi" w:cstheme="minorBidi"/>
                <w:noProof w:val="0"/>
                <w:sz w:val="22"/>
                <w:szCs w:val="22"/>
              </w:rPr>
              <w:tab/>
            </w:r>
            <w:r w:rsidRPr="00994834">
              <w:rPr>
                <w:rStyle w:val="Hyperlink"/>
                <w:noProof w:val="0"/>
              </w:rPr>
              <w:t>Entire Agreement</w:t>
            </w:r>
            <w:r w:rsidRPr="00994834">
              <w:rPr>
                <w:noProof w:val="0"/>
                <w:webHidden/>
              </w:rPr>
              <w:tab/>
            </w:r>
            <w:r w:rsidRPr="00994834">
              <w:rPr>
                <w:noProof w:val="0"/>
                <w:webHidden/>
              </w:rPr>
              <w:fldChar w:fldCharType="begin"/>
            </w:r>
            <w:r w:rsidRPr="00994834">
              <w:rPr>
                <w:noProof w:val="0"/>
                <w:webHidden/>
              </w:rPr>
              <w:instrText xml:space="preserve"> PAGEREF _Toc494209499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0" w:history="1">
            <w:r w:rsidRPr="00994834">
              <w:rPr>
                <w:rStyle w:val="Hyperlink"/>
                <w:noProof w:val="0"/>
              </w:rPr>
              <w:t>16.</w:t>
            </w:r>
            <w:r w:rsidRPr="00994834">
              <w:rPr>
                <w:rFonts w:asciiTheme="minorHAnsi" w:eastAsiaTheme="minorEastAsia" w:hAnsiTheme="minorHAnsi" w:cstheme="minorBidi"/>
                <w:noProof w:val="0"/>
                <w:sz w:val="22"/>
                <w:szCs w:val="22"/>
              </w:rPr>
              <w:tab/>
            </w:r>
            <w:r w:rsidRPr="00994834">
              <w:rPr>
                <w:rStyle w:val="Hyperlink"/>
                <w:noProof w:val="0"/>
              </w:rPr>
              <w:t>Modifications or Variations</w:t>
            </w:r>
            <w:r w:rsidRPr="00994834">
              <w:rPr>
                <w:noProof w:val="0"/>
                <w:webHidden/>
              </w:rPr>
              <w:tab/>
            </w:r>
            <w:r w:rsidRPr="00994834">
              <w:rPr>
                <w:noProof w:val="0"/>
                <w:webHidden/>
              </w:rPr>
              <w:fldChar w:fldCharType="begin"/>
            </w:r>
            <w:r w:rsidRPr="00994834">
              <w:rPr>
                <w:noProof w:val="0"/>
                <w:webHidden/>
              </w:rPr>
              <w:instrText xml:space="preserve"> PAGEREF _Toc494209500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1" w:history="1">
            <w:r w:rsidRPr="00994834">
              <w:rPr>
                <w:rStyle w:val="Hyperlink"/>
                <w:noProof w:val="0"/>
              </w:rPr>
              <w:t>17.</w:t>
            </w:r>
            <w:r w:rsidRPr="00994834">
              <w:rPr>
                <w:rFonts w:asciiTheme="minorHAnsi" w:eastAsiaTheme="minorEastAsia" w:hAnsiTheme="minorHAnsi" w:cstheme="minorBidi"/>
                <w:noProof w:val="0"/>
                <w:sz w:val="22"/>
                <w:szCs w:val="22"/>
              </w:rPr>
              <w:tab/>
            </w:r>
            <w:r w:rsidRPr="00994834">
              <w:rPr>
                <w:rStyle w:val="Hyperlink"/>
                <w:noProof w:val="0"/>
              </w:rPr>
              <w:t>Force Majeure</w:t>
            </w:r>
            <w:r w:rsidRPr="00994834">
              <w:rPr>
                <w:noProof w:val="0"/>
                <w:webHidden/>
              </w:rPr>
              <w:tab/>
            </w:r>
            <w:r w:rsidRPr="00994834">
              <w:rPr>
                <w:noProof w:val="0"/>
                <w:webHidden/>
              </w:rPr>
              <w:fldChar w:fldCharType="begin"/>
            </w:r>
            <w:r w:rsidRPr="00994834">
              <w:rPr>
                <w:noProof w:val="0"/>
                <w:webHidden/>
              </w:rPr>
              <w:instrText xml:space="preserve"> PAGEREF _Toc494209501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2" w:history="1">
            <w:r w:rsidRPr="00994834">
              <w:rPr>
                <w:rStyle w:val="Hyperlink"/>
                <w:noProof w:val="0"/>
              </w:rPr>
              <w:t>18.</w:t>
            </w:r>
            <w:r w:rsidRPr="00994834">
              <w:rPr>
                <w:rFonts w:asciiTheme="minorHAnsi" w:eastAsiaTheme="minorEastAsia" w:hAnsiTheme="minorHAnsi" w:cstheme="minorBidi"/>
                <w:noProof w:val="0"/>
                <w:sz w:val="22"/>
                <w:szCs w:val="22"/>
              </w:rPr>
              <w:tab/>
            </w:r>
            <w:r w:rsidRPr="00994834">
              <w:rPr>
                <w:rStyle w:val="Hyperlink"/>
                <w:noProof w:val="0"/>
              </w:rPr>
              <w:t>Suspension</w:t>
            </w:r>
            <w:r w:rsidRPr="00994834">
              <w:rPr>
                <w:noProof w:val="0"/>
                <w:webHidden/>
              </w:rPr>
              <w:tab/>
            </w:r>
            <w:r w:rsidRPr="00994834">
              <w:rPr>
                <w:noProof w:val="0"/>
                <w:webHidden/>
              </w:rPr>
              <w:fldChar w:fldCharType="begin"/>
            </w:r>
            <w:r w:rsidRPr="00994834">
              <w:rPr>
                <w:noProof w:val="0"/>
                <w:webHidden/>
              </w:rPr>
              <w:instrText xml:space="preserve"> PAGEREF _Toc494209502 \h </w:instrText>
            </w:r>
            <w:r w:rsidRPr="00994834">
              <w:rPr>
                <w:noProof w:val="0"/>
                <w:webHidden/>
              </w:rPr>
            </w:r>
            <w:r w:rsidRPr="00994834">
              <w:rPr>
                <w:noProof w:val="0"/>
                <w:webHidden/>
              </w:rPr>
              <w:fldChar w:fldCharType="separate"/>
            </w:r>
            <w:r w:rsidRPr="00994834">
              <w:rPr>
                <w:noProof w:val="0"/>
                <w:webHidden/>
              </w:rPr>
              <w:t>98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3" w:history="1">
            <w:r w:rsidRPr="00994834">
              <w:rPr>
                <w:rStyle w:val="Hyperlink"/>
                <w:noProof w:val="0"/>
              </w:rPr>
              <w:t>19.</w:t>
            </w:r>
            <w:r w:rsidRPr="00994834">
              <w:rPr>
                <w:rFonts w:asciiTheme="minorHAnsi" w:eastAsiaTheme="minorEastAsia" w:hAnsiTheme="minorHAnsi" w:cstheme="minorBidi"/>
                <w:noProof w:val="0"/>
                <w:sz w:val="22"/>
                <w:szCs w:val="22"/>
              </w:rPr>
              <w:tab/>
            </w:r>
            <w:r w:rsidRPr="00994834">
              <w:rPr>
                <w:rStyle w:val="Hyperlink"/>
                <w:noProof w:val="0"/>
              </w:rPr>
              <w:t>Termination</w:t>
            </w:r>
            <w:r w:rsidRPr="00994834">
              <w:rPr>
                <w:noProof w:val="0"/>
                <w:webHidden/>
              </w:rPr>
              <w:tab/>
            </w:r>
            <w:r w:rsidRPr="00994834">
              <w:rPr>
                <w:noProof w:val="0"/>
                <w:webHidden/>
              </w:rPr>
              <w:fldChar w:fldCharType="begin"/>
            </w:r>
            <w:r w:rsidRPr="00994834">
              <w:rPr>
                <w:noProof w:val="0"/>
                <w:webHidden/>
              </w:rPr>
              <w:instrText xml:space="preserve"> PAGEREF _Toc494209503 \h </w:instrText>
            </w:r>
            <w:r w:rsidRPr="00994834">
              <w:rPr>
                <w:noProof w:val="0"/>
                <w:webHidden/>
              </w:rPr>
            </w:r>
            <w:r w:rsidRPr="00994834">
              <w:rPr>
                <w:noProof w:val="0"/>
                <w:webHidden/>
              </w:rPr>
              <w:fldChar w:fldCharType="separate"/>
            </w:r>
            <w:r w:rsidRPr="00994834">
              <w:rPr>
                <w:noProof w:val="0"/>
                <w:webHidden/>
              </w:rPr>
              <w:t>98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04" w:history="1">
            <w:r w:rsidRPr="00994834">
              <w:rPr>
                <w:rStyle w:val="Hyperlink"/>
                <w:noProof w:val="0"/>
                <w:lang w:val="pt-BR"/>
              </w:rPr>
              <w:t>C.  Obligations of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_Toc494209504 \h </w:instrText>
            </w:r>
            <w:r w:rsidRPr="00994834">
              <w:rPr>
                <w:noProof w:val="0"/>
                <w:webHidden/>
                <w:lang w:val="pt-BR"/>
              </w:rPr>
            </w:r>
            <w:r w:rsidRPr="00994834">
              <w:rPr>
                <w:noProof w:val="0"/>
                <w:webHidden/>
                <w:lang w:val="pt-BR"/>
              </w:rPr>
              <w:fldChar w:fldCharType="separate"/>
            </w:r>
            <w:r w:rsidRPr="00994834">
              <w:rPr>
                <w:noProof w:val="0"/>
                <w:webHidden/>
                <w:lang w:val="pt-BR"/>
              </w:rPr>
              <w:t>100</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5" w:history="1">
            <w:r w:rsidRPr="00994834">
              <w:rPr>
                <w:rStyle w:val="Hyperlink"/>
                <w:noProof w:val="0"/>
              </w:rPr>
              <w:t>20.</w:t>
            </w:r>
            <w:r w:rsidRPr="00994834">
              <w:rPr>
                <w:rFonts w:asciiTheme="minorHAnsi" w:eastAsiaTheme="minorEastAsia" w:hAnsiTheme="minorHAnsi" w:cstheme="minorBidi"/>
                <w:noProof w:val="0"/>
                <w:sz w:val="22"/>
                <w:szCs w:val="22"/>
              </w:rPr>
              <w:tab/>
            </w:r>
            <w:r w:rsidRPr="00994834">
              <w:rPr>
                <w:rStyle w:val="Hyperlink"/>
                <w:noProof w:val="0"/>
              </w:rPr>
              <w:t>General</w:t>
            </w:r>
            <w:r w:rsidRPr="00994834">
              <w:rPr>
                <w:noProof w:val="0"/>
                <w:webHidden/>
              </w:rPr>
              <w:tab/>
            </w:r>
            <w:r w:rsidRPr="00994834">
              <w:rPr>
                <w:noProof w:val="0"/>
                <w:webHidden/>
              </w:rPr>
              <w:fldChar w:fldCharType="begin"/>
            </w:r>
            <w:r w:rsidRPr="00994834">
              <w:rPr>
                <w:noProof w:val="0"/>
                <w:webHidden/>
              </w:rPr>
              <w:instrText xml:space="preserve"> PAGEREF _Toc494209505 \h </w:instrText>
            </w:r>
            <w:r w:rsidRPr="00994834">
              <w:rPr>
                <w:noProof w:val="0"/>
                <w:webHidden/>
              </w:rPr>
            </w:r>
            <w:r w:rsidRPr="00994834">
              <w:rPr>
                <w:noProof w:val="0"/>
                <w:webHidden/>
              </w:rPr>
              <w:fldChar w:fldCharType="separate"/>
            </w:r>
            <w:r w:rsidRPr="00994834">
              <w:rPr>
                <w:noProof w:val="0"/>
                <w:webHidden/>
              </w:rPr>
              <w:t>100</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6" w:history="1">
            <w:r w:rsidRPr="00994834">
              <w:rPr>
                <w:rStyle w:val="Hyperlink"/>
                <w:noProof w:val="0"/>
              </w:rPr>
              <w:t>21.</w:t>
            </w:r>
            <w:r w:rsidRPr="00994834">
              <w:rPr>
                <w:rFonts w:asciiTheme="minorHAnsi" w:eastAsiaTheme="minorEastAsia" w:hAnsiTheme="minorHAnsi" w:cstheme="minorBidi"/>
                <w:noProof w:val="0"/>
                <w:sz w:val="22"/>
                <w:szCs w:val="22"/>
              </w:rPr>
              <w:tab/>
            </w:r>
            <w:r w:rsidRPr="00994834">
              <w:rPr>
                <w:rStyle w:val="Hyperlink"/>
                <w:noProof w:val="0"/>
              </w:rPr>
              <w:t>Conflict of Interest</w:t>
            </w:r>
            <w:r w:rsidRPr="00994834">
              <w:rPr>
                <w:noProof w:val="0"/>
                <w:webHidden/>
              </w:rPr>
              <w:tab/>
            </w:r>
            <w:r w:rsidRPr="00994834">
              <w:rPr>
                <w:noProof w:val="0"/>
                <w:webHidden/>
              </w:rPr>
              <w:fldChar w:fldCharType="begin"/>
            </w:r>
            <w:r w:rsidRPr="00994834">
              <w:rPr>
                <w:noProof w:val="0"/>
                <w:webHidden/>
              </w:rPr>
              <w:instrText xml:space="preserve"> PAGEREF _Toc494209506 \h </w:instrText>
            </w:r>
            <w:r w:rsidRPr="00994834">
              <w:rPr>
                <w:noProof w:val="0"/>
                <w:webHidden/>
              </w:rPr>
            </w:r>
            <w:r w:rsidRPr="00994834">
              <w:rPr>
                <w:noProof w:val="0"/>
                <w:webHidden/>
              </w:rPr>
              <w:fldChar w:fldCharType="separate"/>
            </w:r>
            <w:r w:rsidRPr="00994834">
              <w:rPr>
                <w:noProof w:val="0"/>
                <w:webHidden/>
              </w:rPr>
              <w:t>101</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7" w:history="1">
            <w:r w:rsidRPr="00994834">
              <w:rPr>
                <w:rStyle w:val="Hyperlink"/>
                <w:noProof w:val="0"/>
              </w:rPr>
              <w:t>22.</w:t>
            </w:r>
            <w:r w:rsidRPr="00994834">
              <w:rPr>
                <w:rFonts w:asciiTheme="minorHAnsi" w:eastAsiaTheme="minorEastAsia" w:hAnsiTheme="minorHAnsi" w:cstheme="minorBidi"/>
                <w:noProof w:val="0"/>
                <w:sz w:val="22"/>
                <w:szCs w:val="22"/>
              </w:rPr>
              <w:tab/>
            </w:r>
            <w:r w:rsidRPr="00994834">
              <w:rPr>
                <w:rStyle w:val="Hyperlink"/>
                <w:noProof w:val="0"/>
              </w:rPr>
              <w:t>Confidentiality</w:t>
            </w:r>
            <w:r w:rsidRPr="00994834">
              <w:rPr>
                <w:noProof w:val="0"/>
                <w:webHidden/>
              </w:rPr>
              <w:tab/>
            </w:r>
            <w:r w:rsidRPr="00994834">
              <w:rPr>
                <w:noProof w:val="0"/>
                <w:webHidden/>
              </w:rPr>
              <w:fldChar w:fldCharType="begin"/>
            </w:r>
            <w:r w:rsidRPr="00994834">
              <w:rPr>
                <w:noProof w:val="0"/>
                <w:webHidden/>
              </w:rPr>
              <w:instrText xml:space="preserve"> PAGEREF _Toc494209507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8" w:history="1">
            <w:r w:rsidRPr="00994834">
              <w:rPr>
                <w:rStyle w:val="Hyperlink"/>
                <w:noProof w:val="0"/>
              </w:rPr>
              <w:t>23.</w:t>
            </w:r>
            <w:r w:rsidRPr="00994834">
              <w:rPr>
                <w:rFonts w:asciiTheme="minorHAnsi" w:eastAsiaTheme="minorEastAsia" w:hAnsiTheme="minorHAnsi" w:cstheme="minorBidi"/>
                <w:noProof w:val="0"/>
                <w:sz w:val="22"/>
                <w:szCs w:val="22"/>
              </w:rPr>
              <w:tab/>
            </w:r>
            <w:r w:rsidRPr="00994834">
              <w:rPr>
                <w:rStyle w:val="Hyperlink"/>
                <w:noProof w:val="0"/>
              </w:rPr>
              <w:t>Liability of the Consultant</w:t>
            </w:r>
            <w:r w:rsidRPr="00994834">
              <w:rPr>
                <w:noProof w:val="0"/>
                <w:webHidden/>
              </w:rPr>
              <w:tab/>
            </w:r>
            <w:r w:rsidRPr="00994834">
              <w:rPr>
                <w:noProof w:val="0"/>
                <w:webHidden/>
              </w:rPr>
              <w:fldChar w:fldCharType="begin"/>
            </w:r>
            <w:r w:rsidRPr="00994834">
              <w:rPr>
                <w:noProof w:val="0"/>
                <w:webHidden/>
              </w:rPr>
              <w:instrText xml:space="preserve"> PAGEREF _Toc494209508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09" w:history="1">
            <w:r w:rsidRPr="00994834">
              <w:rPr>
                <w:rStyle w:val="Hyperlink"/>
                <w:noProof w:val="0"/>
              </w:rPr>
              <w:t>24.</w:t>
            </w:r>
            <w:r w:rsidRPr="00994834">
              <w:rPr>
                <w:rFonts w:asciiTheme="minorHAnsi" w:eastAsiaTheme="minorEastAsia" w:hAnsiTheme="minorHAnsi" w:cstheme="minorBidi"/>
                <w:noProof w:val="0"/>
                <w:sz w:val="22"/>
                <w:szCs w:val="22"/>
              </w:rPr>
              <w:tab/>
            </w:r>
            <w:r w:rsidRPr="00994834">
              <w:rPr>
                <w:rStyle w:val="Hyperlink"/>
                <w:noProof w:val="0"/>
              </w:rPr>
              <w:t>Insurance to be taken out by the Consultant</w:t>
            </w:r>
            <w:r w:rsidRPr="00994834">
              <w:rPr>
                <w:noProof w:val="0"/>
                <w:webHidden/>
              </w:rPr>
              <w:tab/>
            </w:r>
            <w:r w:rsidRPr="00994834">
              <w:rPr>
                <w:noProof w:val="0"/>
                <w:webHidden/>
              </w:rPr>
              <w:fldChar w:fldCharType="begin"/>
            </w:r>
            <w:r w:rsidRPr="00994834">
              <w:rPr>
                <w:noProof w:val="0"/>
                <w:webHidden/>
              </w:rPr>
              <w:instrText xml:space="preserve"> PAGEREF _Toc494209509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0" w:history="1">
            <w:r w:rsidRPr="00994834">
              <w:rPr>
                <w:rStyle w:val="Hyperlink"/>
                <w:noProof w:val="0"/>
              </w:rPr>
              <w:t>25.</w:t>
            </w:r>
            <w:r w:rsidRPr="00994834">
              <w:rPr>
                <w:rFonts w:asciiTheme="minorHAnsi" w:eastAsiaTheme="minorEastAsia" w:hAnsiTheme="minorHAnsi" w:cstheme="minorBidi"/>
                <w:noProof w:val="0"/>
                <w:sz w:val="22"/>
                <w:szCs w:val="22"/>
              </w:rPr>
              <w:tab/>
            </w:r>
            <w:r w:rsidRPr="00994834">
              <w:rPr>
                <w:rStyle w:val="Hyperlink"/>
                <w:noProof w:val="0"/>
              </w:rPr>
              <w:t>Accounting, Inspection and Auditing</w:t>
            </w:r>
            <w:r w:rsidRPr="00994834">
              <w:rPr>
                <w:noProof w:val="0"/>
                <w:webHidden/>
              </w:rPr>
              <w:tab/>
            </w:r>
            <w:r w:rsidRPr="00994834">
              <w:rPr>
                <w:noProof w:val="0"/>
                <w:webHidden/>
              </w:rPr>
              <w:fldChar w:fldCharType="begin"/>
            </w:r>
            <w:r w:rsidRPr="00994834">
              <w:rPr>
                <w:noProof w:val="0"/>
                <w:webHidden/>
              </w:rPr>
              <w:instrText xml:space="preserve"> PAGEREF _Toc494209510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1" w:history="1">
            <w:r w:rsidRPr="00994834">
              <w:rPr>
                <w:rStyle w:val="Hyperlink"/>
                <w:noProof w:val="0"/>
              </w:rPr>
              <w:t>26.</w:t>
            </w:r>
            <w:r w:rsidRPr="00994834">
              <w:rPr>
                <w:rFonts w:asciiTheme="minorHAnsi" w:eastAsiaTheme="minorEastAsia" w:hAnsiTheme="minorHAnsi" w:cstheme="minorBidi"/>
                <w:noProof w:val="0"/>
                <w:sz w:val="22"/>
                <w:szCs w:val="22"/>
              </w:rPr>
              <w:tab/>
            </w:r>
            <w:r w:rsidRPr="00994834">
              <w:rPr>
                <w:rStyle w:val="Hyperlink"/>
                <w:noProof w:val="0"/>
              </w:rPr>
              <w:t>Reporting Obligations</w:t>
            </w:r>
            <w:r w:rsidRPr="00994834">
              <w:rPr>
                <w:noProof w:val="0"/>
                <w:webHidden/>
              </w:rPr>
              <w:tab/>
            </w:r>
            <w:r w:rsidRPr="00994834">
              <w:rPr>
                <w:noProof w:val="0"/>
                <w:webHidden/>
              </w:rPr>
              <w:fldChar w:fldCharType="begin"/>
            </w:r>
            <w:r w:rsidRPr="00994834">
              <w:rPr>
                <w:noProof w:val="0"/>
                <w:webHidden/>
              </w:rPr>
              <w:instrText xml:space="preserve"> PAGEREF _Toc494209511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2" w:history="1">
            <w:r w:rsidRPr="00994834">
              <w:rPr>
                <w:rStyle w:val="Hyperlink"/>
                <w:noProof w:val="0"/>
              </w:rPr>
              <w:t>27.</w:t>
            </w:r>
            <w:r w:rsidRPr="00994834">
              <w:rPr>
                <w:rFonts w:asciiTheme="minorHAnsi" w:eastAsiaTheme="minorEastAsia" w:hAnsiTheme="minorHAnsi" w:cstheme="minorBidi"/>
                <w:noProof w:val="0"/>
                <w:sz w:val="22"/>
                <w:szCs w:val="22"/>
              </w:rPr>
              <w:tab/>
            </w:r>
            <w:r w:rsidRPr="00994834">
              <w:rPr>
                <w:rStyle w:val="Hyperlink"/>
                <w:noProof w:val="0"/>
              </w:rPr>
              <w:t>Proprietary Rights of the Client in Reports and Records</w:t>
            </w:r>
            <w:r w:rsidRPr="00994834">
              <w:rPr>
                <w:noProof w:val="0"/>
                <w:webHidden/>
              </w:rPr>
              <w:tab/>
            </w:r>
            <w:r w:rsidRPr="00994834">
              <w:rPr>
                <w:noProof w:val="0"/>
                <w:webHidden/>
              </w:rPr>
              <w:fldChar w:fldCharType="begin"/>
            </w:r>
            <w:r w:rsidRPr="00994834">
              <w:rPr>
                <w:noProof w:val="0"/>
                <w:webHidden/>
              </w:rPr>
              <w:instrText xml:space="preserve"> PAGEREF _Toc494209512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3" w:history="1">
            <w:r w:rsidRPr="00994834">
              <w:rPr>
                <w:rStyle w:val="Hyperlink"/>
                <w:noProof w:val="0"/>
                <w:spacing w:val="-20"/>
              </w:rPr>
              <w:t>28.</w:t>
            </w:r>
            <w:r w:rsidRPr="00994834">
              <w:rPr>
                <w:rFonts w:asciiTheme="minorHAnsi" w:eastAsiaTheme="minorEastAsia" w:hAnsiTheme="minorHAnsi" w:cstheme="minorBidi"/>
                <w:noProof w:val="0"/>
                <w:sz w:val="22"/>
                <w:szCs w:val="22"/>
              </w:rPr>
              <w:tab/>
            </w:r>
            <w:r w:rsidRPr="00994834">
              <w:rPr>
                <w:rStyle w:val="Hyperlink"/>
                <w:noProof w:val="0"/>
              </w:rPr>
              <w:t>Equipment, Vehicles and Materials</w:t>
            </w:r>
            <w:r w:rsidRPr="00994834">
              <w:rPr>
                <w:noProof w:val="0"/>
                <w:webHidden/>
              </w:rPr>
              <w:tab/>
            </w:r>
            <w:r w:rsidRPr="00994834">
              <w:rPr>
                <w:noProof w:val="0"/>
                <w:webHidden/>
              </w:rPr>
              <w:fldChar w:fldCharType="begin"/>
            </w:r>
            <w:r w:rsidRPr="00994834">
              <w:rPr>
                <w:noProof w:val="0"/>
                <w:webHidden/>
              </w:rPr>
              <w:instrText xml:space="preserve"> PAGEREF _Toc494209513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14" w:history="1">
            <w:r w:rsidRPr="00994834">
              <w:rPr>
                <w:rStyle w:val="Hyperlink"/>
                <w:noProof w:val="0"/>
                <w:lang w:val="pt-BR"/>
              </w:rPr>
              <w:t>D.  Consultant’s Experts and Sub-Consultants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_Toc494209514 \h </w:instrText>
            </w:r>
            <w:r w:rsidRPr="00994834">
              <w:rPr>
                <w:noProof w:val="0"/>
                <w:webHidden/>
                <w:lang w:val="pt-BR"/>
              </w:rPr>
            </w:r>
            <w:r w:rsidRPr="00994834">
              <w:rPr>
                <w:noProof w:val="0"/>
                <w:webHidden/>
                <w:lang w:val="pt-BR"/>
              </w:rPr>
              <w:fldChar w:fldCharType="separate"/>
            </w:r>
            <w:r w:rsidRPr="00994834">
              <w:rPr>
                <w:noProof w:val="0"/>
                <w:webHidden/>
                <w:lang w:val="pt-BR"/>
              </w:rPr>
              <w:t>104</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5" w:history="1">
            <w:r w:rsidRPr="00994834">
              <w:rPr>
                <w:rStyle w:val="Hyperlink"/>
                <w:noProof w:val="0"/>
              </w:rPr>
              <w:t>29.</w:t>
            </w:r>
            <w:r w:rsidRPr="00994834">
              <w:rPr>
                <w:rFonts w:asciiTheme="minorHAnsi" w:eastAsiaTheme="minorEastAsia" w:hAnsiTheme="minorHAnsi" w:cstheme="minorBidi"/>
                <w:noProof w:val="0"/>
                <w:sz w:val="22"/>
                <w:szCs w:val="22"/>
              </w:rPr>
              <w:tab/>
            </w:r>
            <w:r w:rsidRPr="00994834">
              <w:rPr>
                <w:rStyle w:val="Hyperlink"/>
                <w:noProof w:val="0"/>
              </w:rPr>
              <w:t>Description of Key Experts</w:t>
            </w:r>
            <w:r w:rsidRPr="00994834">
              <w:rPr>
                <w:noProof w:val="0"/>
                <w:webHidden/>
              </w:rPr>
              <w:tab/>
            </w:r>
            <w:r w:rsidRPr="00994834">
              <w:rPr>
                <w:noProof w:val="0"/>
                <w:webHidden/>
              </w:rPr>
              <w:fldChar w:fldCharType="begin"/>
            </w:r>
            <w:r w:rsidRPr="00994834">
              <w:rPr>
                <w:noProof w:val="0"/>
                <w:webHidden/>
              </w:rPr>
              <w:instrText xml:space="preserve"> PAGEREF _Toc494209515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6" w:history="1">
            <w:r w:rsidRPr="00994834">
              <w:rPr>
                <w:rStyle w:val="Hyperlink"/>
                <w:noProof w:val="0"/>
              </w:rPr>
              <w:t>30.</w:t>
            </w:r>
            <w:r w:rsidRPr="00994834">
              <w:rPr>
                <w:rFonts w:asciiTheme="minorHAnsi" w:eastAsiaTheme="minorEastAsia" w:hAnsiTheme="minorHAnsi" w:cstheme="minorBidi"/>
                <w:noProof w:val="0"/>
                <w:sz w:val="22"/>
                <w:szCs w:val="22"/>
              </w:rPr>
              <w:tab/>
            </w:r>
            <w:r w:rsidRPr="00994834">
              <w:rPr>
                <w:rStyle w:val="Hyperlink"/>
                <w:noProof w:val="0"/>
              </w:rPr>
              <w:t>Replacement of Key Experts</w:t>
            </w:r>
            <w:r w:rsidRPr="00994834">
              <w:rPr>
                <w:noProof w:val="0"/>
                <w:webHidden/>
              </w:rPr>
              <w:tab/>
            </w:r>
            <w:r w:rsidRPr="00994834">
              <w:rPr>
                <w:noProof w:val="0"/>
                <w:webHidden/>
              </w:rPr>
              <w:fldChar w:fldCharType="begin"/>
            </w:r>
            <w:r w:rsidRPr="00994834">
              <w:rPr>
                <w:noProof w:val="0"/>
                <w:webHidden/>
              </w:rPr>
              <w:instrText xml:space="preserve"> PAGEREF _Toc494209516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7" w:history="1">
            <w:r w:rsidRPr="00994834">
              <w:rPr>
                <w:rStyle w:val="Hyperlink"/>
                <w:noProof w:val="0"/>
              </w:rPr>
              <w:t>31.</w:t>
            </w:r>
            <w:r w:rsidRPr="00994834">
              <w:rPr>
                <w:rFonts w:asciiTheme="minorHAnsi" w:eastAsiaTheme="minorEastAsia" w:hAnsiTheme="minorHAnsi" w:cstheme="minorBidi"/>
                <w:noProof w:val="0"/>
                <w:sz w:val="22"/>
                <w:szCs w:val="22"/>
              </w:rPr>
              <w:tab/>
            </w:r>
            <w:r w:rsidRPr="00994834">
              <w:rPr>
                <w:rStyle w:val="Hyperlink"/>
                <w:noProof w:val="0"/>
              </w:rPr>
              <w:t>Approval of Additional Key Experts</w:t>
            </w:r>
            <w:r w:rsidRPr="00994834">
              <w:rPr>
                <w:noProof w:val="0"/>
                <w:webHidden/>
              </w:rPr>
              <w:tab/>
            </w:r>
            <w:r w:rsidRPr="00994834">
              <w:rPr>
                <w:noProof w:val="0"/>
                <w:webHidden/>
              </w:rPr>
              <w:fldChar w:fldCharType="begin"/>
            </w:r>
            <w:r w:rsidRPr="00994834">
              <w:rPr>
                <w:noProof w:val="0"/>
                <w:webHidden/>
              </w:rPr>
              <w:instrText xml:space="preserve"> PAGEREF _Toc494209517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8" w:history="1">
            <w:r w:rsidRPr="00994834">
              <w:rPr>
                <w:rStyle w:val="Hyperlink"/>
                <w:noProof w:val="0"/>
              </w:rPr>
              <w:t>32.</w:t>
            </w:r>
            <w:r w:rsidRPr="00994834">
              <w:rPr>
                <w:rFonts w:asciiTheme="minorHAnsi" w:eastAsiaTheme="minorEastAsia" w:hAnsiTheme="minorHAnsi" w:cstheme="minorBidi"/>
                <w:noProof w:val="0"/>
                <w:sz w:val="22"/>
                <w:szCs w:val="22"/>
              </w:rPr>
              <w:tab/>
            </w:r>
            <w:r w:rsidRPr="00994834">
              <w:rPr>
                <w:rStyle w:val="Hyperlink"/>
                <w:noProof w:val="0"/>
              </w:rPr>
              <w:t>Removal of Experts or Sub-consultants</w:t>
            </w:r>
            <w:r w:rsidRPr="00994834">
              <w:rPr>
                <w:noProof w:val="0"/>
                <w:webHidden/>
              </w:rPr>
              <w:tab/>
            </w:r>
            <w:r w:rsidRPr="00994834">
              <w:rPr>
                <w:noProof w:val="0"/>
                <w:webHidden/>
              </w:rPr>
              <w:fldChar w:fldCharType="begin"/>
            </w:r>
            <w:r w:rsidRPr="00994834">
              <w:rPr>
                <w:noProof w:val="0"/>
                <w:webHidden/>
              </w:rPr>
              <w:instrText xml:space="preserve"> PAGEREF _Toc494209518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19" w:history="1">
            <w:r w:rsidRPr="00994834">
              <w:rPr>
                <w:rStyle w:val="Hyperlink"/>
                <w:noProof w:val="0"/>
              </w:rPr>
              <w:t>33.</w:t>
            </w:r>
            <w:r w:rsidRPr="00994834">
              <w:rPr>
                <w:rFonts w:asciiTheme="minorHAnsi" w:eastAsiaTheme="minorEastAsia" w:hAnsiTheme="minorHAnsi" w:cstheme="minorBidi"/>
                <w:noProof w:val="0"/>
                <w:sz w:val="22"/>
                <w:szCs w:val="22"/>
              </w:rPr>
              <w:tab/>
            </w:r>
            <w:r w:rsidRPr="00994834">
              <w:rPr>
                <w:rStyle w:val="Hyperlink"/>
                <w:noProof w:val="0"/>
              </w:rPr>
              <w:t>Replacement/ Removal of Experts – Impact on Payments</w:t>
            </w:r>
            <w:r w:rsidRPr="00994834">
              <w:rPr>
                <w:noProof w:val="0"/>
                <w:webHidden/>
              </w:rPr>
              <w:tab/>
            </w:r>
            <w:r w:rsidRPr="00994834">
              <w:rPr>
                <w:noProof w:val="0"/>
                <w:webHidden/>
              </w:rPr>
              <w:fldChar w:fldCharType="begin"/>
            </w:r>
            <w:r w:rsidRPr="00994834">
              <w:rPr>
                <w:noProof w:val="0"/>
                <w:webHidden/>
              </w:rPr>
              <w:instrText xml:space="preserve"> PAGEREF _Toc494209519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0" w:history="1">
            <w:r w:rsidRPr="00994834">
              <w:rPr>
                <w:rStyle w:val="Hyperlink"/>
                <w:noProof w:val="0"/>
              </w:rPr>
              <w:t>34.</w:t>
            </w:r>
            <w:r w:rsidRPr="00994834">
              <w:rPr>
                <w:rFonts w:asciiTheme="minorHAnsi" w:eastAsiaTheme="minorEastAsia" w:hAnsiTheme="minorHAnsi" w:cstheme="minorBidi"/>
                <w:noProof w:val="0"/>
                <w:sz w:val="22"/>
                <w:szCs w:val="22"/>
              </w:rPr>
              <w:tab/>
            </w:r>
            <w:r w:rsidRPr="00994834">
              <w:rPr>
                <w:rStyle w:val="Hyperlink"/>
                <w:noProof w:val="0"/>
              </w:rPr>
              <w:t>Working Hours, Overtime, Leave, etc.</w:t>
            </w:r>
            <w:r w:rsidRPr="00994834">
              <w:rPr>
                <w:noProof w:val="0"/>
                <w:webHidden/>
              </w:rPr>
              <w:tab/>
            </w:r>
            <w:r w:rsidRPr="00994834">
              <w:rPr>
                <w:noProof w:val="0"/>
                <w:webHidden/>
              </w:rPr>
              <w:fldChar w:fldCharType="begin"/>
            </w:r>
            <w:r w:rsidRPr="00994834">
              <w:rPr>
                <w:noProof w:val="0"/>
                <w:webHidden/>
              </w:rPr>
              <w:instrText xml:space="preserve"> PAGEREF _Toc494209520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21" w:history="1">
            <w:r w:rsidRPr="00994834">
              <w:rPr>
                <w:rStyle w:val="Hyperlink"/>
                <w:noProof w:val="0"/>
                <w:lang w:val="pt-BR"/>
              </w:rPr>
              <w:t>E.  Obligations of the Client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_Toc494209521 \h </w:instrText>
            </w:r>
            <w:r w:rsidRPr="00994834">
              <w:rPr>
                <w:noProof w:val="0"/>
                <w:webHidden/>
                <w:lang w:val="pt-BR"/>
              </w:rPr>
            </w:r>
            <w:r w:rsidRPr="00994834">
              <w:rPr>
                <w:noProof w:val="0"/>
                <w:webHidden/>
                <w:lang w:val="pt-BR"/>
              </w:rPr>
              <w:fldChar w:fldCharType="separate"/>
            </w:r>
            <w:r w:rsidRPr="00994834">
              <w:rPr>
                <w:noProof w:val="0"/>
                <w:webHidden/>
                <w:lang w:val="pt-BR"/>
              </w:rPr>
              <w:t>106</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2" w:history="1">
            <w:r w:rsidRPr="00994834">
              <w:rPr>
                <w:rStyle w:val="Hyperlink"/>
                <w:noProof w:val="0"/>
              </w:rPr>
              <w:t>35.</w:t>
            </w:r>
            <w:r w:rsidRPr="00994834">
              <w:rPr>
                <w:rFonts w:asciiTheme="minorHAnsi" w:eastAsiaTheme="minorEastAsia" w:hAnsiTheme="minorHAnsi" w:cstheme="minorBidi"/>
                <w:noProof w:val="0"/>
                <w:sz w:val="22"/>
                <w:szCs w:val="22"/>
              </w:rPr>
              <w:tab/>
            </w:r>
            <w:r w:rsidRPr="00994834">
              <w:rPr>
                <w:rStyle w:val="Hyperlink"/>
                <w:noProof w:val="0"/>
              </w:rPr>
              <w:t>Assistance and Exemptions</w:t>
            </w:r>
            <w:r w:rsidRPr="00994834">
              <w:rPr>
                <w:noProof w:val="0"/>
                <w:webHidden/>
              </w:rPr>
              <w:tab/>
            </w:r>
            <w:r w:rsidRPr="00994834">
              <w:rPr>
                <w:noProof w:val="0"/>
                <w:webHidden/>
              </w:rPr>
              <w:fldChar w:fldCharType="begin"/>
            </w:r>
            <w:r w:rsidRPr="00994834">
              <w:rPr>
                <w:noProof w:val="0"/>
                <w:webHidden/>
              </w:rPr>
              <w:instrText xml:space="preserve"> PAGEREF _Toc494209522 \h </w:instrText>
            </w:r>
            <w:r w:rsidRPr="00994834">
              <w:rPr>
                <w:noProof w:val="0"/>
                <w:webHidden/>
              </w:rPr>
            </w:r>
            <w:r w:rsidRPr="00994834">
              <w:rPr>
                <w:noProof w:val="0"/>
                <w:webHidden/>
              </w:rPr>
              <w:fldChar w:fldCharType="separate"/>
            </w:r>
            <w:r w:rsidRPr="00994834">
              <w:rPr>
                <w:noProof w:val="0"/>
                <w:webHidden/>
              </w:rPr>
              <w:t>106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3" w:history="1">
            <w:r w:rsidRPr="00994834">
              <w:rPr>
                <w:rStyle w:val="Hyperlink"/>
                <w:noProof w:val="0"/>
              </w:rPr>
              <w:t>36.</w:t>
            </w:r>
            <w:r w:rsidRPr="00994834">
              <w:rPr>
                <w:rFonts w:asciiTheme="minorHAnsi" w:eastAsiaTheme="minorEastAsia" w:hAnsiTheme="minorHAnsi" w:cstheme="minorBidi"/>
                <w:noProof w:val="0"/>
                <w:sz w:val="22"/>
                <w:szCs w:val="22"/>
              </w:rPr>
              <w:tab/>
            </w:r>
            <w:r w:rsidRPr="00994834">
              <w:rPr>
                <w:rStyle w:val="Hyperlink"/>
                <w:noProof w:val="0"/>
              </w:rPr>
              <w:t>Access to Project Site</w:t>
            </w:r>
            <w:r w:rsidRPr="00994834">
              <w:rPr>
                <w:noProof w:val="0"/>
                <w:webHidden/>
              </w:rPr>
              <w:tab/>
            </w:r>
            <w:r w:rsidRPr="00994834">
              <w:rPr>
                <w:noProof w:val="0"/>
                <w:webHidden/>
              </w:rPr>
              <w:fldChar w:fldCharType="begin"/>
            </w:r>
            <w:r w:rsidRPr="00994834">
              <w:rPr>
                <w:noProof w:val="0"/>
                <w:webHidden/>
              </w:rPr>
              <w:instrText xml:space="preserve"> PAGEREF _Toc494209523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4" w:history="1">
            <w:r w:rsidRPr="00994834">
              <w:rPr>
                <w:rStyle w:val="Hyperlink"/>
                <w:noProof w:val="0"/>
                <w:spacing w:val="-3"/>
              </w:rPr>
              <w:t>37.</w:t>
            </w:r>
            <w:r w:rsidRPr="00994834">
              <w:rPr>
                <w:rFonts w:asciiTheme="minorHAnsi" w:eastAsiaTheme="minorEastAsia" w:hAnsiTheme="minorHAnsi" w:cstheme="minorBidi"/>
                <w:noProof w:val="0"/>
                <w:sz w:val="22"/>
                <w:szCs w:val="22"/>
              </w:rPr>
              <w:tab/>
            </w:r>
            <w:r w:rsidRPr="00994834">
              <w:rPr>
                <w:rStyle w:val="Hyperlink"/>
                <w:noProof w:val="0"/>
              </w:rPr>
              <w:t>Change in the Applicable Law Related to Taxes and Duties</w:t>
            </w:r>
            <w:r w:rsidRPr="00994834">
              <w:rPr>
                <w:noProof w:val="0"/>
                <w:webHidden/>
              </w:rPr>
              <w:tab/>
            </w:r>
            <w:r w:rsidRPr="00994834">
              <w:rPr>
                <w:noProof w:val="0"/>
                <w:webHidden/>
              </w:rPr>
              <w:fldChar w:fldCharType="begin"/>
            </w:r>
            <w:r w:rsidRPr="00994834">
              <w:rPr>
                <w:noProof w:val="0"/>
                <w:webHidden/>
              </w:rPr>
              <w:instrText xml:space="preserve"> PAGEREF _Toc494209524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5" w:history="1">
            <w:r w:rsidRPr="00994834">
              <w:rPr>
                <w:rStyle w:val="Hyperlink"/>
                <w:noProof w:val="0"/>
              </w:rPr>
              <w:t>38.</w:t>
            </w:r>
            <w:r w:rsidRPr="00994834">
              <w:rPr>
                <w:rFonts w:asciiTheme="minorHAnsi" w:eastAsiaTheme="minorEastAsia" w:hAnsiTheme="minorHAnsi" w:cstheme="minorBidi"/>
                <w:noProof w:val="0"/>
                <w:sz w:val="22"/>
                <w:szCs w:val="22"/>
              </w:rPr>
              <w:tab/>
            </w:r>
            <w:r w:rsidRPr="00994834">
              <w:rPr>
                <w:rStyle w:val="Hyperlink"/>
                <w:noProof w:val="0"/>
              </w:rPr>
              <w:t>Services, Facilities and Property of the Client</w:t>
            </w:r>
            <w:r w:rsidRPr="00994834">
              <w:rPr>
                <w:noProof w:val="0"/>
                <w:webHidden/>
              </w:rPr>
              <w:tab/>
            </w:r>
            <w:r w:rsidRPr="00994834">
              <w:rPr>
                <w:noProof w:val="0"/>
                <w:webHidden/>
              </w:rPr>
              <w:fldChar w:fldCharType="begin"/>
            </w:r>
            <w:r w:rsidRPr="00994834">
              <w:rPr>
                <w:noProof w:val="0"/>
                <w:webHidden/>
              </w:rPr>
              <w:instrText xml:space="preserve"> PAGEREF _Toc494209525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6" w:history="1">
            <w:r w:rsidRPr="00994834">
              <w:rPr>
                <w:rStyle w:val="Hyperlink"/>
                <w:noProof w:val="0"/>
              </w:rPr>
              <w:t>39.</w:t>
            </w:r>
            <w:r w:rsidRPr="00994834">
              <w:rPr>
                <w:rFonts w:asciiTheme="minorHAnsi" w:eastAsiaTheme="minorEastAsia" w:hAnsiTheme="minorHAnsi" w:cstheme="minorBidi"/>
                <w:noProof w:val="0"/>
                <w:sz w:val="22"/>
                <w:szCs w:val="22"/>
              </w:rPr>
              <w:tab/>
            </w:r>
            <w:r w:rsidRPr="00994834">
              <w:rPr>
                <w:rStyle w:val="Hyperlink"/>
                <w:noProof w:val="0"/>
              </w:rPr>
              <w:t>Counterpart Personnel</w:t>
            </w:r>
            <w:r w:rsidRPr="00994834">
              <w:rPr>
                <w:noProof w:val="0"/>
                <w:webHidden/>
              </w:rPr>
              <w:tab/>
            </w:r>
            <w:r w:rsidRPr="00994834">
              <w:rPr>
                <w:noProof w:val="0"/>
                <w:webHidden/>
              </w:rPr>
              <w:fldChar w:fldCharType="begin"/>
            </w:r>
            <w:r w:rsidRPr="00994834">
              <w:rPr>
                <w:noProof w:val="0"/>
                <w:webHidden/>
              </w:rPr>
              <w:instrText xml:space="preserve"> PAGEREF _Toc494209526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7" w:history="1">
            <w:r w:rsidRPr="00994834">
              <w:rPr>
                <w:rStyle w:val="Hyperlink"/>
                <w:noProof w:val="0"/>
              </w:rPr>
              <w:t>40.</w:t>
            </w:r>
            <w:r w:rsidRPr="00994834">
              <w:rPr>
                <w:rFonts w:asciiTheme="minorHAnsi" w:eastAsiaTheme="minorEastAsia" w:hAnsiTheme="minorHAnsi" w:cstheme="minorBidi"/>
                <w:noProof w:val="0"/>
                <w:sz w:val="22"/>
                <w:szCs w:val="22"/>
              </w:rPr>
              <w:tab/>
            </w:r>
            <w:r w:rsidRPr="00994834">
              <w:rPr>
                <w:rStyle w:val="Hyperlink"/>
                <w:noProof w:val="0"/>
              </w:rPr>
              <w:t>Payment Obligation</w:t>
            </w:r>
            <w:r w:rsidRPr="00994834">
              <w:rPr>
                <w:noProof w:val="0"/>
                <w:webHidden/>
              </w:rPr>
              <w:tab/>
            </w:r>
            <w:r w:rsidRPr="00994834">
              <w:rPr>
                <w:noProof w:val="0"/>
                <w:webHidden/>
              </w:rPr>
              <w:fldChar w:fldCharType="begin"/>
            </w:r>
            <w:r w:rsidRPr="00994834">
              <w:rPr>
                <w:noProof w:val="0"/>
                <w:webHidden/>
              </w:rPr>
              <w:instrText xml:space="preserve"> PAGEREF _Toc494209527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28" w:history="1">
            <w:r w:rsidRPr="00994834">
              <w:rPr>
                <w:rStyle w:val="Hyperlink"/>
                <w:noProof w:val="0"/>
                <w:lang w:val="pt-BR"/>
              </w:rPr>
              <w:t>F.  Payments to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_Toc494209528 \h </w:instrText>
            </w:r>
            <w:r w:rsidRPr="00994834">
              <w:rPr>
                <w:noProof w:val="0"/>
                <w:webHidden/>
                <w:lang w:val="pt-BR"/>
              </w:rPr>
            </w:r>
            <w:r w:rsidRPr="00994834">
              <w:rPr>
                <w:noProof w:val="0"/>
                <w:webHidden/>
                <w:lang w:val="pt-BR"/>
              </w:rPr>
              <w:fldChar w:fldCharType="separate"/>
            </w:r>
            <w:r w:rsidRPr="00994834">
              <w:rPr>
                <w:noProof w:val="0"/>
                <w:webHidden/>
                <w:lang w:val="pt-BR"/>
              </w:rPr>
              <w:t>108</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29" w:history="1">
            <w:r w:rsidRPr="00994834">
              <w:rPr>
                <w:rStyle w:val="Hyperlink"/>
                <w:noProof w:val="0"/>
              </w:rPr>
              <w:t>41.</w:t>
            </w:r>
            <w:r w:rsidRPr="00994834">
              <w:rPr>
                <w:rFonts w:asciiTheme="minorHAnsi" w:eastAsiaTheme="minorEastAsia" w:hAnsiTheme="minorHAnsi" w:cstheme="minorBidi"/>
                <w:noProof w:val="0"/>
                <w:sz w:val="22"/>
                <w:szCs w:val="22"/>
              </w:rPr>
              <w:tab/>
            </w:r>
            <w:r w:rsidRPr="00994834">
              <w:rPr>
                <w:rStyle w:val="Hyperlink"/>
                <w:noProof w:val="0"/>
              </w:rPr>
              <w:t>Ceiling Amount</w:t>
            </w:r>
            <w:r w:rsidRPr="00994834">
              <w:rPr>
                <w:noProof w:val="0"/>
                <w:webHidden/>
              </w:rPr>
              <w:tab/>
            </w:r>
            <w:r w:rsidRPr="00994834">
              <w:rPr>
                <w:noProof w:val="0"/>
                <w:webHidden/>
              </w:rPr>
              <w:fldChar w:fldCharType="begin"/>
            </w:r>
            <w:r w:rsidRPr="00994834">
              <w:rPr>
                <w:noProof w:val="0"/>
                <w:webHidden/>
              </w:rPr>
              <w:instrText xml:space="preserve"> PAGEREF _Toc494209529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0" w:history="1">
            <w:r w:rsidRPr="00994834">
              <w:rPr>
                <w:rStyle w:val="Hyperlink"/>
                <w:noProof w:val="0"/>
              </w:rPr>
              <w:t>42.</w:t>
            </w:r>
            <w:r w:rsidRPr="00994834">
              <w:rPr>
                <w:rFonts w:asciiTheme="minorHAnsi" w:eastAsiaTheme="minorEastAsia" w:hAnsiTheme="minorHAnsi" w:cstheme="minorBidi"/>
                <w:noProof w:val="0"/>
                <w:sz w:val="22"/>
                <w:szCs w:val="22"/>
              </w:rPr>
              <w:tab/>
            </w:r>
            <w:r w:rsidRPr="00994834">
              <w:rPr>
                <w:rStyle w:val="Hyperlink"/>
                <w:noProof w:val="0"/>
              </w:rPr>
              <w:t>Remuneration and Reimbursable Expenses</w:t>
            </w:r>
            <w:r w:rsidRPr="00994834">
              <w:rPr>
                <w:noProof w:val="0"/>
                <w:webHidden/>
              </w:rPr>
              <w:tab/>
            </w:r>
            <w:r w:rsidRPr="00994834">
              <w:rPr>
                <w:noProof w:val="0"/>
                <w:webHidden/>
              </w:rPr>
              <w:fldChar w:fldCharType="begin"/>
            </w:r>
            <w:r w:rsidRPr="00994834">
              <w:rPr>
                <w:noProof w:val="0"/>
                <w:webHidden/>
              </w:rPr>
              <w:instrText xml:space="preserve"> PAGEREF _Toc494209530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1" w:history="1">
            <w:r w:rsidRPr="00994834">
              <w:rPr>
                <w:rStyle w:val="Hyperlink"/>
                <w:noProof w:val="0"/>
              </w:rPr>
              <w:t>43.</w:t>
            </w:r>
            <w:r w:rsidRPr="00994834">
              <w:rPr>
                <w:rFonts w:asciiTheme="minorHAnsi" w:eastAsiaTheme="minorEastAsia" w:hAnsiTheme="minorHAnsi" w:cstheme="minorBidi"/>
                <w:noProof w:val="0"/>
                <w:sz w:val="22"/>
                <w:szCs w:val="22"/>
              </w:rPr>
              <w:tab/>
            </w:r>
            <w:r w:rsidRPr="00994834">
              <w:rPr>
                <w:rStyle w:val="Hyperlink"/>
                <w:noProof w:val="0"/>
              </w:rPr>
              <w:t>Taxes and Duties</w:t>
            </w:r>
            <w:r w:rsidRPr="00994834">
              <w:rPr>
                <w:noProof w:val="0"/>
                <w:webHidden/>
              </w:rPr>
              <w:tab/>
            </w:r>
            <w:r w:rsidRPr="00994834">
              <w:rPr>
                <w:noProof w:val="0"/>
                <w:webHidden/>
              </w:rPr>
              <w:fldChar w:fldCharType="begin"/>
            </w:r>
            <w:r w:rsidRPr="00994834">
              <w:rPr>
                <w:noProof w:val="0"/>
                <w:webHidden/>
              </w:rPr>
              <w:instrText xml:space="preserve"> PAGEREF _Toc494209531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2" w:history="1">
            <w:r w:rsidRPr="00994834">
              <w:rPr>
                <w:rStyle w:val="Hyperlink"/>
                <w:noProof w:val="0"/>
              </w:rPr>
              <w:t>44.</w:t>
            </w:r>
            <w:r w:rsidRPr="00994834">
              <w:rPr>
                <w:rFonts w:asciiTheme="minorHAnsi" w:eastAsiaTheme="minorEastAsia" w:hAnsiTheme="minorHAnsi" w:cstheme="minorBidi"/>
                <w:noProof w:val="0"/>
                <w:sz w:val="22"/>
                <w:szCs w:val="22"/>
              </w:rPr>
              <w:tab/>
            </w:r>
            <w:r w:rsidRPr="00994834">
              <w:rPr>
                <w:rStyle w:val="Hyperlink"/>
                <w:noProof w:val="0"/>
              </w:rPr>
              <w:t>Currency of Payment</w:t>
            </w:r>
            <w:r w:rsidRPr="00994834">
              <w:rPr>
                <w:noProof w:val="0"/>
                <w:webHidden/>
              </w:rPr>
              <w:tab/>
            </w:r>
            <w:r w:rsidRPr="00994834">
              <w:rPr>
                <w:noProof w:val="0"/>
                <w:webHidden/>
              </w:rPr>
              <w:fldChar w:fldCharType="begin"/>
            </w:r>
            <w:r w:rsidRPr="00994834">
              <w:rPr>
                <w:noProof w:val="0"/>
                <w:webHidden/>
              </w:rPr>
              <w:instrText xml:space="preserve"> PAGEREF _Toc494209532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3" w:history="1">
            <w:r w:rsidRPr="00994834">
              <w:rPr>
                <w:rStyle w:val="Hyperlink"/>
                <w:noProof w:val="0"/>
              </w:rPr>
              <w:t>45.</w:t>
            </w:r>
            <w:r w:rsidRPr="00994834">
              <w:rPr>
                <w:rFonts w:asciiTheme="minorHAnsi" w:eastAsiaTheme="minorEastAsia" w:hAnsiTheme="minorHAnsi" w:cstheme="minorBidi"/>
                <w:noProof w:val="0"/>
                <w:sz w:val="22"/>
                <w:szCs w:val="22"/>
              </w:rPr>
              <w:tab/>
            </w:r>
            <w:r w:rsidRPr="00994834">
              <w:rPr>
                <w:rStyle w:val="Hyperlink"/>
                <w:noProof w:val="0"/>
              </w:rPr>
              <w:t>Mode of Billing and Payment</w:t>
            </w:r>
            <w:r w:rsidRPr="00994834">
              <w:rPr>
                <w:noProof w:val="0"/>
                <w:webHidden/>
              </w:rPr>
              <w:tab/>
            </w:r>
            <w:r w:rsidRPr="00994834">
              <w:rPr>
                <w:noProof w:val="0"/>
                <w:webHidden/>
              </w:rPr>
              <w:fldChar w:fldCharType="begin"/>
            </w:r>
            <w:r w:rsidRPr="00994834">
              <w:rPr>
                <w:noProof w:val="0"/>
                <w:webHidden/>
              </w:rPr>
              <w:instrText xml:space="preserve"> PAGEREF _Toc494209533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4" w:history="1">
            <w:r w:rsidRPr="00994834">
              <w:rPr>
                <w:rStyle w:val="Hyperlink"/>
                <w:noProof w:val="0"/>
              </w:rPr>
              <w:t>46.</w:t>
            </w:r>
            <w:r w:rsidRPr="00994834">
              <w:rPr>
                <w:rFonts w:asciiTheme="minorHAnsi" w:eastAsiaTheme="minorEastAsia" w:hAnsiTheme="minorHAnsi" w:cstheme="minorBidi"/>
                <w:noProof w:val="0"/>
                <w:sz w:val="22"/>
                <w:szCs w:val="22"/>
              </w:rPr>
              <w:tab/>
            </w:r>
            <w:r w:rsidRPr="00994834">
              <w:rPr>
                <w:rStyle w:val="Hyperlink"/>
                <w:noProof w:val="0"/>
              </w:rPr>
              <w:t>Interest on Delayed Payments</w:t>
            </w:r>
            <w:r w:rsidRPr="00994834">
              <w:rPr>
                <w:noProof w:val="0"/>
                <w:webHidden/>
              </w:rPr>
              <w:tab/>
            </w:r>
            <w:r w:rsidRPr="00994834">
              <w:rPr>
                <w:noProof w:val="0"/>
                <w:webHidden/>
              </w:rPr>
              <w:fldChar w:fldCharType="begin"/>
            </w:r>
            <w:r w:rsidRPr="00994834">
              <w:rPr>
                <w:noProof w:val="0"/>
                <w:webHidden/>
              </w:rPr>
              <w:instrText xml:space="preserve"> PAGEREF _Toc494209534 \h </w:instrText>
            </w:r>
            <w:r w:rsidRPr="00994834">
              <w:rPr>
                <w:noProof w:val="0"/>
                <w:webHidden/>
              </w:rPr>
            </w:r>
            <w:r w:rsidRPr="00994834">
              <w:rPr>
                <w:noProof w:val="0"/>
                <w:webHidden/>
              </w:rPr>
              <w:fldChar w:fldCharType="separate"/>
            </w:r>
            <w:r w:rsidRPr="00994834">
              <w:rPr>
                <w:noProof w:val="0"/>
                <w:webHidden/>
              </w:rPr>
              <w:t>110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35" w:history="1">
            <w:r w:rsidRPr="00994834">
              <w:rPr>
                <w:rStyle w:val="Hyperlink"/>
                <w:noProof w:val="0"/>
                <w:lang w:val="pt-BR"/>
              </w:rPr>
              <w:t>G.  Fairness and Good Faith</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_Toc494209535 \h </w:instrText>
            </w:r>
            <w:r w:rsidRPr="00994834">
              <w:rPr>
                <w:noProof w:val="0"/>
                <w:webHidden/>
                <w:lang w:val="pt-BR"/>
              </w:rPr>
            </w:r>
            <w:r w:rsidRPr="00994834">
              <w:rPr>
                <w:noProof w:val="0"/>
                <w:webHidden/>
                <w:lang w:val="pt-BR"/>
              </w:rPr>
              <w:fldChar w:fldCharType="separate"/>
            </w:r>
            <w:r w:rsidRPr="00994834">
              <w:rPr>
                <w:noProof w:val="0"/>
                <w:webHidden/>
                <w:lang w:val="pt-BR"/>
              </w:rPr>
              <w:t>110</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6" w:history="1">
            <w:r w:rsidRPr="00994834">
              <w:rPr>
                <w:rStyle w:val="Hyperlink"/>
                <w:noProof w:val="0"/>
              </w:rPr>
              <w:t>47.</w:t>
            </w:r>
            <w:r w:rsidRPr="00994834">
              <w:rPr>
                <w:rFonts w:asciiTheme="minorHAnsi" w:eastAsiaTheme="minorEastAsia" w:hAnsiTheme="minorHAnsi" w:cstheme="minorBidi"/>
                <w:noProof w:val="0"/>
                <w:sz w:val="22"/>
                <w:szCs w:val="22"/>
              </w:rPr>
              <w:tab/>
            </w:r>
            <w:r w:rsidRPr="00994834">
              <w:rPr>
                <w:rStyle w:val="Hyperlink"/>
                <w:noProof w:val="0"/>
              </w:rPr>
              <w:t>Good Faith</w:t>
            </w:r>
            <w:r w:rsidRPr="00994834">
              <w:rPr>
                <w:noProof w:val="0"/>
                <w:webHidden/>
              </w:rPr>
              <w:tab/>
            </w:r>
            <w:r w:rsidRPr="00994834">
              <w:rPr>
                <w:noProof w:val="0"/>
                <w:webHidden/>
              </w:rPr>
              <w:fldChar w:fldCharType="begin"/>
            </w:r>
            <w:r w:rsidRPr="00994834">
              <w:rPr>
                <w:noProof w:val="0"/>
                <w:webHidden/>
              </w:rPr>
              <w:instrText xml:space="preserve"> PAGEREF _Toc494209536 \h </w:instrText>
            </w:r>
            <w:r w:rsidRPr="00994834">
              <w:rPr>
                <w:noProof w:val="0"/>
                <w:webHidden/>
              </w:rPr>
            </w:r>
            <w:r w:rsidRPr="00994834">
              <w:rPr>
                <w:noProof w:val="0"/>
                <w:webHidden/>
              </w:rPr>
              <w:fldChar w:fldCharType="separate"/>
            </w:r>
            <w:r w:rsidRPr="00994834">
              <w:rPr>
                <w:noProof w:val="0"/>
                <w:webHidden/>
              </w:rPr>
              <w:t>110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37" w:history="1">
            <w:r w:rsidRPr="00994834">
              <w:rPr>
                <w:rStyle w:val="Hyperlink"/>
                <w:noProof w:val="0"/>
                <w:lang w:val="pt-BR"/>
              </w:rPr>
              <w:t>H.  Settlement of Disputes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_Toc494209537 \h </w:instrText>
            </w:r>
            <w:r w:rsidRPr="00994834">
              <w:rPr>
                <w:noProof w:val="0"/>
                <w:webHidden/>
                <w:lang w:val="pt-BR"/>
              </w:rPr>
            </w:r>
            <w:r w:rsidRPr="00994834">
              <w:rPr>
                <w:noProof w:val="0"/>
                <w:webHidden/>
                <w:lang w:val="pt-BR"/>
              </w:rPr>
              <w:fldChar w:fldCharType="separate"/>
            </w:r>
            <w:r w:rsidRPr="00994834">
              <w:rPr>
                <w:noProof w:val="0"/>
                <w:webHidden/>
                <w:lang w:val="pt-BR"/>
              </w:rPr>
              <w:t>111</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8" w:history="1">
            <w:r w:rsidRPr="00994834">
              <w:rPr>
                <w:rStyle w:val="Hyperlink"/>
                <w:noProof w:val="0"/>
                <w:spacing w:val="-3"/>
              </w:rPr>
              <w:t>48.</w:t>
            </w:r>
            <w:r w:rsidRPr="00994834">
              <w:rPr>
                <w:rFonts w:asciiTheme="minorHAnsi" w:eastAsiaTheme="minorEastAsia" w:hAnsiTheme="minorHAnsi" w:cstheme="minorBidi"/>
                <w:noProof w:val="0"/>
                <w:sz w:val="22"/>
                <w:szCs w:val="22"/>
              </w:rPr>
              <w:tab/>
            </w:r>
            <w:r w:rsidRPr="00994834">
              <w:rPr>
                <w:rStyle w:val="Hyperlink"/>
                <w:noProof w:val="0"/>
              </w:rPr>
              <w:t>Amicable Settlement</w:t>
            </w:r>
            <w:r w:rsidRPr="00994834">
              <w:rPr>
                <w:noProof w:val="0"/>
                <w:webHidden/>
              </w:rPr>
              <w:tab/>
            </w:r>
            <w:r w:rsidRPr="00994834">
              <w:rPr>
                <w:noProof w:val="0"/>
                <w:webHidden/>
              </w:rPr>
              <w:fldChar w:fldCharType="begin"/>
            </w:r>
            <w:r w:rsidRPr="00994834">
              <w:rPr>
                <w:noProof w:val="0"/>
                <w:webHidden/>
              </w:rPr>
              <w:instrText xml:space="preserve"> PAGEREF _Toc494209538 \h </w:instrText>
            </w:r>
            <w:r w:rsidRPr="00994834">
              <w:rPr>
                <w:noProof w:val="0"/>
                <w:webHidden/>
              </w:rPr>
            </w:r>
            <w:r w:rsidRPr="00994834">
              <w:rPr>
                <w:noProof w:val="0"/>
                <w:webHidden/>
              </w:rPr>
              <w:fldChar w:fldCharType="separate"/>
            </w:r>
            <w:r w:rsidRPr="00994834">
              <w:rPr>
                <w:noProof w:val="0"/>
                <w:webHidden/>
              </w:rPr>
              <w:t>111</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94209539" w:history="1">
            <w:r w:rsidRPr="00994834">
              <w:rPr>
                <w:rStyle w:val="Hyperlink"/>
                <w:noProof w:val="0"/>
              </w:rPr>
              <w:t>49.</w:t>
            </w:r>
            <w:r w:rsidRPr="00994834">
              <w:rPr>
                <w:rFonts w:asciiTheme="minorHAnsi" w:eastAsiaTheme="minorEastAsia" w:hAnsiTheme="minorHAnsi" w:cstheme="minorBidi"/>
                <w:noProof w:val="0"/>
                <w:sz w:val="22"/>
                <w:szCs w:val="22"/>
              </w:rPr>
              <w:tab/>
            </w:r>
            <w:r w:rsidRPr="00994834">
              <w:rPr>
                <w:rStyle w:val="Hyperlink"/>
                <w:noProof w:val="0"/>
              </w:rPr>
              <w:t>Dispute Resolution</w:t>
            </w:r>
            <w:r w:rsidRPr="00994834">
              <w:rPr>
                <w:noProof w:val="0"/>
                <w:webHidden/>
              </w:rPr>
              <w:tab/>
            </w:r>
            <w:r w:rsidRPr="00994834">
              <w:rPr>
                <w:noProof w:val="0"/>
                <w:webHidden/>
              </w:rPr>
              <w:fldChar w:fldCharType="begin"/>
            </w:r>
            <w:r w:rsidRPr="00994834">
              <w:rPr>
                <w:noProof w:val="0"/>
                <w:webHidden/>
              </w:rPr>
              <w:instrText xml:space="preserve"> PAGEREF _Toc494209539 \h </w:instrText>
            </w:r>
            <w:r w:rsidRPr="00994834">
              <w:rPr>
                <w:noProof w:val="0"/>
                <w:webHidden/>
              </w:rPr>
            </w:r>
            <w:r w:rsidRPr="00994834">
              <w:rPr>
                <w:noProof w:val="0"/>
                <w:webHidden/>
              </w:rPr>
              <w:fldChar w:fldCharType="separate"/>
            </w:r>
            <w:r w:rsidRPr="00994834">
              <w:rPr>
                <w:noProof w:val="0"/>
                <w:webHidden/>
              </w:rPr>
              <w:t>111</w:t>
            </w:r>
            <w:r w:rsidRPr="00994834">
              <w:rPr>
                <w:noProof w:val="0"/>
                <w:webHidden/>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540" w:history="1">
            <w:r w:rsidRPr="00994834">
              <w:rPr>
                <w:rStyle w:val="Hyperlink"/>
                <w:noProof w:val="0"/>
                <w:lang w:val="pt-BR"/>
              </w:rPr>
              <w:t>III.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Special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_Toc494209540 \h </w:instrText>
            </w:r>
            <w:r w:rsidRPr="00994834">
              <w:rPr>
                <w:noProof w:val="0"/>
                <w:webHidden/>
                <w:lang w:val="pt-BR"/>
              </w:rPr>
            </w:r>
            <w:r w:rsidRPr="00994834">
              <w:rPr>
                <w:noProof w:val="0"/>
                <w:webHidden/>
                <w:lang w:val="pt-BR"/>
              </w:rPr>
              <w:fldChar w:fldCharType="separate"/>
            </w:r>
            <w:r w:rsidRPr="00994834">
              <w:rPr>
                <w:noProof w:val="0"/>
                <w:webHidden/>
                <w:lang w:val="pt-BR"/>
              </w:rPr>
              <w:t>115</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541" w:history="1">
            <w:r w:rsidRPr="00994834">
              <w:rPr>
                <w:rStyle w:val="Hyperlink"/>
                <w:noProof w:val="0"/>
                <w:lang w:val="pt-BR"/>
              </w:rPr>
              <w:t>IV.</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Appendices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_Toc494209541 \h </w:instrText>
            </w:r>
            <w:r w:rsidRPr="00994834">
              <w:rPr>
                <w:noProof w:val="0"/>
                <w:webHidden/>
                <w:lang w:val="pt-BR"/>
              </w:rPr>
            </w:r>
            <w:r w:rsidRPr="00994834">
              <w:rPr>
                <w:noProof w:val="0"/>
                <w:webHidden/>
                <w:lang w:val="pt-BR"/>
              </w:rPr>
              <w:fldChar w:fldCharType="separate"/>
            </w:r>
            <w:r w:rsidRPr="00994834">
              <w:rPr>
                <w:noProof w:val="0"/>
                <w:webHidden/>
                <w:lang w:val="pt-BR"/>
              </w:rPr>
              <w:t>127</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42" w:history="1">
            <w:r w:rsidRPr="00994834">
              <w:rPr>
                <w:rStyle w:val="Hyperlink"/>
                <w:noProof w:val="0"/>
              </w:rPr>
              <w:t>Appendix A – Terms of Reference</w:t>
            </w:r>
            <w:r w:rsidRPr="00994834">
              <w:rPr>
                <w:noProof w:val="0"/>
                <w:webHidden/>
              </w:rPr>
              <w:tab/>
            </w:r>
            <w:r w:rsidRPr="00994834">
              <w:rPr>
                <w:noProof w:val="0"/>
                <w:webHidden/>
              </w:rPr>
              <w:fldChar w:fldCharType="begin"/>
            </w:r>
            <w:r w:rsidRPr="00994834">
              <w:rPr>
                <w:noProof w:val="0"/>
                <w:webHidden/>
              </w:rPr>
              <w:instrText xml:space="preserve"> PAGEREF _Toc494209542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43" w:history="1">
            <w:r w:rsidRPr="00994834">
              <w:rPr>
                <w:rStyle w:val="Hyperlink"/>
                <w:noProof w:val="0"/>
              </w:rPr>
              <w:t>Appendix B - Key Experts</w:t>
            </w:r>
            <w:r w:rsidRPr="00994834">
              <w:rPr>
                <w:noProof w:val="0"/>
                <w:webHidden/>
              </w:rPr>
              <w:tab/>
            </w:r>
            <w:r w:rsidRPr="00994834">
              <w:rPr>
                <w:noProof w:val="0"/>
                <w:webHidden/>
              </w:rPr>
              <w:fldChar w:fldCharType="begin"/>
            </w:r>
            <w:r w:rsidRPr="00994834">
              <w:rPr>
                <w:noProof w:val="0"/>
                <w:webHidden/>
              </w:rPr>
              <w:instrText xml:space="preserve"> PAGEREF _Toc494209543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44" w:history="1">
            <w:r w:rsidRPr="00994834">
              <w:rPr>
                <w:rStyle w:val="Hyperlink"/>
                <w:noProof w:val="0"/>
              </w:rPr>
              <w:t>Appendix C – Remuneration Cost Estimates</w:t>
            </w:r>
            <w:r w:rsidRPr="00994834">
              <w:rPr>
                <w:noProof w:val="0"/>
                <w:webHidden/>
              </w:rPr>
              <w:tab/>
            </w:r>
            <w:r w:rsidRPr="00994834">
              <w:rPr>
                <w:noProof w:val="0"/>
                <w:webHidden/>
              </w:rPr>
              <w:fldChar w:fldCharType="begin"/>
            </w:r>
            <w:r w:rsidRPr="00994834">
              <w:rPr>
                <w:noProof w:val="0"/>
                <w:webHidden/>
              </w:rPr>
              <w:instrText xml:space="preserve"> PAGEREF _Toc494209544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45" w:history="1">
            <w:r w:rsidRPr="00994834">
              <w:rPr>
                <w:rStyle w:val="Hyperlink"/>
                <w:noProof w:val="0"/>
              </w:rPr>
              <w:t>Appendix D – Reimbursable Expenses Cost Estimates</w:t>
            </w:r>
            <w:r w:rsidRPr="00994834">
              <w:rPr>
                <w:noProof w:val="0"/>
                <w:webHidden/>
              </w:rPr>
              <w:tab/>
            </w:r>
            <w:r w:rsidRPr="00994834">
              <w:rPr>
                <w:noProof w:val="0"/>
                <w:webHidden/>
              </w:rPr>
              <w:fldChar w:fldCharType="begin"/>
            </w:r>
            <w:r w:rsidRPr="00994834">
              <w:rPr>
                <w:noProof w:val="0"/>
                <w:webHidden/>
              </w:rPr>
              <w:instrText xml:space="preserve"> PAGEREF _Toc494209545 \h </w:instrText>
            </w:r>
            <w:r w:rsidRPr="00994834">
              <w:rPr>
                <w:noProof w:val="0"/>
                <w:webHidden/>
              </w:rPr>
            </w:r>
            <w:r w:rsidRPr="00994834">
              <w:rPr>
                <w:noProof w:val="0"/>
                <w:webHidden/>
              </w:rPr>
              <w:fldChar w:fldCharType="separate"/>
            </w:r>
            <w:r w:rsidRPr="00994834">
              <w:rPr>
                <w:noProof w:val="0"/>
                <w:webHidden/>
              </w:rPr>
              <w:t>131</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46" w:history="1">
            <w:r w:rsidRPr="00994834">
              <w:rPr>
                <w:rStyle w:val="Hyperlink"/>
                <w:noProof w:val="0"/>
              </w:rPr>
              <w:t>Appendix E - Form of Advance Payments Guarantee</w:t>
            </w:r>
            <w:r w:rsidRPr="00994834">
              <w:rPr>
                <w:noProof w:val="0"/>
                <w:webHidden/>
              </w:rPr>
              <w:tab/>
            </w:r>
            <w:r w:rsidRPr="00994834">
              <w:rPr>
                <w:noProof w:val="0"/>
                <w:webHidden/>
              </w:rPr>
              <w:fldChar w:fldCharType="begin"/>
            </w:r>
            <w:r w:rsidRPr="00994834">
              <w:rPr>
                <w:noProof w:val="0"/>
                <w:webHidden/>
              </w:rPr>
              <w:instrText xml:space="preserve"> PAGEREF _Toc494209546 \h </w:instrText>
            </w:r>
            <w:r w:rsidRPr="00994834">
              <w:rPr>
                <w:noProof w:val="0"/>
                <w:webHidden/>
              </w:rPr>
            </w:r>
            <w:r w:rsidRPr="00994834">
              <w:rPr>
                <w:noProof w:val="0"/>
                <w:webHidden/>
              </w:rPr>
              <w:fldChar w:fldCharType="separate"/>
            </w:r>
            <w:r w:rsidRPr="00994834">
              <w:rPr>
                <w:noProof w:val="0"/>
                <w:webHidden/>
              </w:rPr>
              <w:t>132</w:t>
            </w:r>
            <w:r w:rsidRPr="00994834">
              <w:rPr>
                <w:noProof w:val="0"/>
                <w:webHidden/>
              </w:rPr>
              <w:fldChar w:fldCharType="end"/>
            </w:r>
          </w:hyperlink>
        </w:p>
        <w:p w:rsidR="00C637B9" w:rsidRPr="00994834" w:rsidRDefault="00C637B9">
          <w:pPr>
            <w:pStyle w:val="TOC6"/>
            <w:rPr>
              <w:rFonts w:asciiTheme="minorHAnsi" w:eastAsiaTheme="minorEastAsia" w:hAnsiTheme="minorHAnsi" w:cstheme="minorBidi"/>
              <w:sz w:val="22"/>
              <w:szCs w:val="22"/>
            </w:rPr>
          </w:pPr>
          <w:hyperlink w:anchor="_Toc494209547" w:history="1">
            <w:r w:rsidRPr="00994834">
              <w:rPr>
                <w:rStyle w:val="Hyperlink"/>
              </w:rPr>
              <w:t>Lump-Sum Form of Contract</w:t>
            </w:r>
            <w:r w:rsidRPr="00994834">
              <w:rPr>
                <w:webHidden/>
              </w:rPr>
              <w:tab/>
            </w:r>
            <w:r w:rsidRPr="00994834">
              <w:rPr>
                <w:webHidden/>
              </w:rPr>
              <w:fldChar w:fldCharType="begin"/>
            </w:r>
            <w:r w:rsidRPr="00994834">
              <w:rPr>
                <w:webHidden/>
              </w:rPr>
              <w:instrText xml:space="preserve"> PAGEREF _Toc494209547 \h </w:instrText>
            </w:r>
            <w:r w:rsidRPr="00994834">
              <w:rPr>
                <w:webHidden/>
              </w:rPr>
            </w:r>
            <w:r w:rsidRPr="00994834">
              <w:rPr>
                <w:webHidden/>
              </w:rPr>
              <w:fldChar w:fldCharType="separate"/>
            </w:r>
            <w:r w:rsidRPr="00994834">
              <w:rPr>
                <w:webHidden/>
              </w:rPr>
              <w:t>135</w:t>
            </w:r>
            <w:r w:rsidRPr="00994834">
              <w:rPr>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48" w:history="1">
            <w:r w:rsidRPr="00994834">
              <w:rPr>
                <w:rStyle w:val="Hyperlink"/>
                <w:noProof w:val="0"/>
                <w:lang w:val="pt-BR"/>
              </w:rPr>
              <w:t>Preface</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_Toc494209548 \h </w:instrText>
            </w:r>
            <w:r w:rsidRPr="00994834">
              <w:rPr>
                <w:noProof w:val="0"/>
                <w:webHidden/>
                <w:lang w:val="pt-BR"/>
              </w:rPr>
            </w:r>
            <w:r w:rsidRPr="00994834">
              <w:rPr>
                <w:noProof w:val="0"/>
                <w:webHidden/>
                <w:lang w:val="pt-BR"/>
              </w:rPr>
              <w:fldChar w:fldCharType="separate"/>
            </w:r>
            <w:r w:rsidRPr="00994834">
              <w:rPr>
                <w:noProof w:val="0"/>
                <w:webHidden/>
                <w:lang w:val="pt-BR"/>
              </w:rPr>
              <w:t>139</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549" w:history="1">
            <w:r w:rsidRPr="00994834">
              <w:rPr>
                <w:rStyle w:val="Hyperlink"/>
                <w:noProof w:val="0"/>
                <w:lang w:val="pt-BR"/>
              </w:rPr>
              <w:t>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Form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_Toc494209549 \h </w:instrText>
            </w:r>
            <w:r w:rsidRPr="00994834">
              <w:rPr>
                <w:noProof w:val="0"/>
                <w:webHidden/>
                <w:lang w:val="pt-BR"/>
              </w:rPr>
            </w:r>
            <w:r w:rsidRPr="00994834">
              <w:rPr>
                <w:noProof w:val="0"/>
                <w:webHidden/>
                <w:lang w:val="pt-BR"/>
              </w:rPr>
              <w:fldChar w:fldCharType="separate"/>
            </w:r>
            <w:r w:rsidRPr="00994834">
              <w:rPr>
                <w:noProof w:val="0"/>
                <w:webHidden/>
                <w:lang w:val="pt-BR"/>
              </w:rPr>
              <w:t>141</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550" w:history="1">
            <w:r w:rsidRPr="00994834">
              <w:rPr>
                <w:rStyle w:val="Hyperlink"/>
                <w:noProof w:val="0"/>
                <w:lang w:val="pt-BR"/>
              </w:rPr>
              <w:t>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General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_Toc494209550 \h </w:instrText>
            </w:r>
            <w:r w:rsidRPr="00994834">
              <w:rPr>
                <w:noProof w:val="0"/>
                <w:webHidden/>
                <w:lang w:val="pt-BR"/>
              </w:rPr>
            </w:r>
            <w:r w:rsidRPr="00994834">
              <w:rPr>
                <w:noProof w:val="0"/>
                <w:webHidden/>
                <w:lang w:val="pt-BR"/>
              </w:rPr>
              <w:fldChar w:fldCharType="separate"/>
            </w:r>
            <w:r w:rsidRPr="00994834">
              <w:rPr>
                <w:noProof w:val="0"/>
                <w:webHidden/>
                <w:lang w:val="pt-BR"/>
              </w:rPr>
              <w:t>145</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51" w:history="1">
            <w:r w:rsidRPr="00994834">
              <w:rPr>
                <w:rStyle w:val="Hyperlink"/>
                <w:noProof w:val="0"/>
                <w:lang w:val="pt-BR"/>
              </w:rPr>
              <w:t>A.  General Provisions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_Toc494209551 \h </w:instrText>
            </w:r>
            <w:r w:rsidRPr="00994834">
              <w:rPr>
                <w:noProof w:val="0"/>
                <w:webHidden/>
                <w:lang w:val="pt-BR"/>
              </w:rPr>
            </w:r>
            <w:r w:rsidRPr="00994834">
              <w:rPr>
                <w:noProof w:val="0"/>
                <w:webHidden/>
                <w:lang w:val="pt-BR"/>
              </w:rPr>
              <w:fldChar w:fldCharType="separate"/>
            </w:r>
            <w:r w:rsidRPr="00994834">
              <w:rPr>
                <w:noProof w:val="0"/>
                <w:webHidden/>
                <w:lang w:val="pt-BR"/>
              </w:rPr>
              <w:t>145</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2" w:history="1">
            <w:r w:rsidRPr="00994834">
              <w:rPr>
                <w:rStyle w:val="Hyperlink"/>
                <w:noProof w:val="0"/>
              </w:rPr>
              <w:t>2.</w:t>
            </w:r>
            <w:r w:rsidRPr="00994834">
              <w:rPr>
                <w:rFonts w:asciiTheme="minorHAnsi" w:eastAsiaTheme="minorEastAsia" w:hAnsiTheme="minorHAnsi" w:cstheme="minorBidi"/>
                <w:noProof w:val="0"/>
                <w:sz w:val="22"/>
                <w:szCs w:val="22"/>
              </w:rPr>
              <w:tab/>
            </w:r>
            <w:r w:rsidRPr="00994834">
              <w:rPr>
                <w:rStyle w:val="Hyperlink"/>
                <w:noProof w:val="0"/>
              </w:rPr>
              <w:t>Relationship between the Parties</w:t>
            </w:r>
            <w:r w:rsidRPr="00994834">
              <w:rPr>
                <w:noProof w:val="0"/>
                <w:webHidden/>
              </w:rPr>
              <w:tab/>
            </w:r>
            <w:r w:rsidRPr="00994834">
              <w:rPr>
                <w:noProof w:val="0"/>
                <w:webHidden/>
              </w:rPr>
              <w:fldChar w:fldCharType="begin"/>
            </w:r>
            <w:r w:rsidRPr="00994834">
              <w:rPr>
                <w:noProof w:val="0"/>
                <w:webHidden/>
              </w:rPr>
              <w:instrText xml:space="preserve"> PAGEREF _Toc494209552 \h </w:instrText>
            </w:r>
            <w:r w:rsidRPr="00994834">
              <w:rPr>
                <w:noProof w:val="0"/>
                <w:webHidden/>
              </w:rPr>
            </w:r>
            <w:r w:rsidRPr="00994834">
              <w:rPr>
                <w:noProof w:val="0"/>
                <w:webHidden/>
              </w:rPr>
              <w:fldChar w:fldCharType="separate"/>
            </w:r>
            <w:r w:rsidRPr="00994834">
              <w:rPr>
                <w:noProof w:val="0"/>
                <w:webHidden/>
              </w:rPr>
              <w:t>146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3" w:history="1">
            <w:r w:rsidRPr="00994834">
              <w:rPr>
                <w:rStyle w:val="Hyperlink"/>
                <w:noProof w:val="0"/>
              </w:rPr>
              <w:t>3.</w:t>
            </w:r>
            <w:r w:rsidRPr="00994834">
              <w:rPr>
                <w:rFonts w:asciiTheme="minorHAnsi" w:eastAsiaTheme="minorEastAsia" w:hAnsiTheme="minorHAnsi" w:cstheme="minorBidi"/>
                <w:noProof w:val="0"/>
                <w:sz w:val="22"/>
                <w:szCs w:val="22"/>
              </w:rPr>
              <w:tab/>
            </w:r>
            <w:r w:rsidRPr="00994834">
              <w:rPr>
                <w:rStyle w:val="Hyperlink"/>
                <w:noProof w:val="0"/>
              </w:rPr>
              <w:t>Law Governing Contract</w:t>
            </w:r>
            <w:r w:rsidRPr="00994834">
              <w:rPr>
                <w:noProof w:val="0"/>
                <w:webHidden/>
              </w:rPr>
              <w:tab/>
            </w:r>
            <w:r w:rsidRPr="00994834">
              <w:rPr>
                <w:noProof w:val="0"/>
                <w:webHidden/>
              </w:rPr>
              <w:fldChar w:fldCharType="begin"/>
            </w:r>
            <w:r w:rsidRPr="00994834">
              <w:rPr>
                <w:noProof w:val="0"/>
                <w:webHidden/>
              </w:rPr>
              <w:instrText xml:space="preserve"> PAGEREF _Toc494209553 \h </w:instrText>
            </w:r>
            <w:r w:rsidRPr="00994834">
              <w:rPr>
                <w:noProof w:val="0"/>
                <w:webHidden/>
              </w:rPr>
            </w:r>
            <w:r w:rsidRPr="00994834">
              <w:rPr>
                <w:noProof w:val="0"/>
                <w:webHidden/>
              </w:rPr>
              <w:fldChar w:fldCharType="separate"/>
            </w:r>
            <w:r w:rsidRPr="00994834">
              <w:rPr>
                <w:noProof w:val="0"/>
                <w:webHidden/>
              </w:rPr>
              <w:t>146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4" w:history="1">
            <w:r w:rsidRPr="00994834">
              <w:rPr>
                <w:rStyle w:val="Hyperlink"/>
                <w:noProof w:val="0"/>
              </w:rPr>
              <w:t>4.</w:t>
            </w:r>
            <w:r w:rsidRPr="00994834">
              <w:rPr>
                <w:rFonts w:asciiTheme="minorHAnsi" w:eastAsiaTheme="minorEastAsia" w:hAnsiTheme="minorHAnsi" w:cstheme="minorBidi"/>
                <w:noProof w:val="0"/>
                <w:sz w:val="22"/>
                <w:szCs w:val="22"/>
              </w:rPr>
              <w:tab/>
            </w:r>
            <w:r w:rsidRPr="00994834">
              <w:rPr>
                <w:rStyle w:val="Hyperlink"/>
                <w:noProof w:val="0"/>
              </w:rPr>
              <w:t>Language</w:t>
            </w:r>
            <w:r w:rsidRPr="00994834">
              <w:rPr>
                <w:noProof w:val="0"/>
                <w:webHidden/>
              </w:rPr>
              <w:tab/>
            </w:r>
            <w:r w:rsidRPr="00994834">
              <w:rPr>
                <w:noProof w:val="0"/>
                <w:webHidden/>
              </w:rPr>
              <w:fldChar w:fldCharType="begin"/>
            </w:r>
            <w:r w:rsidRPr="00994834">
              <w:rPr>
                <w:noProof w:val="0"/>
                <w:webHidden/>
              </w:rPr>
              <w:instrText xml:space="preserve"> PAGEREF _Toc494209554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5" w:history="1">
            <w:r w:rsidRPr="00994834">
              <w:rPr>
                <w:rStyle w:val="Hyperlink"/>
                <w:noProof w:val="0"/>
              </w:rPr>
              <w:t>5.</w:t>
            </w:r>
            <w:r w:rsidRPr="00994834">
              <w:rPr>
                <w:rFonts w:asciiTheme="minorHAnsi" w:eastAsiaTheme="minorEastAsia" w:hAnsiTheme="minorHAnsi" w:cstheme="minorBidi"/>
                <w:noProof w:val="0"/>
                <w:sz w:val="22"/>
                <w:szCs w:val="22"/>
              </w:rPr>
              <w:tab/>
            </w:r>
            <w:r w:rsidRPr="00994834">
              <w:rPr>
                <w:rStyle w:val="Hyperlink"/>
                <w:noProof w:val="0"/>
              </w:rPr>
              <w:t>Headings</w:t>
            </w:r>
            <w:r w:rsidRPr="00994834">
              <w:rPr>
                <w:noProof w:val="0"/>
                <w:webHidden/>
              </w:rPr>
              <w:tab/>
            </w:r>
            <w:r w:rsidRPr="00994834">
              <w:rPr>
                <w:noProof w:val="0"/>
                <w:webHidden/>
              </w:rPr>
              <w:fldChar w:fldCharType="begin"/>
            </w:r>
            <w:r w:rsidRPr="00994834">
              <w:rPr>
                <w:noProof w:val="0"/>
                <w:webHidden/>
              </w:rPr>
              <w:instrText xml:space="preserve"> PAGEREF _Toc494209555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6" w:history="1">
            <w:r w:rsidRPr="00994834">
              <w:rPr>
                <w:rStyle w:val="Hyperlink"/>
                <w:noProof w:val="0"/>
              </w:rPr>
              <w:t>6.</w:t>
            </w:r>
            <w:r w:rsidRPr="00994834">
              <w:rPr>
                <w:rFonts w:asciiTheme="minorHAnsi" w:eastAsiaTheme="minorEastAsia" w:hAnsiTheme="minorHAnsi" w:cstheme="minorBidi"/>
                <w:noProof w:val="0"/>
                <w:sz w:val="22"/>
                <w:szCs w:val="22"/>
              </w:rPr>
              <w:tab/>
            </w:r>
            <w:r w:rsidRPr="00994834">
              <w:rPr>
                <w:rStyle w:val="Hyperlink"/>
                <w:noProof w:val="0"/>
              </w:rPr>
              <w:t>Communications</w:t>
            </w:r>
            <w:r w:rsidRPr="00994834">
              <w:rPr>
                <w:noProof w:val="0"/>
                <w:webHidden/>
              </w:rPr>
              <w:tab/>
            </w:r>
            <w:r w:rsidRPr="00994834">
              <w:rPr>
                <w:noProof w:val="0"/>
                <w:webHidden/>
              </w:rPr>
              <w:fldChar w:fldCharType="begin"/>
            </w:r>
            <w:r w:rsidRPr="00994834">
              <w:rPr>
                <w:noProof w:val="0"/>
                <w:webHidden/>
              </w:rPr>
              <w:instrText xml:space="preserve"> PAGEREF _Toc494209556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7" w:history="1">
            <w:r w:rsidRPr="00994834">
              <w:rPr>
                <w:rStyle w:val="Hyperlink"/>
                <w:noProof w:val="0"/>
              </w:rPr>
              <w:t>7.</w:t>
            </w:r>
            <w:r w:rsidRPr="00994834">
              <w:rPr>
                <w:rFonts w:asciiTheme="minorHAnsi" w:eastAsiaTheme="minorEastAsia" w:hAnsiTheme="minorHAnsi" w:cstheme="minorBidi"/>
                <w:noProof w:val="0"/>
                <w:sz w:val="22"/>
                <w:szCs w:val="22"/>
              </w:rPr>
              <w:tab/>
            </w:r>
            <w:r w:rsidRPr="00994834">
              <w:rPr>
                <w:rStyle w:val="Hyperlink"/>
                <w:noProof w:val="0"/>
              </w:rPr>
              <w:t>Location</w:t>
            </w:r>
            <w:r w:rsidRPr="00994834">
              <w:rPr>
                <w:noProof w:val="0"/>
                <w:webHidden/>
              </w:rPr>
              <w:tab/>
            </w:r>
            <w:r w:rsidRPr="00994834">
              <w:rPr>
                <w:noProof w:val="0"/>
                <w:webHidden/>
              </w:rPr>
              <w:fldChar w:fldCharType="begin"/>
            </w:r>
            <w:r w:rsidRPr="00994834">
              <w:rPr>
                <w:noProof w:val="0"/>
                <w:webHidden/>
              </w:rPr>
              <w:instrText xml:space="preserve"> PAGEREF _Toc494209557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8" w:history="1">
            <w:r w:rsidRPr="00994834">
              <w:rPr>
                <w:rStyle w:val="Hyperlink"/>
                <w:noProof w:val="0"/>
              </w:rPr>
              <w:t>8.</w:t>
            </w:r>
            <w:r w:rsidRPr="00994834">
              <w:rPr>
                <w:rFonts w:asciiTheme="minorHAnsi" w:eastAsiaTheme="minorEastAsia" w:hAnsiTheme="minorHAnsi" w:cstheme="minorBidi"/>
                <w:noProof w:val="0"/>
                <w:sz w:val="22"/>
                <w:szCs w:val="22"/>
              </w:rPr>
              <w:tab/>
            </w:r>
            <w:r w:rsidRPr="00994834">
              <w:rPr>
                <w:rStyle w:val="Hyperlink"/>
                <w:noProof w:val="0"/>
              </w:rPr>
              <w:t>Authority of Member in Charge</w:t>
            </w:r>
            <w:r w:rsidRPr="00994834">
              <w:rPr>
                <w:noProof w:val="0"/>
                <w:webHidden/>
              </w:rPr>
              <w:tab/>
            </w:r>
            <w:r w:rsidRPr="00994834">
              <w:rPr>
                <w:noProof w:val="0"/>
                <w:webHidden/>
              </w:rPr>
              <w:fldChar w:fldCharType="begin"/>
            </w:r>
            <w:r w:rsidRPr="00994834">
              <w:rPr>
                <w:noProof w:val="0"/>
                <w:webHidden/>
              </w:rPr>
              <w:instrText xml:space="preserve"> PAGEREF _Toc494209558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59" w:history="1">
            <w:r w:rsidRPr="00994834">
              <w:rPr>
                <w:rStyle w:val="Hyperlink"/>
                <w:noProof w:val="0"/>
              </w:rPr>
              <w:t>9.</w:t>
            </w:r>
            <w:r w:rsidRPr="00994834">
              <w:rPr>
                <w:rFonts w:asciiTheme="minorHAnsi" w:eastAsiaTheme="minorEastAsia" w:hAnsiTheme="minorHAnsi" w:cstheme="minorBidi"/>
                <w:noProof w:val="0"/>
                <w:sz w:val="22"/>
                <w:szCs w:val="22"/>
              </w:rPr>
              <w:tab/>
            </w:r>
            <w:r w:rsidRPr="00994834">
              <w:rPr>
                <w:rStyle w:val="Hyperlink"/>
                <w:noProof w:val="0"/>
              </w:rPr>
              <w:t>Authorized Representatives</w:t>
            </w:r>
            <w:r w:rsidRPr="00994834">
              <w:rPr>
                <w:noProof w:val="0"/>
                <w:webHidden/>
              </w:rPr>
              <w:tab/>
            </w:r>
            <w:r w:rsidRPr="00994834">
              <w:rPr>
                <w:noProof w:val="0"/>
                <w:webHidden/>
              </w:rPr>
              <w:fldChar w:fldCharType="begin"/>
            </w:r>
            <w:r w:rsidRPr="00994834">
              <w:rPr>
                <w:noProof w:val="0"/>
                <w:webHidden/>
              </w:rPr>
              <w:instrText xml:space="preserve"> PAGEREF _Toc494209559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0" w:history="1">
            <w:r w:rsidRPr="00994834">
              <w:rPr>
                <w:rStyle w:val="Hyperlink"/>
                <w:noProof w:val="0"/>
              </w:rPr>
              <w:t>10.</w:t>
            </w:r>
            <w:r w:rsidRPr="00994834">
              <w:rPr>
                <w:rFonts w:asciiTheme="minorHAnsi" w:eastAsiaTheme="minorEastAsia" w:hAnsiTheme="minorHAnsi" w:cstheme="minorBidi"/>
                <w:noProof w:val="0"/>
                <w:sz w:val="22"/>
                <w:szCs w:val="22"/>
              </w:rPr>
              <w:tab/>
            </w:r>
            <w:r w:rsidRPr="00994834">
              <w:rPr>
                <w:rStyle w:val="Hyperlink"/>
                <w:noProof w:val="0"/>
              </w:rPr>
              <w:t>Fraud and Corruption</w:t>
            </w:r>
            <w:r w:rsidRPr="00994834">
              <w:rPr>
                <w:noProof w:val="0"/>
                <w:webHidden/>
              </w:rPr>
              <w:tab/>
            </w:r>
            <w:r w:rsidRPr="00994834">
              <w:rPr>
                <w:noProof w:val="0"/>
                <w:webHidden/>
              </w:rPr>
              <w:fldChar w:fldCharType="begin"/>
            </w:r>
            <w:r w:rsidRPr="00994834">
              <w:rPr>
                <w:noProof w:val="0"/>
                <w:webHidden/>
              </w:rPr>
              <w:instrText xml:space="preserve"> PAGEREF _Toc494209560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61" w:history="1">
            <w:r w:rsidRPr="00994834">
              <w:rPr>
                <w:rStyle w:val="Hyperlink"/>
                <w:noProof w:val="0"/>
                <w:lang w:val="pt-BR"/>
              </w:rPr>
              <w:t>B.  Commencement, Completion, Modification and Termination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_Toc494209561 \h </w:instrText>
            </w:r>
            <w:r w:rsidRPr="00994834">
              <w:rPr>
                <w:noProof w:val="0"/>
                <w:webHidden/>
                <w:lang w:val="pt-BR"/>
              </w:rPr>
            </w:r>
            <w:r w:rsidRPr="00994834">
              <w:rPr>
                <w:noProof w:val="0"/>
                <w:webHidden/>
                <w:lang w:val="pt-BR"/>
              </w:rPr>
              <w:fldChar w:fldCharType="separate"/>
            </w:r>
            <w:r w:rsidRPr="00994834">
              <w:rPr>
                <w:noProof w:val="0"/>
                <w:webHidden/>
                <w:lang w:val="pt-BR"/>
              </w:rPr>
              <w:t>148</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2" w:history="1">
            <w:r w:rsidRPr="00994834">
              <w:rPr>
                <w:rStyle w:val="Hyperlink"/>
                <w:noProof w:val="0"/>
              </w:rPr>
              <w:t>11.</w:t>
            </w:r>
            <w:r w:rsidRPr="00994834">
              <w:rPr>
                <w:rFonts w:asciiTheme="minorHAnsi" w:eastAsiaTheme="minorEastAsia" w:hAnsiTheme="minorHAnsi" w:cstheme="minorBidi"/>
                <w:noProof w:val="0"/>
                <w:sz w:val="22"/>
                <w:szCs w:val="22"/>
              </w:rPr>
              <w:tab/>
            </w:r>
            <w:r w:rsidRPr="00994834">
              <w:rPr>
                <w:rStyle w:val="Hyperlink"/>
                <w:noProof w:val="0"/>
              </w:rPr>
              <w:t>Effectiveness of Contract</w:t>
            </w:r>
            <w:r w:rsidRPr="00994834">
              <w:rPr>
                <w:noProof w:val="0"/>
                <w:webHidden/>
              </w:rPr>
              <w:tab/>
            </w:r>
            <w:r w:rsidRPr="00994834">
              <w:rPr>
                <w:noProof w:val="0"/>
                <w:webHidden/>
              </w:rPr>
              <w:fldChar w:fldCharType="begin"/>
            </w:r>
            <w:r w:rsidRPr="00994834">
              <w:rPr>
                <w:noProof w:val="0"/>
                <w:webHidden/>
              </w:rPr>
              <w:instrText xml:space="preserve"> PAGEREF _Toc494209562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3" w:history="1">
            <w:r w:rsidRPr="00994834">
              <w:rPr>
                <w:rStyle w:val="Hyperlink"/>
                <w:noProof w:val="0"/>
              </w:rPr>
              <w:t>12.</w:t>
            </w:r>
            <w:r w:rsidRPr="00994834">
              <w:rPr>
                <w:rFonts w:asciiTheme="minorHAnsi" w:eastAsiaTheme="minorEastAsia" w:hAnsiTheme="minorHAnsi" w:cstheme="minorBidi"/>
                <w:noProof w:val="0"/>
                <w:sz w:val="22"/>
                <w:szCs w:val="22"/>
              </w:rPr>
              <w:tab/>
            </w:r>
            <w:r w:rsidRPr="00994834">
              <w:rPr>
                <w:rStyle w:val="Hyperlink"/>
                <w:noProof w:val="0"/>
              </w:rPr>
              <w:t>Termination of Contract for Failure to Become Effective</w:t>
            </w:r>
            <w:r w:rsidRPr="00994834">
              <w:rPr>
                <w:noProof w:val="0"/>
                <w:webHidden/>
              </w:rPr>
              <w:tab/>
            </w:r>
            <w:r w:rsidRPr="00994834">
              <w:rPr>
                <w:noProof w:val="0"/>
                <w:webHidden/>
              </w:rPr>
              <w:fldChar w:fldCharType="begin"/>
            </w:r>
            <w:r w:rsidRPr="00994834">
              <w:rPr>
                <w:noProof w:val="0"/>
                <w:webHidden/>
              </w:rPr>
              <w:instrText xml:space="preserve"> PAGEREF _Toc494209563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4" w:history="1">
            <w:r w:rsidRPr="00994834">
              <w:rPr>
                <w:rStyle w:val="Hyperlink"/>
                <w:noProof w:val="0"/>
              </w:rPr>
              <w:t>13.</w:t>
            </w:r>
            <w:r w:rsidRPr="00994834">
              <w:rPr>
                <w:rFonts w:asciiTheme="minorHAnsi" w:eastAsiaTheme="minorEastAsia" w:hAnsiTheme="minorHAnsi" w:cstheme="minorBidi"/>
                <w:noProof w:val="0"/>
                <w:sz w:val="22"/>
                <w:szCs w:val="22"/>
              </w:rPr>
              <w:tab/>
            </w:r>
            <w:r w:rsidRPr="00994834">
              <w:rPr>
                <w:rStyle w:val="Hyperlink"/>
                <w:noProof w:val="0"/>
              </w:rPr>
              <w:t>Commencement of Services</w:t>
            </w:r>
            <w:r w:rsidRPr="00994834">
              <w:rPr>
                <w:noProof w:val="0"/>
                <w:webHidden/>
              </w:rPr>
              <w:tab/>
            </w:r>
            <w:r w:rsidRPr="00994834">
              <w:rPr>
                <w:noProof w:val="0"/>
                <w:webHidden/>
              </w:rPr>
              <w:fldChar w:fldCharType="begin"/>
            </w:r>
            <w:r w:rsidRPr="00994834">
              <w:rPr>
                <w:noProof w:val="0"/>
                <w:webHidden/>
              </w:rPr>
              <w:instrText xml:space="preserve"> PAGEREF _Toc494209564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5" w:history="1">
            <w:r w:rsidRPr="00994834">
              <w:rPr>
                <w:rStyle w:val="Hyperlink"/>
                <w:noProof w:val="0"/>
              </w:rPr>
              <w:t>14.</w:t>
            </w:r>
            <w:r w:rsidRPr="00994834">
              <w:rPr>
                <w:rFonts w:asciiTheme="minorHAnsi" w:eastAsiaTheme="minorEastAsia" w:hAnsiTheme="minorHAnsi" w:cstheme="minorBidi"/>
                <w:noProof w:val="0"/>
                <w:sz w:val="22"/>
                <w:szCs w:val="22"/>
              </w:rPr>
              <w:tab/>
            </w:r>
            <w:r w:rsidRPr="00994834">
              <w:rPr>
                <w:rStyle w:val="Hyperlink"/>
                <w:noProof w:val="0"/>
              </w:rPr>
              <w:t>Expiration of Contract</w:t>
            </w:r>
            <w:r w:rsidRPr="00994834">
              <w:rPr>
                <w:noProof w:val="0"/>
                <w:webHidden/>
              </w:rPr>
              <w:tab/>
            </w:r>
            <w:r w:rsidRPr="00994834">
              <w:rPr>
                <w:noProof w:val="0"/>
                <w:webHidden/>
              </w:rPr>
              <w:fldChar w:fldCharType="begin"/>
            </w:r>
            <w:r w:rsidRPr="00994834">
              <w:rPr>
                <w:noProof w:val="0"/>
                <w:webHidden/>
              </w:rPr>
              <w:instrText xml:space="preserve"> PAGEREF _Toc494209565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6" w:history="1">
            <w:r w:rsidRPr="00994834">
              <w:rPr>
                <w:rStyle w:val="Hyperlink"/>
                <w:noProof w:val="0"/>
              </w:rPr>
              <w:t>15.</w:t>
            </w:r>
            <w:r w:rsidRPr="00994834">
              <w:rPr>
                <w:rFonts w:asciiTheme="minorHAnsi" w:eastAsiaTheme="minorEastAsia" w:hAnsiTheme="minorHAnsi" w:cstheme="minorBidi"/>
                <w:noProof w:val="0"/>
                <w:sz w:val="22"/>
                <w:szCs w:val="22"/>
              </w:rPr>
              <w:tab/>
            </w:r>
            <w:r w:rsidRPr="00994834">
              <w:rPr>
                <w:rStyle w:val="Hyperlink"/>
                <w:noProof w:val="0"/>
              </w:rPr>
              <w:t>Entire Agreement</w:t>
            </w:r>
            <w:r w:rsidRPr="00994834">
              <w:rPr>
                <w:noProof w:val="0"/>
                <w:webHidden/>
              </w:rPr>
              <w:tab/>
            </w:r>
            <w:r w:rsidRPr="00994834">
              <w:rPr>
                <w:noProof w:val="0"/>
                <w:webHidden/>
              </w:rPr>
              <w:fldChar w:fldCharType="begin"/>
            </w:r>
            <w:r w:rsidRPr="00994834">
              <w:rPr>
                <w:noProof w:val="0"/>
                <w:webHidden/>
              </w:rPr>
              <w:instrText xml:space="preserve"> PAGEREF _Toc494209566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7" w:history="1">
            <w:r w:rsidRPr="00994834">
              <w:rPr>
                <w:rStyle w:val="Hyperlink"/>
                <w:noProof w:val="0"/>
              </w:rPr>
              <w:t>16.</w:t>
            </w:r>
            <w:r w:rsidRPr="00994834">
              <w:rPr>
                <w:rFonts w:asciiTheme="minorHAnsi" w:eastAsiaTheme="minorEastAsia" w:hAnsiTheme="minorHAnsi" w:cstheme="minorBidi"/>
                <w:noProof w:val="0"/>
                <w:sz w:val="22"/>
                <w:szCs w:val="22"/>
              </w:rPr>
              <w:tab/>
            </w:r>
            <w:r w:rsidRPr="00994834">
              <w:rPr>
                <w:rStyle w:val="Hyperlink"/>
                <w:noProof w:val="0"/>
              </w:rPr>
              <w:t>Modifications or Variations</w:t>
            </w:r>
            <w:r w:rsidRPr="00994834">
              <w:rPr>
                <w:noProof w:val="0"/>
                <w:webHidden/>
              </w:rPr>
              <w:tab/>
            </w:r>
            <w:r w:rsidRPr="00994834">
              <w:rPr>
                <w:noProof w:val="0"/>
                <w:webHidden/>
              </w:rPr>
              <w:fldChar w:fldCharType="begin"/>
            </w:r>
            <w:r w:rsidRPr="00994834">
              <w:rPr>
                <w:noProof w:val="0"/>
                <w:webHidden/>
              </w:rPr>
              <w:instrText xml:space="preserve"> PAGEREF _Toc494209567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8" w:history="1">
            <w:r w:rsidRPr="00994834">
              <w:rPr>
                <w:rStyle w:val="Hyperlink"/>
                <w:noProof w:val="0"/>
              </w:rPr>
              <w:t>17.</w:t>
            </w:r>
            <w:r w:rsidRPr="00994834">
              <w:rPr>
                <w:rFonts w:asciiTheme="minorHAnsi" w:eastAsiaTheme="minorEastAsia" w:hAnsiTheme="minorHAnsi" w:cstheme="minorBidi"/>
                <w:noProof w:val="0"/>
                <w:sz w:val="22"/>
                <w:szCs w:val="22"/>
              </w:rPr>
              <w:tab/>
            </w:r>
            <w:r w:rsidRPr="00994834">
              <w:rPr>
                <w:rStyle w:val="Hyperlink"/>
                <w:noProof w:val="0"/>
              </w:rPr>
              <w:t>Force Majeure</w:t>
            </w:r>
            <w:r w:rsidRPr="00994834">
              <w:rPr>
                <w:noProof w:val="0"/>
                <w:webHidden/>
              </w:rPr>
              <w:tab/>
            </w:r>
            <w:r w:rsidRPr="00994834">
              <w:rPr>
                <w:noProof w:val="0"/>
                <w:webHidden/>
              </w:rPr>
              <w:fldChar w:fldCharType="begin"/>
            </w:r>
            <w:r w:rsidRPr="00994834">
              <w:rPr>
                <w:noProof w:val="0"/>
                <w:webHidden/>
              </w:rPr>
              <w:instrText xml:space="preserve"> PAGEREF _Toc494209568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69" w:history="1">
            <w:r w:rsidRPr="00994834">
              <w:rPr>
                <w:rStyle w:val="Hyperlink"/>
                <w:noProof w:val="0"/>
              </w:rPr>
              <w:t>18.</w:t>
            </w:r>
            <w:r w:rsidRPr="00994834">
              <w:rPr>
                <w:rFonts w:asciiTheme="minorHAnsi" w:eastAsiaTheme="minorEastAsia" w:hAnsiTheme="minorHAnsi" w:cstheme="minorBidi"/>
                <w:noProof w:val="0"/>
                <w:sz w:val="22"/>
                <w:szCs w:val="22"/>
              </w:rPr>
              <w:tab/>
            </w:r>
            <w:r w:rsidRPr="00994834">
              <w:rPr>
                <w:rStyle w:val="Hyperlink"/>
                <w:noProof w:val="0"/>
              </w:rPr>
              <w:t>Suspension</w:t>
            </w:r>
            <w:r w:rsidRPr="00994834">
              <w:rPr>
                <w:noProof w:val="0"/>
                <w:webHidden/>
              </w:rPr>
              <w:tab/>
            </w:r>
            <w:r w:rsidRPr="00994834">
              <w:rPr>
                <w:noProof w:val="0"/>
                <w:webHidden/>
              </w:rPr>
              <w:fldChar w:fldCharType="begin"/>
            </w:r>
            <w:r w:rsidRPr="00994834">
              <w:rPr>
                <w:noProof w:val="0"/>
                <w:webHidden/>
              </w:rPr>
              <w:instrText xml:space="preserve"> PAGEREF _Toc494209569 \h </w:instrText>
            </w:r>
            <w:r w:rsidRPr="00994834">
              <w:rPr>
                <w:noProof w:val="0"/>
                <w:webHidden/>
              </w:rPr>
            </w:r>
            <w:r w:rsidRPr="00994834">
              <w:rPr>
                <w:noProof w:val="0"/>
                <w:webHidden/>
              </w:rPr>
              <w:fldChar w:fldCharType="separate"/>
            </w:r>
            <w:r w:rsidRPr="00994834">
              <w:rPr>
                <w:noProof w:val="0"/>
                <w:webHidden/>
              </w:rPr>
              <w:t>150</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0" w:history="1">
            <w:r w:rsidRPr="00994834">
              <w:rPr>
                <w:rStyle w:val="Hyperlink"/>
                <w:noProof w:val="0"/>
              </w:rPr>
              <w:t>19.</w:t>
            </w:r>
            <w:r w:rsidRPr="00994834">
              <w:rPr>
                <w:rFonts w:asciiTheme="minorHAnsi" w:eastAsiaTheme="minorEastAsia" w:hAnsiTheme="minorHAnsi" w:cstheme="minorBidi"/>
                <w:noProof w:val="0"/>
                <w:sz w:val="22"/>
                <w:szCs w:val="22"/>
              </w:rPr>
              <w:tab/>
            </w:r>
            <w:r w:rsidRPr="00994834">
              <w:rPr>
                <w:rStyle w:val="Hyperlink"/>
                <w:noProof w:val="0"/>
              </w:rPr>
              <w:t>Termination</w:t>
            </w:r>
            <w:r w:rsidRPr="00994834">
              <w:rPr>
                <w:noProof w:val="0"/>
                <w:webHidden/>
              </w:rPr>
              <w:tab/>
            </w:r>
            <w:r w:rsidRPr="00994834">
              <w:rPr>
                <w:noProof w:val="0"/>
                <w:webHidden/>
              </w:rPr>
              <w:fldChar w:fldCharType="begin"/>
            </w:r>
            <w:r w:rsidRPr="00994834">
              <w:rPr>
                <w:noProof w:val="0"/>
                <w:webHidden/>
              </w:rPr>
              <w:instrText xml:space="preserve"> PAGEREF _Toc494209570 \h </w:instrText>
            </w:r>
            <w:r w:rsidRPr="00994834">
              <w:rPr>
                <w:noProof w:val="0"/>
                <w:webHidden/>
              </w:rPr>
            </w:r>
            <w:r w:rsidRPr="00994834">
              <w:rPr>
                <w:noProof w:val="0"/>
                <w:webHidden/>
              </w:rPr>
              <w:fldChar w:fldCharType="separate"/>
            </w:r>
            <w:r w:rsidRPr="00994834">
              <w:rPr>
                <w:noProof w:val="0"/>
                <w:webHidden/>
              </w:rPr>
              <w:t>150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71" w:history="1">
            <w:r w:rsidRPr="00994834">
              <w:rPr>
                <w:rStyle w:val="Hyperlink"/>
                <w:noProof w:val="0"/>
                <w:lang w:val="pt-BR"/>
              </w:rPr>
              <w:t>C.  Obligations of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_Toc494209571 \h </w:instrText>
            </w:r>
            <w:r w:rsidRPr="00994834">
              <w:rPr>
                <w:noProof w:val="0"/>
                <w:webHidden/>
                <w:lang w:val="pt-BR"/>
              </w:rPr>
            </w:r>
            <w:r w:rsidRPr="00994834">
              <w:rPr>
                <w:noProof w:val="0"/>
                <w:webHidden/>
                <w:lang w:val="pt-BR"/>
              </w:rPr>
              <w:fldChar w:fldCharType="separate"/>
            </w:r>
            <w:r w:rsidRPr="00994834">
              <w:rPr>
                <w:noProof w:val="0"/>
                <w:webHidden/>
                <w:lang w:val="pt-BR"/>
              </w:rPr>
              <w:t>152</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2" w:history="1">
            <w:r w:rsidRPr="00994834">
              <w:rPr>
                <w:rStyle w:val="Hyperlink"/>
                <w:noProof w:val="0"/>
              </w:rPr>
              <w:t>20.</w:t>
            </w:r>
            <w:r w:rsidRPr="00994834">
              <w:rPr>
                <w:rFonts w:asciiTheme="minorHAnsi" w:eastAsiaTheme="minorEastAsia" w:hAnsiTheme="minorHAnsi" w:cstheme="minorBidi"/>
                <w:noProof w:val="0"/>
                <w:sz w:val="22"/>
                <w:szCs w:val="22"/>
              </w:rPr>
              <w:tab/>
            </w:r>
            <w:r w:rsidRPr="00994834">
              <w:rPr>
                <w:rStyle w:val="Hyperlink"/>
                <w:noProof w:val="0"/>
              </w:rPr>
              <w:t>General</w:t>
            </w:r>
            <w:r w:rsidRPr="00994834">
              <w:rPr>
                <w:noProof w:val="0"/>
                <w:webHidden/>
              </w:rPr>
              <w:tab/>
            </w:r>
            <w:r w:rsidRPr="00994834">
              <w:rPr>
                <w:noProof w:val="0"/>
                <w:webHidden/>
              </w:rPr>
              <w:fldChar w:fldCharType="begin"/>
            </w:r>
            <w:r w:rsidRPr="00994834">
              <w:rPr>
                <w:noProof w:val="0"/>
                <w:webHidden/>
              </w:rPr>
              <w:instrText xml:space="preserve"> PAGEREF _Toc494209572 \h </w:instrText>
            </w:r>
            <w:r w:rsidRPr="00994834">
              <w:rPr>
                <w:noProof w:val="0"/>
                <w:webHidden/>
              </w:rPr>
            </w:r>
            <w:r w:rsidRPr="00994834">
              <w:rPr>
                <w:noProof w:val="0"/>
                <w:webHidden/>
              </w:rPr>
              <w:fldChar w:fldCharType="separate"/>
            </w:r>
            <w:r w:rsidRPr="00994834">
              <w:rPr>
                <w:noProof w:val="0"/>
                <w:webHidden/>
              </w:rPr>
              <w:t>152</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3" w:history="1">
            <w:r w:rsidRPr="00994834">
              <w:rPr>
                <w:rStyle w:val="Hyperlink"/>
                <w:noProof w:val="0"/>
              </w:rPr>
              <w:t>21.</w:t>
            </w:r>
            <w:r w:rsidRPr="00994834">
              <w:rPr>
                <w:rFonts w:asciiTheme="minorHAnsi" w:eastAsiaTheme="minorEastAsia" w:hAnsiTheme="minorHAnsi" w:cstheme="minorBidi"/>
                <w:noProof w:val="0"/>
                <w:sz w:val="22"/>
                <w:szCs w:val="22"/>
              </w:rPr>
              <w:tab/>
            </w:r>
            <w:r w:rsidRPr="00994834">
              <w:rPr>
                <w:rStyle w:val="Hyperlink"/>
                <w:noProof w:val="0"/>
              </w:rPr>
              <w:t>Conflict of Interest</w:t>
            </w:r>
            <w:r w:rsidRPr="00994834">
              <w:rPr>
                <w:noProof w:val="0"/>
                <w:webHidden/>
              </w:rPr>
              <w:tab/>
            </w:r>
            <w:r w:rsidRPr="00994834">
              <w:rPr>
                <w:noProof w:val="0"/>
                <w:webHidden/>
              </w:rPr>
              <w:fldChar w:fldCharType="begin"/>
            </w:r>
            <w:r w:rsidRPr="00994834">
              <w:rPr>
                <w:noProof w:val="0"/>
                <w:webHidden/>
              </w:rPr>
              <w:instrText xml:space="preserve"> PAGEREF _Toc494209573 \h </w:instrText>
            </w:r>
            <w:r w:rsidRPr="00994834">
              <w:rPr>
                <w:noProof w:val="0"/>
                <w:webHidden/>
              </w:rPr>
            </w:r>
            <w:r w:rsidRPr="00994834">
              <w:rPr>
                <w:noProof w:val="0"/>
                <w:webHidden/>
              </w:rPr>
              <w:fldChar w:fldCharType="separate"/>
            </w:r>
            <w:r w:rsidRPr="00994834">
              <w:rPr>
                <w:noProof w:val="0"/>
                <w:webHidden/>
              </w:rPr>
              <w:t>153</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4" w:history="1">
            <w:r w:rsidRPr="00994834">
              <w:rPr>
                <w:rStyle w:val="Hyperlink"/>
                <w:noProof w:val="0"/>
              </w:rPr>
              <w:t>22.</w:t>
            </w:r>
            <w:r w:rsidRPr="00994834">
              <w:rPr>
                <w:rFonts w:asciiTheme="minorHAnsi" w:eastAsiaTheme="minorEastAsia" w:hAnsiTheme="minorHAnsi" w:cstheme="minorBidi"/>
                <w:noProof w:val="0"/>
                <w:sz w:val="22"/>
                <w:szCs w:val="22"/>
              </w:rPr>
              <w:tab/>
            </w:r>
            <w:r w:rsidRPr="00994834">
              <w:rPr>
                <w:rStyle w:val="Hyperlink"/>
                <w:noProof w:val="0"/>
              </w:rPr>
              <w:t>Confidentiality</w:t>
            </w:r>
            <w:r w:rsidRPr="00994834">
              <w:rPr>
                <w:noProof w:val="0"/>
                <w:webHidden/>
              </w:rPr>
              <w:tab/>
            </w:r>
            <w:r w:rsidRPr="00994834">
              <w:rPr>
                <w:noProof w:val="0"/>
                <w:webHidden/>
              </w:rPr>
              <w:fldChar w:fldCharType="begin"/>
            </w:r>
            <w:r w:rsidRPr="00994834">
              <w:rPr>
                <w:noProof w:val="0"/>
                <w:webHidden/>
              </w:rPr>
              <w:instrText xml:space="preserve"> PAGEREF _Toc494209574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5" w:history="1">
            <w:r w:rsidRPr="00994834">
              <w:rPr>
                <w:rStyle w:val="Hyperlink"/>
                <w:noProof w:val="0"/>
              </w:rPr>
              <w:t>23.</w:t>
            </w:r>
            <w:r w:rsidRPr="00994834">
              <w:rPr>
                <w:rFonts w:asciiTheme="minorHAnsi" w:eastAsiaTheme="minorEastAsia" w:hAnsiTheme="minorHAnsi" w:cstheme="minorBidi"/>
                <w:noProof w:val="0"/>
                <w:sz w:val="22"/>
                <w:szCs w:val="22"/>
              </w:rPr>
              <w:tab/>
            </w:r>
            <w:r w:rsidRPr="00994834">
              <w:rPr>
                <w:rStyle w:val="Hyperlink"/>
                <w:noProof w:val="0"/>
              </w:rPr>
              <w:t>Liability of the Consultant</w:t>
            </w:r>
            <w:r w:rsidRPr="00994834">
              <w:rPr>
                <w:noProof w:val="0"/>
                <w:webHidden/>
              </w:rPr>
              <w:tab/>
            </w:r>
            <w:r w:rsidRPr="00994834">
              <w:rPr>
                <w:noProof w:val="0"/>
                <w:webHidden/>
              </w:rPr>
              <w:fldChar w:fldCharType="begin"/>
            </w:r>
            <w:r w:rsidRPr="00994834">
              <w:rPr>
                <w:noProof w:val="0"/>
                <w:webHidden/>
              </w:rPr>
              <w:instrText xml:space="preserve"> PAGEREF _Toc494209575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6" w:history="1">
            <w:r w:rsidRPr="00994834">
              <w:rPr>
                <w:rStyle w:val="Hyperlink"/>
                <w:noProof w:val="0"/>
              </w:rPr>
              <w:t>24.</w:t>
            </w:r>
            <w:r w:rsidRPr="00994834">
              <w:rPr>
                <w:rFonts w:asciiTheme="minorHAnsi" w:eastAsiaTheme="minorEastAsia" w:hAnsiTheme="minorHAnsi" w:cstheme="minorBidi"/>
                <w:noProof w:val="0"/>
                <w:sz w:val="22"/>
                <w:szCs w:val="22"/>
              </w:rPr>
              <w:tab/>
            </w:r>
            <w:r w:rsidRPr="00994834">
              <w:rPr>
                <w:rStyle w:val="Hyperlink"/>
                <w:noProof w:val="0"/>
              </w:rPr>
              <w:t>Insurance to be taken out by the Consultant</w:t>
            </w:r>
            <w:r w:rsidRPr="00994834">
              <w:rPr>
                <w:noProof w:val="0"/>
                <w:webHidden/>
              </w:rPr>
              <w:tab/>
            </w:r>
            <w:r w:rsidRPr="00994834">
              <w:rPr>
                <w:noProof w:val="0"/>
                <w:webHidden/>
              </w:rPr>
              <w:fldChar w:fldCharType="begin"/>
            </w:r>
            <w:r w:rsidRPr="00994834">
              <w:rPr>
                <w:noProof w:val="0"/>
                <w:webHidden/>
              </w:rPr>
              <w:instrText xml:space="preserve"> PAGEREF _Toc494209576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7" w:history="1">
            <w:r w:rsidRPr="00994834">
              <w:rPr>
                <w:rStyle w:val="Hyperlink"/>
                <w:noProof w:val="0"/>
              </w:rPr>
              <w:t>25.</w:t>
            </w:r>
            <w:r w:rsidRPr="00994834">
              <w:rPr>
                <w:rFonts w:asciiTheme="minorHAnsi" w:eastAsiaTheme="minorEastAsia" w:hAnsiTheme="minorHAnsi" w:cstheme="minorBidi"/>
                <w:noProof w:val="0"/>
                <w:sz w:val="22"/>
                <w:szCs w:val="22"/>
              </w:rPr>
              <w:tab/>
            </w:r>
            <w:r w:rsidRPr="00994834">
              <w:rPr>
                <w:rStyle w:val="Hyperlink"/>
                <w:noProof w:val="0"/>
              </w:rPr>
              <w:t>Accounting, Inspection and Auditing</w:t>
            </w:r>
            <w:r w:rsidRPr="00994834">
              <w:rPr>
                <w:noProof w:val="0"/>
                <w:webHidden/>
              </w:rPr>
              <w:tab/>
            </w:r>
            <w:r w:rsidRPr="00994834">
              <w:rPr>
                <w:noProof w:val="0"/>
                <w:webHidden/>
              </w:rPr>
              <w:fldChar w:fldCharType="begin"/>
            </w:r>
            <w:r w:rsidRPr="00994834">
              <w:rPr>
                <w:noProof w:val="0"/>
                <w:webHidden/>
              </w:rPr>
              <w:instrText xml:space="preserve"> PAGEREF _Toc494209577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8" w:history="1">
            <w:r w:rsidRPr="00994834">
              <w:rPr>
                <w:rStyle w:val="Hyperlink"/>
                <w:noProof w:val="0"/>
              </w:rPr>
              <w:t>26.</w:t>
            </w:r>
            <w:r w:rsidRPr="00994834">
              <w:rPr>
                <w:rFonts w:asciiTheme="minorHAnsi" w:eastAsiaTheme="minorEastAsia" w:hAnsiTheme="minorHAnsi" w:cstheme="minorBidi"/>
                <w:noProof w:val="0"/>
                <w:sz w:val="22"/>
                <w:szCs w:val="22"/>
              </w:rPr>
              <w:tab/>
            </w:r>
            <w:r w:rsidRPr="00994834">
              <w:rPr>
                <w:rStyle w:val="Hyperlink"/>
                <w:noProof w:val="0"/>
              </w:rPr>
              <w:t>Reporting Obligations</w:t>
            </w:r>
            <w:r w:rsidRPr="00994834">
              <w:rPr>
                <w:noProof w:val="0"/>
                <w:webHidden/>
              </w:rPr>
              <w:tab/>
            </w:r>
            <w:r w:rsidRPr="00994834">
              <w:rPr>
                <w:noProof w:val="0"/>
                <w:webHidden/>
              </w:rPr>
              <w:fldChar w:fldCharType="begin"/>
            </w:r>
            <w:r w:rsidRPr="00994834">
              <w:rPr>
                <w:noProof w:val="0"/>
                <w:webHidden/>
              </w:rPr>
              <w:instrText xml:space="preserve"> PAGEREF _Toc494209578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79" w:history="1">
            <w:r w:rsidRPr="00994834">
              <w:rPr>
                <w:rStyle w:val="Hyperlink"/>
                <w:noProof w:val="0"/>
              </w:rPr>
              <w:t>27.</w:t>
            </w:r>
            <w:r w:rsidRPr="00994834">
              <w:rPr>
                <w:rFonts w:asciiTheme="minorHAnsi" w:eastAsiaTheme="minorEastAsia" w:hAnsiTheme="minorHAnsi" w:cstheme="minorBidi"/>
                <w:noProof w:val="0"/>
                <w:sz w:val="22"/>
                <w:szCs w:val="22"/>
              </w:rPr>
              <w:tab/>
            </w:r>
            <w:r w:rsidRPr="00994834">
              <w:rPr>
                <w:rStyle w:val="Hyperlink"/>
                <w:noProof w:val="0"/>
              </w:rPr>
              <w:t>Proprietary Rights of the Client in Reports and Records</w:t>
            </w:r>
            <w:r w:rsidRPr="00994834">
              <w:rPr>
                <w:noProof w:val="0"/>
                <w:webHidden/>
              </w:rPr>
              <w:tab/>
            </w:r>
            <w:r w:rsidRPr="00994834">
              <w:rPr>
                <w:noProof w:val="0"/>
                <w:webHidden/>
              </w:rPr>
              <w:fldChar w:fldCharType="begin"/>
            </w:r>
            <w:r w:rsidRPr="00994834">
              <w:rPr>
                <w:noProof w:val="0"/>
                <w:webHidden/>
              </w:rPr>
              <w:instrText xml:space="preserve"> PAGEREF _Toc494209579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0" w:history="1">
            <w:r w:rsidRPr="00994834">
              <w:rPr>
                <w:rStyle w:val="Hyperlink"/>
                <w:noProof w:val="0"/>
                <w:spacing w:val="-20"/>
              </w:rPr>
              <w:t>28.</w:t>
            </w:r>
            <w:r w:rsidRPr="00994834">
              <w:rPr>
                <w:rFonts w:asciiTheme="minorHAnsi" w:eastAsiaTheme="minorEastAsia" w:hAnsiTheme="minorHAnsi" w:cstheme="minorBidi"/>
                <w:noProof w:val="0"/>
                <w:sz w:val="22"/>
                <w:szCs w:val="22"/>
              </w:rPr>
              <w:tab/>
            </w:r>
            <w:r w:rsidRPr="00994834">
              <w:rPr>
                <w:rStyle w:val="Hyperlink"/>
                <w:noProof w:val="0"/>
              </w:rPr>
              <w:t>Equipment, Vehicles and Materials</w:t>
            </w:r>
            <w:r w:rsidRPr="00994834">
              <w:rPr>
                <w:noProof w:val="0"/>
                <w:webHidden/>
              </w:rPr>
              <w:tab/>
            </w:r>
            <w:r w:rsidRPr="00994834">
              <w:rPr>
                <w:noProof w:val="0"/>
                <w:webHidden/>
              </w:rPr>
              <w:fldChar w:fldCharType="begin"/>
            </w:r>
            <w:r w:rsidRPr="00994834">
              <w:rPr>
                <w:noProof w:val="0"/>
                <w:webHidden/>
              </w:rPr>
              <w:instrText xml:space="preserve"> PAGEREF _Toc494209580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81" w:history="1">
            <w:r w:rsidRPr="00994834">
              <w:rPr>
                <w:rStyle w:val="Hyperlink"/>
                <w:noProof w:val="0"/>
                <w:lang w:val="pt-BR"/>
              </w:rPr>
              <w:t>D.  Consultant’s Experts and Sub-Consultants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_Toc494209581 \h </w:instrText>
            </w:r>
            <w:r w:rsidRPr="00994834">
              <w:rPr>
                <w:noProof w:val="0"/>
                <w:webHidden/>
                <w:lang w:val="pt-BR"/>
              </w:rPr>
            </w:r>
            <w:r w:rsidRPr="00994834">
              <w:rPr>
                <w:noProof w:val="0"/>
                <w:webHidden/>
                <w:lang w:val="pt-BR"/>
              </w:rPr>
              <w:fldChar w:fldCharType="separate"/>
            </w:r>
            <w:r w:rsidRPr="00994834">
              <w:rPr>
                <w:noProof w:val="0"/>
                <w:webHidden/>
                <w:lang w:val="pt-BR"/>
              </w:rPr>
              <w:t>156</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2" w:history="1">
            <w:r w:rsidRPr="00994834">
              <w:rPr>
                <w:rStyle w:val="Hyperlink"/>
                <w:noProof w:val="0"/>
              </w:rPr>
              <w:t>29.</w:t>
            </w:r>
            <w:r w:rsidRPr="00994834">
              <w:rPr>
                <w:rFonts w:asciiTheme="minorHAnsi" w:eastAsiaTheme="minorEastAsia" w:hAnsiTheme="minorHAnsi" w:cstheme="minorBidi"/>
                <w:noProof w:val="0"/>
                <w:sz w:val="22"/>
                <w:szCs w:val="22"/>
              </w:rPr>
              <w:tab/>
            </w:r>
            <w:r w:rsidRPr="00994834">
              <w:rPr>
                <w:rStyle w:val="Hyperlink"/>
                <w:noProof w:val="0"/>
              </w:rPr>
              <w:t>Description of Key Experts</w:t>
            </w:r>
            <w:r w:rsidRPr="00994834">
              <w:rPr>
                <w:noProof w:val="0"/>
                <w:webHidden/>
              </w:rPr>
              <w:tab/>
            </w:r>
            <w:r w:rsidRPr="00994834">
              <w:rPr>
                <w:noProof w:val="0"/>
                <w:webHidden/>
              </w:rPr>
              <w:fldChar w:fldCharType="begin"/>
            </w:r>
            <w:r w:rsidRPr="00994834">
              <w:rPr>
                <w:noProof w:val="0"/>
                <w:webHidden/>
              </w:rPr>
              <w:instrText xml:space="preserve"> PAGEREF _Toc494209582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3" w:history="1">
            <w:r w:rsidRPr="00994834">
              <w:rPr>
                <w:rStyle w:val="Hyperlink"/>
                <w:noProof w:val="0"/>
              </w:rPr>
              <w:t>30.</w:t>
            </w:r>
            <w:r w:rsidRPr="00994834">
              <w:rPr>
                <w:rFonts w:asciiTheme="minorHAnsi" w:eastAsiaTheme="minorEastAsia" w:hAnsiTheme="minorHAnsi" w:cstheme="minorBidi"/>
                <w:noProof w:val="0"/>
                <w:sz w:val="22"/>
                <w:szCs w:val="22"/>
              </w:rPr>
              <w:tab/>
            </w:r>
            <w:r w:rsidRPr="00994834">
              <w:rPr>
                <w:rStyle w:val="Hyperlink"/>
                <w:noProof w:val="0"/>
              </w:rPr>
              <w:t>Replacement of Key Experts</w:t>
            </w:r>
            <w:r w:rsidRPr="00994834">
              <w:rPr>
                <w:noProof w:val="0"/>
                <w:webHidden/>
              </w:rPr>
              <w:tab/>
            </w:r>
            <w:r w:rsidRPr="00994834">
              <w:rPr>
                <w:noProof w:val="0"/>
                <w:webHidden/>
              </w:rPr>
              <w:fldChar w:fldCharType="begin"/>
            </w:r>
            <w:r w:rsidRPr="00994834">
              <w:rPr>
                <w:noProof w:val="0"/>
                <w:webHidden/>
              </w:rPr>
              <w:instrText xml:space="preserve"> PAGEREF _Toc494209583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4" w:history="1">
            <w:r w:rsidRPr="00994834">
              <w:rPr>
                <w:rStyle w:val="Hyperlink"/>
                <w:noProof w:val="0"/>
              </w:rPr>
              <w:t>31.</w:t>
            </w:r>
            <w:r w:rsidRPr="00994834">
              <w:rPr>
                <w:rFonts w:asciiTheme="minorHAnsi" w:eastAsiaTheme="minorEastAsia" w:hAnsiTheme="minorHAnsi" w:cstheme="minorBidi"/>
                <w:noProof w:val="0"/>
                <w:sz w:val="22"/>
                <w:szCs w:val="22"/>
              </w:rPr>
              <w:tab/>
            </w:r>
            <w:r w:rsidRPr="00994834">
              <w:rPr>
                <w:rStyle w:val="Hyperlink"/>
                <w:noProof w:val="0"/>
              </w:rPr>
              <w:t>Removal of Experts or Sub-consultants</w:t>
            </w:r>
            <w:r w:rsidRPr="00994834">
              <w:rPr>
                <w:noProof w:val="0"/>
                <w:webHidden/>
              </w:rPr>
              <w:tab/>
            </w:r>
            <w:r w:rsidRPr="00994834">
              <w:rPr>
                <w:noProof w:val="0"/>
                <w:webHidden/>
              </w:rPr>
              <w:fldChar w:fldCharType="begin"/>
            </w:r>
            <w:r w:rsidRPr="00994834">
              <w:rPr>
                <w:noProof w:val="0"/>
                <w:webHidden/>
              </w:rPr>
              <w:instrText xml:space="preserve"> PAGEREF _Toc494209584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85" w:history="1">
            <w:r w:rsidRPr="00994834">
              <w:rPr>
                <w:rStyle w:val="Hyperlink"/>
                <w:noProof w:val="0"/>
                <w:lang w:val="pt-BR"/>
              </w:rPr>
              <w:t>E.  Obligations of the Client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_Toc494209585 \h </w:instrText>
            </w:r>
            <w:r w:rsidRPr="00994834">
              <w:rPr>
                <w:noProof w:val="0"/>
                <w:webHidden/>
                <w:lang w:val="pt-BR"/>
              </w:rPr>
            </w:r>
            <w:r w:rsidRPr="00994834">
              <w:rPr>
                <w:noProof w:val="0"/>
                <w:webHidden/>
                <w:lang w:val="pt-BR"/>
              </w:rPr>
              <w:fldChar w:fldCharType="separate"/>
            </w:r>
            <w:r w:rsidRPr="00994834">
              <w:rPr>
                <w:noProof w:val="0"/>
                <w:webHidden/>
                <w:lang w:val="pt-BR"/>
              </w:rPr>
              <w:t>157</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6" w:history="1">
            <w:r w:rsidRPr="00994834">
              <w:rPr>
                <w:rStyle w:val="Hyperlink"/>
                <w:noProof w:val="0"/>
              </w:rPr>
              <w:t>32.</w:t>
            </w:r>
            <w:r w:rsidRPr="00994834">
              <w:rPr>
                <w:rFonts w:asciiTheme="minorHAnsi" w:eastAsiaTheme="minorEastAsia" w:hAnsiTheme="minorHAnsi" w:cstheme="minorBidi"/>
                <w:noProof w:val="0"/>
                <w:sz w:val="22"/>
                <w:szCs w:val="22"/>
              </w:rPr>
              <w:tab/>
            </w:r>
            <w:r w:rsidRPr="00994834">
              <w:rPr>
                <w:rStyle w:val="Hyperlink"/>
                <w:noProof w:val="0"/>
              </w:rPr>
              <w:t>Assistance and Exemptions</w:t>
            </w:r>
            <w:r w:rsidRPr="00994834">
              <w:rPr>
                <w:noProof w:val="0"/>
                <w:webHidden/>
              </w:rPr>
              <w:tab/>
            </w:r>
            <w:r w:rsidRPr="00994834">
              <w:rPr>
                <w:noProof w:val="0"/>
                <w:webHidden/>
              </w:rPr>
              <w:fldChar w:fldCharType="begin"/>
            </w:r>
            <w:r w:rsidRPr="00994834">
              <w:rPr>
                <w:noProof w:val="0"/>
                <w:webHidden/>
              </w:rPr>
              <w:instrText xml:space="preserve"> PAGEREF _Toc494209586 \h </w:instrText>
            </w:r>
            <w:r w:rsidRPr="00994834">
              <w:rPr>
                <w:noProof w:val="0"/>
                <w:webHidden/>
              </w:rPr>
            </w:r>
            <w:r w:rsidRPr="00994834">
              <w:rPr>
                <w:noProof w:val="0"/>
                <w:webHidden/>
              </w:rPr>
              <w:fldChar w:fldCharType="separate"/>
            </w:r>
            <w:r w:rsidRPr="00994834">
              <w:rPr>
                <w:noProof w:val="0"/>
                <w:webHidden/>
              </w:rPr>
              <w:t>157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7" w:history="1">
            <w:r w:rsidRPr="00994834">
              <w:rPr>
                <w:rStyle w:val="Hyperlink"/>
                <w:noProof w:val="0"/>
              </w:rPr>
              <w:t>33.</w:t>
            </w:r>
            <w:r w:rsidRPr="00994834">
              <w:rPr>
                <w:rFonts w:asciiTheme="minorHAnsi" w:eastAsiaTheme="minorEastAsia" w:hAnsiTheme="minorHAnsi" w:cstheme="minorBidi"/>
                <w:noProof w:val="0"/>
                <w:sz w:val="22"/>
                <w:szCs w:val="22"/>
              </w:rPr>
              <w:tab/>
            </w:r>
            <w:r w:rsidRPr="00994834">
              <w:rPr>
                <w:rStyle w:val="Hyperlink"/>
                <w:noProof w:val="0"/>
              </w:rPr>
              <w:t>Access to Project Site</w:t>
            </w:r>
            <w:r w:rsidRPr="00994834">
              <w:rPr>
                <w:noProof w:val="0"/>
                <w:webHidden/>
              </w:rPr>
              <w:tab/>
            </w:r>
            <w:r w:rsidRPr="00994834">
              <w:rPr>
                <w:noProof w:val="0"/>
                <w:webHidden/>
              </w:rPr>
              <w:fldChar w:fldCharType="begin"/>
            </w:r>
            <w:r w:rsidRPr="00994834">
              <w:rPr>
                <w:noProof w:val="0"/>
                <w:webHidden/>
              </w:rPr>
              <w:instrText xml:space="preserve"> PAGEREF _Toc494209587 \h </w:instrText>
            </w:r>
            <w:r w:rsidRPr="00994834">
              <w:rPr>
                <w:noProof w:val="0"/>
                <w:webHidden/>
              </w:rPr>
            </w:r>
            <w:r w:rsidRPr="00994834">
              <w:rPr>
                <w:noProof w:val="0"/>
                <w:webHidden/>
              </w:rPr>
              <w:fldChar w:fldCharType="separate"/>
            </w:r>
            <w:r w:rsidRPr="00994834">
              <w:rPr>
                <w:noProof w:val="0"/>
                <w:webHidden/>
              </w:rPr>
              <w:t>157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8" w:history="1">
            <w:r w:rsidRPr="00994834">
              <w:rPr>
                <w:rStyle w:val="Hyperlink"/>
                <w:noProof w:val="0"/>
                <w:spacing w:val="-3"/>
              </w:rPr>
              <w:t>34.</w:t>
            </w:r>
            <w:r w:rsidRPr="00994834">
              <w:rPr>
                <w:rFonts w:asciiTheme="minorHAnsi" w:eastAsiaTheme="minorEastAsia" w:hAnsiTheme="minorHAnsi" w:cstheme="minorBidi"/>
                <w:noProof w:val="0"/>
                <w:sz w:val="22"/>
                <w:szCs w:val="22"/>
              </w:rPr>
              <w:tab/>
            </w:r>
            <w:r w:rsidRPr="00994834">
              <w:rPr>
                <w:rStyle w:val="Hyperlink"/>
                <w:noProof w:val="0"/>
              </w:rPr>
              <w:t>Change in the Applicable Law Related to Taxes and Duties</w:t>
            </w:r>
            <w:r w:rsidRPr="00994834">
              <w:rPr>
                <w:noProof w:val="0"/>
                <w:webHidden/>
              </w:rPr>
              <w:tab/>
            </w:r>
            <w:r w:rsidRPr="00994834">
              <w:rPr>
                <w:noProof w:val="0"/>
                <w:webHidden/>
              </w:rPr>
              <w:fldChar w:fldCharType="begin"/>
            </w:r>
            <w:r w:rsidRPr="00994834">
              <w:rPr>
                <w:noProof w:val="0"/>
                <w:webHidden/>
              </w:rPr>
              <w:instrText xml:space="preserve"> PAGEREF _Toc494209588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89" w:history="1">
            <w:r w:rsidRPr="00994834">
              <w:rPr>
                <w:rStyle w:val="Hyperlink"/>
                <w:noProof w:val="0"/>
              </w:rPr>
              <w:t>35.</w:t>
            </w:r>
            <w:r w:rsidRPr="00994834">
              <w:rPr>
                <w:rFonts w:asciiTheme="minorHAnsi" w:eastAsiaTheme="minorEastAsia" w:hAnsiTheme="minorHAnsi" w:cstheme="minorBidi"/>
                <w:noProof w:val="0"/>
                <w:sz w:val="22"/>
                <w:szCs w:val="22"/>
              </w:rPr>
              <w:tab/>
            </w:r>
            <w:r w:rsidRPr="00994834">
              <w:rPr>
                <w:rStyle w:val="Hyperlink"/>
                <w:noProof w:val="0"/>
              </w:rPr>
              <w:t>Services, Facilities and Property of the Client</w:t>
            </w:r>
            <w:r w:rsidRPr="00994834">
              <w:rPr>
                <w:noProof w:val="0"/>
                <w:webHidden/>
              </w:rPr>
              <w:tab/>
            </w:r>
            <w:r w:rsidRPr="00994834">
              <w:rPr>
                <w:noProof w:val="0"/>
                <w:webHidden/>
              </w:rPr>
              <w:fldChar w:fldCharType="begin"/>
            </w:r>
            <w:r w:rsidRPr="00994834">
              <w:rPr>
                <w:noProof w:val="0"/>
                <w:webHidden/>
              </w:rPr>
              <w:instrText xml:space="preserve"> PAGEREF _Toc494209589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0" w:history="1">
            <w:r w:rsidRPr="00994834">
              <w:rPr>
                <w:rStyle w:val="Hyperlink"/>
                <w:noProof w:val="0"/>
              </w:rPr>
              <w:t>36.</w:t>
            </w:r>
            <w:r w:rsidRPr="00994834">
              <w:rPr>
                <w:rFonts w:asciiTheme="minorHAnsi" w:eastAsiaTheme="minorEastAsia" w:hAnsiTheme="minorHAnsi" w:cstheme="minorBidi"/>
                <w:noProof w:val="0"/>
                <w:sz w:val="22"/>
                <w:szCs w:val="22"/>
              </w:rPr>
              <w:tab/>
            </w:r>
            <w:r w:rsidRPr="00994834">
              <w:rPr>
                <w:rStyle w:val="Hyperlink"/>
                <w:noProof w:val="0"/>
              </w:rPr>
              <w:t>Counterpart Personnel</w:t>
            </w:r>
            <w:r w:rsidRPr="00994834">
              <w:rPr>
                <w:noProof w:val="0"/>
                <w:webHidden/>
              </w:rPr>
              <w:tab/>
            </w:r>
            <w:r w:rsidRPr="00994834">
              <w:rPr>
                <w:noProof w:val="0"/>
                <w:webHidden/>
              </w:rPr>
              <w:fldChar w:fldCharType="begin"/>
            </w:r>
            <w:r w:rsidRPr="00994834">
              <w:rPr>
                <w:noProof w:val="0"/>
                <w:webHidden/>
              </w:rPr>
              <w:instrText xml:space="preserve"> PAGEREF _Toc494209590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1" w:history="1">
            <w:r w:rsidRPr="00994834">
              <w:rPr>
                <w:rStyle w:val="Hyperlink"/>
                <w:noProof w:val="0"/>
              </w:rPr>
              <w:t>37.</w:t>
            </w:r>
            <w:r w:rsidRPr="00994834">
              <w:rPr>
                <w:rFonts w:asciiTheme="minorHAnsi" w:eastAsiaTheme="minorEastAsia" w:hAnsiTheme="minorHAnsi" w:cstheme="minorBidi"/>
                <w:noProof w:val="0"/>
                <w:sz w:val="22"/>
                <w:szCs w:val="22"/>
              </w:rPr>
              <w:tab/>
            </w:r>
            <w:r w:rsidRPr="00994834">
              <w:rPr>
                <w:rStyle w:val="Hyperlink"/>
                <w:noProof w:val="0"/>
              </w:rPr>
              <w:t>Payment Obligation</w:t>
            </w:r>
            <w:r w:rsidRPr="00994834">
              <w:rPr>
                <w:noProof w:val="0"/>
                <w:webHidden/>
              </w:rPr>
              <w:tab/>
            </w:r>
            <w:r w:rsidRPr="00994834">
              <w:rPr>
                <w:noProof w:val="0"/>
                <w:webHidden/>
              </w:rPr>
              <w:fldChar w:fldCharType="begin"/>
            </w:r>
            <w:r w:rsidRPr="00994834">
              <w:rPr>
                <w:noProof w:val="0"/>
                <w:webHidden/>
              </w:rPr>
              <w:instrText xml:space="preserve"> PAGEREF _Toc494209591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92" w:history="1">
            <w:r w:rsidRPr="00994834">
              <w:rPr>
                <w:rStyle w:val="Hyperlink"/>
                <w:noProof w:val="0"/>
                <w:lang w:val="pt-BR"/>
              </w:rPr>
              <w:t>F.  Payments to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_Toc494209592 \h </w:instrText>
            </w:r>
            <w:r w:rsidRPr="00994834">
              <w:rPr>
                <w:noProof w:val="0"/>
                <w:webHidden/>
                <w:lang w:val="pt-BR"/>
              </w:rPr>
            </w:r>
            <w:r w:rsidRPr="00994834">
              <w:rPr>
                <w:noProof w:val="0"/>
                <w:webHidden/>
                <w:lang w:val="pt-BR"/>
              </w:rPr>
              <w:fldChar w:fldCharType="separate"/>
            </w:r>
            <w:r w:rsidRPr="00994834">
              <w:rPr>
                <w:noProof w:val="0"/>
                <w:webHidden/>
                <w:lang w:val="pt-BR"/>
              </w:rPr>
              <w:t>158</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3" w:history="1">
            <w:r w:rsidRPr="00994834">
              <w:rPr>
                <w:rStyle w:val="Hyperlink"/>
                <w:noProof w:val="0"/>
              </w:rPr>
              <w:t>38.</w:t>
            </w:r>
            <w:r w:rsidRPr="00994834">
              <w:rPr>
                <w:rFonts w:asciiTheme="minorHAnsi" w:eastAsiaTheme="minorEastAsia" w:hAnsiTheme="minorHAnsi" w:cstheme="minorBidi"/>
                <w:noProof w:val="0"/>
                <w:sz w:val="22"/>
                <w:szCs w:val="22"/>
              </w:rPr>
              <w:tab/>
            </w:r>
            <w:r w:rsidRPr="00994834">
              <w:rPr>
                <w:rStyle w:val="Hyperlink"/>
                <w:noProof w:val="0"/>
              </w:rPr>
              <w:t>Contract Price</w:t>
            </w:r>
            <w:r w:rsidRPr="00994834">
              <w:rPr>
                <w:noProof w:val="0"/>
                <w:webHidden/>
              </w:rPr>
              <w:tab/>
            </w:r>
            <w:r w:rsidRPr="00994834">
              <w:rPr>
                <w:noProof w:val="0"/>
                <w:webHidden/>
              </w:rPr>
              <w:fldChar w:fldCharType="begin"/>
            </w:r>
            <w:r w:rsidRPr="00994834">
              <w:rPr>
                <w:noProof w:val="0"/>
                <w:webHidden/>
              </w:rPr>
              <w:instrText xml:space="preserve"> PAGEREF _Toc494209593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4" w:history="1">
            <w:r w:rsidRPr="00994834">
              <w:rPr>
                <w:rStyle w:val="Hyperlink"/>
                <w:noProof w:val="0"/>
              </w:rPr>
              <w:t>39.</w:t>
            </w:r>
            <w:r w:rsidRPr="00994834">
              <w:rPr>
                <w:rFonts w:asciiTheme="minorHAnsi" w:eastAsiaTheme="minorEastAsia" w:hAnsiTheme="minorHAnsi" w:cstheme="minorBidi"/>
                <w:noProof w:val="0"/>
                <w:sz w:val="22"/>
                <w:szCs w:val="22"/>
              </w:rPr>
              <w:tab/>
            </w:r>
            <w:r w:rsidRPr="00994834">
              <w:rPr>
                <w:rStyle w:val="Hyperlink"/>
                <w:noProof w:val="0"/>
              </w:rPr>
              <w:t>Taxes and Duties</w:t>
            </w:r>
            <w:r w:rsidRPr="00994834">
              <w:rPr>
                <w:noProof w:val="0"/>
                <w:webHidden/>
              </w:rPr>
              <w:tab/>
            </w:r>
            <w:r w:rsidRPr="00994834">
              <w:rPr>
                <w:noProof w:val="0"/>
                <w:webHidden/>
              </w:rPr>
              <w:fldChar w:fldCharType="begin"/>
            </w:r>
            <w:r w:rsidRPr="00994834">
              <w:rPr>
                <w:noProof w:val="0"/>
                <w:webHidden/>
              </w:rPr>
              <w:instrText xml:space="preserve"> PAGEREF _Toc494209594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5" w:history="1">
            <w:r w:rsidRPr="00994834">
              <w:rPr>
                <w:rStyle w:val="Hyperlink"/>
                <w:noProof w:val="0"/>
              </w:rPr>
              <w:t>40.</w:t>
            </w:r>
            <w:r w:rsidRPr="00994834">
              <w:rPr>
                <w:rFonts w:asciiTheme="minorHAnsi" w:eastAsiaTheme="minorEastAsia" w:hAnsiTheme="minorHAnsi" w:cstheme="minorBidi"/>
                <w:noProof w:val="0"/>
                <w:sz w:val="22"/>
                <w:szCs w:val="22"/>
              </w:rPr>
              <w:tab/>
            </w:r>
            <w:r w:rsidRPr="00994834">
              <w:rPr>
                <w:rStyle w:val="Hyperlink"/>
                <w:noProof w:val="0"/>
              </w:rPr>
              <w:t>Currency of Payment</w:t>
            </w:r>
            <w:r w:rsidRPr="00994834">
              <w:rPr>
                <w:noProof w:val="0"/>
                <w:webHidden/>
              </w:rPr>
              <w:tab/>
            </w:r>
            <w:r w:rsidRPr="00994834">
              <w:rPr>
                <w:noProof w:val="0"/>
                <w:webHidden/>
              </w:rPr>
              <w:fldChar w:fldCharType="begin"/>
            </w:r>
            <w:r w:rsidRPr="00994834">
              <w:rPr>
                <w:noProof w:val="0"/>
                <w:webHidden/>
              </w:rPr>
              <w:instrText xml:space="preserve"> PAGEREF _Toc494209595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6" w:history="1">
            <w:r w:rsidRPr="00994834">
              <w:rPr>
                <w:rStyle w:val="Hyperlink"/>
                <w:noProof w:val="0"/>
              </w:rPr>
              <w:t>41.</w:t>
            </w:r>
            <w:r w:rsidRPr="00994834">
              <w:rPr>
                <w:rFonts w:asciiTheme="minorHAnsi" w:eastAsiaTheme="minorEastAsia" w:hAnsiTheme="minorHAnsi" w:cstheme="minorBidi"/>
                <w:noProof w:val="0"/>
                <w:sz w:val="22"/>
                <w:szCs w:val="22"/>
              </w:rPr>
              <w:tab/>
            </w:r>
            <w:r w:rsidRPr="00994834">
              <w:rPr>
                <w:rStyle w:val="Hyperlink"/>
                <w:noProof w:val="0"/>
              </w:rPr>
              <w:t>Mode of Billing and Payment</w:t>
            </w:r>
            <w:r w:rsidRPr="00994834">
              <w:rPr>
                <w:noProof w:val="0"/>
                <w:webHidden/>
              </w:rPr>
              <w:tab/>
            </w:r>
            <w:r w:rsidRPr="00994834">
              <w:rPr>
                <w:noProof w:val="0"/>
                <w:webHidden/>
              </w:rPr>
              <w:fldChar w:fldCharType="begin"/>
            </w:r>
            <w:r w:rsidRPr="00994834">
              <w:rPr>
                <w:noProof w:val="0"/>
                <w:webHidden/>
              </w:rPr>
              <w:instrText xml:space="preserve"> PAGEREF _Toc494209596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7" w:history="1">
            <w:r w:rsidRPr="00994834">
              <w:rPr>
                <w:rStyle w:val="Hyperlink"/>
                <w:noProof w:val="0"/>
              </w:rPr>
              <w:t>42.</w:t>
            </w:r>
            <w:r w:rsidRPr="00994834">
              <w:rPr>
                <w:rFonts w:asciiTheme="minorHAnsi" w:eastAsiaTheme="minorEastAsia" w:hAnsiTheme="minorHAnsi" w:cstheme="minorBidi"/>
                <w:noProof w:val="0"/>
                <w:sz w:val="22"/>
                <w:szCs w:val="22"/>
              </w:rPr>
              <w:tab/>
            </w:r>
            <w:r w:rsidRPr="00994834">
              <w:rPr>
                <w:rStyle w:val="Hyperlink"/>
                <w:noProof w:val="0"/>
              </w:rPr>
              <w:t>Interest on Delayed Payments</w:t>
            </w:r>
            <w:r w:rsidRPr="00994834">
              <w:rPr>
                <w:noProof w:val="0"/>
                <w:webHidden/>
              </w:rPr>
              <w:tab/>
            </w:r>
            <w:r w:rsidRPr="00994834">
              <w:rPr>
                <w:noProof w:val="0"/>
                <w:webHidden/>
              </w:rPr>
              <w:fldChar w:fldCharType="begin"/>
            </w:r>
            <w:r w:rsidRPr="00994834">
              <w:rPr>
                <w:noProof w:val="0"/>
                <w:webHidden/>
              </w:rPr>
              <w:instrText xml:space="preserve"> PAGEREF _Toc494209597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598" w:history="1">
            <w:r w:rsidRPr="00994834">
              <w:rPr>
                <w:rStyle w:val="Hyperlink"/>
                <w:noProof w:val="0"/>
                <w:lang w:val="pt-BR"/>
              </w:rPr>
              <w:t>G.  Fairness and Good Faith</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_Toc494209598 \h </w:instrText>
            </w:r>
            <w:r w:rsidRPr="00994834">
              <w:rPr>
                <w:noProof w:val="0"/>
                <w:webHidden/>
                <w:lang w:val="pt-BR"/>
              </w:rPr>
            </w:r>
            <w:r w:rsidRPr="00994834">
              <w:rPr>
                <w:noProof w:val="0"/>
                <w:webHidden/>
                <w:lang w:val="pt-BR"/>
              </w:rPr>
              <w:fldChar w:fldCharType="separate"/>
            </w:r>
            <w:r w:rsidRPr="00994834">
              <w:rPr>
                <w:noProof w:val="0"/>
                <w:webHidden/>
                <w:lang w:val="pt-BR"/>
              </w:rPr>
              <w:t>160</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599" w:history="1">
            <w:r w:rsidRPr="00994834">
              <w:rPr>
                <w:rStyle w:val="Hyperlink"/>
                <w:noProof w:val="0"/>
              </w:rPr>
              <w:t>43.</w:t>
            </w:r>
            <w:r w:rsidRPr="00994834">
              <w:rPr>
                <w:rFonts w:asciiTheme="minorHAnsi" w:eastAsiaTheme="minorEastAsia" w:hAnsiTheme="minorHAnsi" w:cstheme="minorBidi"/>
                <w:noProof w:val="0"/>
                <w:sz w:val="22"/>
                <w:szCs w:val="22"/>
              </w:rPr>
              <w:tab/>
            </w:r>
            <w:r w:rsidRPr="00994834">
              <w:rPr>
                <w:rStyle w:val="Hyperlink"/>
                <w:noProof w:val="0"/>
              </w:rPr>
              <w:t>Good Faith</w:t>
            </w:r>
            <w:r w:rsidRPr="00994834">
              <w:rPr>
                <w:noProof w:val="0"/>
                <w:webHidden/>
              </w:rPr>
              <w:tab/>
            </w:r>
            <w:r w:rsidRPr="00994834">
              <w:rPr>
                <w:noProof w:val="0"/>
                <w:webHidden/>
              </w:rPr>
              <w:fldChar w:fldCharType="begin"/>
            </w:r>
            <w:r w:rsidRPr="00994834">
              <w:rPr>
                <w:noProof w:val="0"/>
                <w:webHidden/>
              </w:rPr>
              <w:instrText xml:space="preserve"> PAGEREF _Toc494209599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600" w:history="1">
            <w:r w:rsidRPr="00994834">
              <w:rPr>
                <w:rStyle w:val="Hyperlink"/>
                <w:noProof w:val="0"/>
                <w:lang w:val="pt-BR"/>
              </w:rPr>
              <w:t>H.  Settlement of Disputes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_Toc494209600 \h </w:instrText>
            </w:r>
            <w:r w:rsidRPr="00994834">
              <w:rPr>
                <w:noProof w:val="0"/>
                <w:webHidden/>
                <w:lang w:val="pt-BR"/>
              </w:rPr>
            </w:r>
            <w:r w:rsidRPr="00994834">
              <w:rPr>
                <w:noProof w:val="0"/>
                <w:webHidden/>
                <w:lang w:val="pt-BR"/>
              </w:rPr>
              <w:fldChar w:fldCharType="separate"/>
            </w:r>
            <w:r w:rsidRPr="00994834">
              <w:rPr>
                <w:noProof w:val="0"/>
                <w:webHidden/>
                <w:lang w:val="pt-BR"/>
              </w:rPr>
              <w:t>160</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1" w:history="1">
            <w:r w:rsidRPr="00994834">
              <w:rPr>
                <w:rStyle w:val="Hyperlink"/>
                <w:noProof w:val="0"/>
                <w:spacing w:val="-3"/>
              </w:rPr>
              <w:t>44.</w:t>
            </w:r>
            <w:r w:rsidRPr="00994834">
              <w:rPr>
                <w:rFonts w:asciiTheme="minorHAnsi" w:eastAsiaTheme="minorEastAsia" w:hAnsiTheme="minorHAnsi" w:cstheme="minorBidi"/>
                <w:noProof w:val="0"/>
                <w:sz w:val="22"/>
                <w:szCs w:val="22"/>
              </w:rPr>
              <w:tab/>
            </w:r>
            <w:r w:rsidRPr="00994834">
              <w:rPr>
                <w:rStyle w:val="Hyperlink"/>
                <w:noProof w:val="0"/>
              </w:rPr>
              <w:t>Amicable Settlement</w:t>
            </w:r>
            <w:r w:rsidRPr="00994834">
              <w:rPr>
                <w:noProof w:val="0"/>
                <w:webHidden/>
              </w:rPr>
              <w:tab/>
            </w:r>
            <w:r w:rsidRPr="00994834">
              <w:rPr>
                <w:noProof w:val="0"/>
                <w:webHidden/>
              </w:rPr>
              <w:fldChar w:fldCharType="begin"/>
            </w:r>
            <w:r w:rsidRPr="00994834">
              <w:rPr>
                <w:noProof w:val="0"/>
                <w:webHidden/>
              </w:rPr>
              <w:instrText xml:space="preserve"> PAGEREF _Toc494209601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2" w:history="1">
            <w:r w:rsidRPr="00994834">
              <w:rPr>
                <w:rStyle w:val="Hyperlink"/>
                <w:noProof w:val="0"/>
              </w:rPr>
              <w:t>45.</w:t>
            </w:r>
            <w:r w:rsidRPr="00994834">
              <w:rPr>
                <w:rFonts w:asciiTheme="minorHAnsi" w:eastAsiaTheme="minorEastAsia" w:hAnsiTheme="minorHAnsi" w:cstheme="minorBidi"/>
                <w:noProof w:val="0"/>
                <w:sz w:val="22"/>
                <w:szCs w:val="22"/>
              </w:rPr>
              <w:tab/>
            </w:r>
            <w:r w:rsidRPr="00994834">
              <w:rPr>
                <w:rStyle w:val="Hyperlink"/>
                <w:noProof w:val="0"/>
              </w:rPr>
              <w:t>Dispute Resolution</w:t>
            </w:r>
            <w:r w:rsidRPr="00994834">
              <w:rPr>
                <w:noProof w:val="0"/>
                <w:webHidden/>
              </w:rPr>
              <w:tab/>
            </w:r>
            <w:r w:rsidRPr="00994834">
              <w:rPr>
                <w:noProof w:val="0"/>
                <w:webHidden/>
              </w:rPr>
              <w:fldChar w:fldCharType="begin"/>
            </w:r>
            <w:r w:rsidRPr="00994834">
              <w:rPr>
                <w:noProof w:val="0"/>
                <w:webHidden/>
              </w:rPr>
              <w:instrText xml:space="preserve"> PAGEREF _Toc494209602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603" w:history="1">
            <w:r w:rsidRPr="00994834">
              <w:rPr>
                <w:rStyle w:val="Hyperlink"/>
                <w:noProof w:val="0"/>
                <w:lang w:val="pt-BR"/>
              </w:rPr>
              <w:t>III.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Special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_Toc494209603 \h </w:instrText>
            </w:r>
            <w:r w:rsidRPr="00994834">
              <w:rPr>
                <w:noProof w:val="0"/>
                <w:webHidden/>
                <w:lang w:val="pt-BR"/>
              </w:rPr>
            </w:r>
            <w:r w:rsidRPr="00994834">
              <w:rPr>
                <w:noProof w:val="0"/>
                <w:webHidden/>
                <w:lang w:val="pt-BR"/>
              </w:rPr>
              <w:fldChar w:fldCharType="separate"/>
            </w:r>
            <w:r w:rsidRPr="00994834">
              <w:rPr>
                <w:noProof w:val="0"/>
                <w:webHidden/>
                <w:lang w:val="pt-BR"/>
              </w:rPr>
              <w:t>165</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94209604" w:history="1">
            <w:r w:rsidRPr="00994834">
              <w:rPr>
                <w:rStyle w:val="Hyperlink"/>
                <w:noProof w:val="0"/>
                <w:lang w:val="pt-BR"/>
              </w:rPr>
              <w:t>IV.</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Appendices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_Toc494209604 \h </w:instrText>
            </w:r>
            <w:r w:rsidRPr="00994834">
              <w:rPr>
                <w:noProof w:val="0"/>
                <w:webHidden/>
                <w:lang w:val="pt-BR"/>
              </w:rPr>
            </w:r>
            <w:r w:rsidRPr="00994834">
              <w:rPr>
                <w:noProof w:val="0"/>
                <w:webHidden/>
                <w:lang w:val="pt-BR"/>
              </w:rPr>
              <w:fldChar w:fldCharType="separate"/>
            </w:r>
            <w:r w:rsidRPr="00994834">
              <w:rPr>
                <w:noProof w:val="0"/>
                <w:webHidden/>
                <w:lang w:val="pt-BR"/>
              </w:rPr>
              <w:t>175</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5" w:history="1">
            <w:r w:rsidRPr="00994834">
              <w:rPr>
                <w:rStyle w:val="Hyperlink"/>
                <w:noProof w:val="0"/>
              </w:rPr>
              <w:t>Appendix A – Terms of Reference</w:t>
            </w:r>
            <w:r w:rsidRPr="00994834">
              <w:rPr>
                <w:noProof w:val="0"/>
                <w:webHidden/>
              </w:rPr>
              <w:tab/>
            </w:r>
            <w:r w:rsidRPr="00994834">
              <w:rPr>
                <w:noProof w:val="0"/>
                <w:webHidden/>
              </w:rPr>
              <w:fldChar w:fldCharType="begin"/>
            </w:r>
            <w:r w:rsidRPr="00994834">
              <w:rPr>
                <w:noProof w:val="0"/>
                <w:webHidden/>
              </w:rPr>
              <w:instrText xml:space="preserve"> PAGEREF _Toc494209605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6" w:history="1">
            <w:r w:rsidRPr="00994834">
              <w:rPr>
                <w:rStyle w:val="Hyperlink"/>
                <w:noProof w:val="0"/>
              </w:rPr>
              <w:t>Appendix B - Key Experts</w:t>
            </w:r>
            <w:r w:rsidRPr="00994834">
              <w:rPr>
                <w:noProof w:val="0"/>
                <w:webHidden/>
              </w:rPr>
              <w:tab/>
            </w:r>
            <w:r w:rsidRPr="00994834">
              <w:rPr>
                <w:noProof w:val="0"/>
                <w:webHidden/>
              </w:rPr>
              <w:fldChar w:fldCharType="begin"/>
            </w:r>
            <w:r w:rsidRPr="00994834">
              <w:rPr>
                <w:noProof w:val="0"/>
                <w:webHidden/>
              </w:rPr>
              <w:instrText xml:space="preserve"> PAGEREF _Toc494209606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7" w:history="1">
            <w:r w:rsidRPr="00994834">
              <w:rPr>
                <w:rStyle w:val="Hyperlink"/>
                <w:noProof w:val="0"/>
              </w:rPr>
              <w:t>Appendix C – Breakdown of Contract Price</w:t>
            </w:r>
            <w:r w:rsidRPr="00994834">
              <w:rPr>
                <w:noProof w:val="0"/>
                <w:webHidden/>
              </w:rPr>
              <w:tab/>
            </w:r>
            <w:r w:rsidRPr="00994834">
              <w:rPr>
                <w:noProof w:val="0"/>
                <w:webHidden/>
              </w:rPr>
              <w:fldChar w:fldCharType="begin"/>
            </w:r>
            <w:r w:rsidRPr="00994834">
              <w:rPr>
                <w:noProof w:val="0"/>
                <w:webHidden/>
              </w:rPr>
              <w:instrText xml:space="preserve"> PAGEREF _Toc494209607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94209608" w:history="1">
            <w:r w:rsidRPr="00994834">
              <w:rPr>
                <w:rStyle w:val="Hyperlink"/>
                <w:noProof w:val="0"/>
              </w:rPr>
              <w:t>Appendix D - Form of Advance Payments Guarantee</w:t>
            </w:r>
            <w:r w:rsidRPr="00994834">
              <w:rPr>
                <w:noProof w:val="0"/>
                <w:webHidden/>
              </w:rPr>
              <w:tab/>
            </w:r>
            <w:r w:rsidRPr="00994834">
              <w:rPr>
                <w:noProof w:val="0"/>
                <w:webHidden/>
              </w:rPr>
              <w:fldChar w:fldCharType="begin"/>
            </w:r>
            <w:r w:rsidRPr="00994834">
              <w:rPr>
                <w:noProof w:val="0"/>
                <w:webHidden/>
              </w:rPr>
              <w:instrText xml:space="preserve"> PAGEREF _Toc494209608 \h </w:instrText>
            </w:r>
            <w:r w:rsidRPr="00994834">
              <w:rPr>
                <w:noProof w:val="0"/>
                <w:webHidden/>
              </w:rPr>
            </w:r>
            <w:r w:rsidRPr="00994834">
              <w:rPr>
                <w:noProof w:val="0"/>
                <w:webHidden/>
              </w:rPr>
              <w:fldChar w:fldCharType="separate"/>
            </w:r>
            <w:r w:rsidRPr="00994834">
              <w:rPr>
                <w:noProof w:val="0"/>
                <w:webHidden/>
              </w:rPr>
              <w:t>178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609" w:history="1">
            <w:r w:rsidRPr="00994834">
              <w:rPr>
                <w:rStyle w:val="Hyperlink"/>
                <w:noProof w:val="0"/>
                <w:lang w:val="pt-BR"/>
              </w:rPr>
              <w:t>PART III</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_Toc494209609 \h </w:instrText>
            </w:r>
            <w:r w:rsidRPr="00994834">
              <w:rPr>
                <w:noProof w:val="0"/>
                <w:webHidden/>
                <w:lang w:val="pt-BR"/>
              </w:rPr>
            </w:r>
            <w:r w:rsidRPr="00994834">
              <w:rPr>
                <w:noProof w:val="0"/>
                <w:webHidden/>
                <w:lang w:val="pt-BR"/>
              </w:rPr>
              <w:fldChar w:fldCharType="separate"/>
            </w:r>
            <w:r w:rsidRPr="00994834">
              <w:rPr>
                <w:noProof w:val="0"/>
                <w:webHidden/>
                <w:lang w:val="pt-BR"/>
              </w:rPr>
              <w:t>180</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94209610" w:history="1">
            <w:r w:rsidRPr="00994834">
              <w:rPr>
                <w:rStyle w:val="Hyperlink"/>
                <w:noProof w:val="0"/>
                <w:lang w:val="pt-BR"/>
              </w:rPr>
              <w:t>Section 9. Notification of Intention to Award and Beneficial Ownership Forms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_Toc494209610 \h </w:instrText>
            </w:r>
            <w:r w:rsidRPr="00994834">
              <w:rPr>
                <w:noProof w:val="0"/>
                <w:webHidden/>
                <w:lang w:val="pt-BR"/>
              </w:rPr>
            </w:r>
            <w:r w:rsidRPr="00994834">
              <w:rPr>
                <w:noProof w:val="0"/>
                <w:webHidden/>
                <w:lang w:val="pt-BR"/>
              </w:rPr>
              <w:fldChar w:fldCharType="separate"/>
            </w:r>
            <w:r w:rsidRPr="00994834">
              <w:rPr>
                <w:noProof w:val="0"/>
                <w:webHidden/>
                <w:lang w:val="pt-BR"/>
              </w:rPr>
              <w:t>180</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r w:rsidRPr="00994834">
            <w:rPr>
              <w:rStyle w:val="Hyperlink"/>
              <w:noProof w:val="0"/>
              <w:lang w:val="pt-BR"/>
            </w:rPr>
            <w:t xml:space="preserve">      </w:t>
          </w:r>
          <w:hyperlink w:anchor="_Toc494209611" w:history="1">
            <w:r w:rsidRPr="00994834">
              <w:rPr>
                <w:rStyle w:val="Hyperlink"/>
                <w:noProof w:val="0"/>
                <w:lang w:val="pt-BR"/>
              </w:rPr>
              <w:t>Notification of Intention to Award</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_Toc494209611 \h </w:instrText>
            </w:r>
            <w:r w:rsidRPr="00994834">
              <w:rPr>
                <w:noProof w:val="0"/>
                <w:webHidden/>
                <w:lang w:val="pt-BR"/>
              </w:rPr>
            </w:r>
            <w:r w:rsidRPr="00994834">
              <w:rPr>
                <w:noProof w:val="0"/>
                <w:webHidden/>
                <w:lang w:val="pt-BR"/>
              </w:rPr>
              <w:fldChar w:fldCharType="separate"/>
            </w:r>
            <w:r w:rsidRPr="00994834">
              <w:rPr>
                <w:noProof w:val="0"/>
                <w:webHidden/>
                <w:lang w:val="pt-BR"/>
              </w:rPr>
              <w:t>181</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r w:rsidRPr="00994834">
            <w:rPr>
              <w:rStyle w:val="Hyperlink"/>
              <w:noProof w:val="0"/>
              <w:lang w:val="pt-BR"/>
            </w:rPr>
            <w:t xml:space="preserve">      </w:t>
          </w:r>
          <w:hyperlink w:anchor="_Toc494209612" w:history="1">
            <w:r w:rsidRPr="00994834">
              <w:rPr>
                <w:rStyle w:val="Hyperlink"/>
                <w:noProof w:val="0"/>
                <w:lang w:val="pt-BR"/>
              </w:rPr>
              <w:t>Beneficial Ownership Disclosure Form</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_Toc494209612 \h </w:instrText>
            </w:r>
            <w:r w:rsidRPr="00994834">
              <w:rPr>
                <w:noProof w:val="0"/>
                <w:webHidden/>
                <w:lang w:val="pt-BR"/>
              </w:rPr>
            </w:r>
            <w:r w:rsidRPr="00994834">
              <w:rPr>
                <w:noProof w:val="0"/>
                <w:webHidden/>
                <w:lang w:val="pt-BR"/>
              </w:rPr>
              <w:fldChar w:fldCharType="separate"/>
            </w:r>
            <w:r w:rsidRPr="00994834">
              <w:rPr>
                <w:noProof w:val="0"/>
                <w:webHidden/>
                <w:lang w:val="pt-BR"/>
              </w:rPr>
              <w:t>188</w:t>
            </w:r>
            <w:r w:rsidRPr="00994834">
              <w:rPr>
                <w:noProof w:val="0"/>
                <w:webHidden/>
                <w:lang w:val="pt-BR"/>
              </w:rPr>
              <w:fldChar w:fldCharType="end"/>
            </w:r>
          </w:hyperlink>
        </w:p>
        <w:p w:rsidR="00C637B9" w:rsidRPr="00994834" w:rsidRDefault="00C637B9">
          <w:r w:rsidRPr="00994834">
            <w:fldChar w:fldCharType="end"/>
          </w:r>
        </w:p>
      </w:sdtContent>
    </w:sdt>
    <w:p w:rsidR="00C637B9" w:rsidRPr="00994834" w:rsidRDefault="00C637B9" w:rsidP="00C637B9">
      <w:pPr>
        <w:jc w:val="center"/>
        <w:rPr>
          <w:b/>
          <w:iCs/>
          <w:sz w:val="32"/>
          <w:szCs w:val="32"/>
        </w:rPr>
      </w:pPr>
    </w:p>
    <w:p w:rsidR="00C637B9" w:rsidRPr="00994834" w:rsidRDefault="00C637B9" w:rsidP="00C637B9">
      <w:pPr>
        <w:jc w:val="center"/>
        <w:rPr>
          <w:b/>
          <w:iCs/>
          <w:sz w:val="32"/>
          <w:szCs w:val="32"/>
        </w:rPr>
      </w:pPr>
    </w:p>
    <w:p w:rsidR="00C637B9" w:rsidRPr="00994834" w:rsidRDefault="00C637B9" w:rsidP="00C637B9">
      <w:pPr>
        <w:jc w:val="center"/>
        <w:rPr>
          <w:b/>
          <w:iCs/>
          <w:sz w:val="32"/>
          <w:szCs w:val="32"/>
        </w:rPr>
      </w:pPr>
    </w:p>
    <w:p w:rsidR="00C637B9" w:rsidRPr="00994834" w:rsidRDefault="00C637B9" w:rsidP="00C637B9">
      <w:pPr>
        <w:ind w:left="1080"/>
        <w:sectPr w:rsidR="00C637B9" w:rsidRPr="00994834" w:rsidSect="00C637B9">
          <w:headerReference w:type="default" r:id="rId22"/>
          <w:headerReference w:type="first" r:id="rId23"/>
          <w:footnotePr>
            <w:numRestart w:val="eachSect"/>
          </w:footnotePr>
          <w:pgSz w:w="12240" w:h="15840" w:code="1"/>
          <w:pgMar w:top="1440" w:right="1440" w:bottom="1440" w:left="1800" w:header="720" w:footer="720" w:gutter="0"/>
          <w:pgNumType w:start="1"/>
          <w:cols w:space="720"/>
          <w:titlePg/>
        </w:sectPr>
      </w:pPr>
    </w:p>
    <w:p w:rsidR="00C637B9" w:rsidRPr="00994834" w:rsidRDefault="00C637B9" w:rsidP="00C637B9">
      <w:pPr>
        <w:pStyle w:val="Heading1"/>
      </w:pPr>
      <w:bookmarkStart w:id="2" w:name="_Toc454458678"/>
    </w:p>
    <w:p w:rsidR="00C637B9" w:rsidRPr="00994834" w:rsidRDefault="00C637B9" w:rsidP="00C637B9">
      <w:pPr>
        <w:pStyle w:val="Heading1"/>
      </w:pPr>
    </w:p>
    <w:p w:rsidR="00C637B9" w:rsidRPr="00994834" w:rsidRDefault="00C637B9" w:rsidP="00C637B9">
      <w:pPr>
        <w:pStyle w:val="Heading1"/>
      </w:pPr>
    </w:p>
    <w:p w:rsidR="00C637B9" w:rsidRPr="00994834" w:rsidRDefault="00C637B9" w:rsidP="00C637B9">
      <w:pPr>
        <w:pStyle w:val="Heading1"/>
      </w:pPr>
    </w:p>
    <w:p w:rsidR="00C637B9" w:rsidRPr="00994834" w:rsidRDefault="00C637B9" w:rsidP="00C637B9">
      <w:pPr>
        <w:pStyle w:val="Heading1"/>
      </w:pPr>
    </w:p>
    <w:p w:rsidR="00C637B9" w:rsidRPr="00994834" w:rsidRDefault="00C637B9" w:rsidP="00C637B9">
      <w:pPr>
        <w:pStyle w:val="Heading1"/>
      </w:pPr>
      <w:bookmarkStart w:id="3" w:name="_Toc474333874"/>
      <w:bookmarkStart w:id="4" w:name="_Toc474334043"/>
      <w:bookmarkStart w:id="5" w:name="_Toc494209421"/>
      <w:r w:rsidRPr="00994834">
        <w:rPr>
          <w:bCs/>
        </w:rPr>
        <w:t>PARTE I</w:t>
      </w:r>
      <w:bookmarkEnd w:id="2"/>
      <w:bookmarkEnd w:id="3"/>
      <w:bookmarkEnd w:id="4"/>
      <w:bookmarkEnd w:id="5"/>
    </w:p>
    <w:p w:rsidR="00C637B9" w:rsidRPr="00994834" w:rsidRDefault="00C637B9" w:rsidP="00C637B9">
      <w:pPr>
        <w:pStyle w:val="Heading1"/>
        <w:tabs>
          <w:tab w:val="center" w:pos="4680"/>
          <w:tab w:val="left" w:pos="7960"/>
        </w:tabs>
        <w:spacing w:before="0" w:after="0"/>
        <w:jc w:val="left"/>
      </w:pPr>
      <w:bookmarkStart w:id="6" w:name="_Toc454458679"/>
      <w:r w:rsidRPr="00994834">
        <w:rPr>
          <w:bCs/>
        </w:rPr>
        <w:tab/>
      </w:r>
    </w:p>
    <w:p w:rsidR="00C637B9" w:rsidRPr="00994834" w:rsidRDefault="00C637B9" w:rsidP="00C637B9">
      <w:pPr>
        <w:pStyle w:val="Heading1"/>
        <w:tabs>
          <w:tab w:val="center" w:pos="4680"/>
          <w:tab w:val="left" w:pos="7960"/>
        </w:tabs>
        <w:spacing w:before="0" w:after="0"/>
        <w:jc w:val="left"/>
      </w:pPr>
    </w:p>
    <w:p w:rsidR="00C637B9" w:rsidRPr="00994834" w:rsidRDefault="00C637B9" w:rsidP="00C637B9">
      <w:pPr>
        <w:pStyle w:val="Heading1"/>
        <w:tabs>
          <w:tab w:val="center" w:pos="4680"/>
          <w:tab w:val="left" w:pos="7960"/>
        </w:tabs>
        <w:spacing w:before="0" w:after="0"/>
        <w:jc w:val="left"/>
      </w:pPr>
    </w:p>
    <w:p w:rsidR="00C637B9" w:rsidRPr="00994834" w:rsidRDefault="00C637B9" w:rsidP="00C637B9">
      <w:pPr>
        <w:pStyle w:val="Heading1"/>
        <w:tabs>
          <w:tab w:val="center" w:pos="4680"/>
          <w:tab w:val="left" w:pos="7960"/>
        </w:tabs>
        <w:spacing w:before="0" w:after="0"/>
        <w:jc w:val="left"/>
      </w:pPr>
    </w:p>
    <w:p w:rsidR="00C637B9" w:rsidRPr="00994834" w:rsidRDefault="00C637B9" w:rsidP="00C637B9">
      <w:pPr>
        <w:pStyle w:val="Heading1"/>
        <w:tabs>
          <w:tab w:val="center" w:pos="4680"/>
          <w:tab w:val="left" w:pos="7960"/>
        </w:tabs>
        <w:spacing w:before="0" w:after="0"/>
      </w:pPr>
      <w:bookmarkStart w:id="7" w:name="_Toc494209422"/>
      <w:bookmarkStart w:id="8" w:name="_Toc474333875"/>
      <w:bookmarkStart w:id="9" w:name="_Toc474334044"/>
      <w:r w:rsidRPr="00994834">
        <w:rPr>
          <w:bCs/>
        </w:rPr>
        <w:t>Seção 1. Carta de Solicitação de Propostas</w:t>
      </w:r>
      <w:bookmarkEnd w:id="6"/>
      <w:bookmarkEnd w:id="7"/>
      <w:r w:rsidRPr="00994834">
        <w:rPr>
          <w:bCs/>
        </w:rPr>
        <w:t xml:space="preserve"> </w:t>
      </w:r>
      <w:bookmarkEnd w:id="8"/>
      <w:bookmarkEnd w:id="9"/>
    </w:p>
    <w:p w:rsidR="00C637B9" w:rsidRPr="00994834" w:rsidRDefault="00C637B9">
      <w:pPr>
        <w:rPr>
          <w:rFonts w:ascii="Times New Roman Bold" w:hAnsi="Times New Roman Bold"/>
          <w:b/>
          <w:sz w:val="32"/>
          <w:szCs w:val="20"/>
        </w:rPr>
      </w:pPr>
      <w:r w:rsidRPr="00994834">
        <w:br w:type="page"/>
      </w:r>
    </w:p>
    <w:p w:rsidR="00C637B9" w:rsidRPr="00994834" w:rsidRDefault="00C637B9" w:rsidP="00C637B9">
      <w:pPr>
        <w:pStyle w:val="Heading1"/>
        <w:tabs>
          <w:tab w:val="center" w:pos="4680"/>
          <w:tab w:val="left" w:pos="7960"/>
        </w:tabs>
        <w:spacing w:before="0" w:after="0"/>
        <w:jc w:val="left"/>
      </w:pPr>
    </w:p>
    <w:p w:rsidR="00C637B9" w:rsidRPr="00994834" w:rsidRDefault="00C637B9" w:rsidP="00C637B9">
      <w:pPr>
        <w:jc w:val="center"/>
        <w:rPr>
          <w:rFonts w:ascii="Times New Roman Bold" w:hAnsi="Times New Roman Bold"/>
          <w:b/>
          <w:sz w:val="32"/>
          <w:szCs w:val="20"/>
        </w:rPr>
      </w:pPr>
      <w:r w:rsidRPr="00994834">
        <w:rPr>
          <w:rFonts w:ascii="Times New Roman Bold" w:hAnsi="Times New Roman Bold"/>
          <w:b/>
          <w:bCs/>
          <w:sz w:val="32"/>
          <w:szCs w:val="20"/>
        </w:rPr>
        <w:t>Carta de Solicitação de Propostas</w:t>
      </w:r>
    </w:p>
    <w:p w:rsidR="00C637B9" w:rsidRPr="00994834" w:rsidRDefault="00C637B9" w:rsidP="00C637B9">
      <w:pPr>
        <w:jc w:val="center"/>
        <w:rPr>
          <w:rFonts w:ascii="Times New Roman Bold" w:hAnsi="Times New Roman Bold"/>
          <w:b/>
          <w:sz w:val="32"/>
          <w:szCs w:val="20"/>
        </w:rPr>
      </w:pPr>
    </w:p>
    <w:p w:rsidR="00C637B9" w:rsidRPr="00994834" w:rsidRDefault="00C637B9" w:rsidP="00C637B9">
      <w:pPr>
        <w:jc w:val="center"/>
        <w:rPr>
          <w:rFonts w:ascii="Times New Roman Bold" w:hAnsi="Times New Roman Bold"/>
          <w:b/>
          <w:sz w:val="32"/>
          <w:szCs w:val="20"/>
        </w:rPr>
      </w:pPr>
      <w:r w:rsidRPr="00994834">
        <w:rPr>
          <w:rFonts w:ascii="Times New Roman Bold" w:hAnsi="Times New Roman Bold"/>
          <w:b/>
          <w:bCs/>
          <w:sz w:val="32"/>
          <w:szCs w:val="20"/>
        </w:rPr>
        <w:t>Serviços de Consultoria</w:t>
      </w:r>
    </w:p>
    <w:p w:rsidR="00C637B9" w:rsidRPr="00994834" w:rsidRDefault="00C637B9" w:rsidP="00C637B9">
      <w:pPr>
        <w:pStyle w:val="List"/>
        <w:rPr>
          <w:rFonts w:ascii="Times New Roman Bold" w:hAnsi="Times New Roman Bold"/>
          <w:b/>
          <w:sz w:val="32"/>
          <w:szCs w:val="20"/>
        </w:rPr>
      </w:pPr>
    </w:p>
    <w:p w:rsidR="00C637B9" w:rsidRPr="00994834" w:rsidRDefault="00C637B9" w:rsidP="00C637B9">
      <w:pPr>
        <w:pStyle w:val="List"/>
        <w:ind w:left="0" w:firstLine="0"/>
        <w:rPr>
          <w:i/>
        </w:rPr>
      </w:pPr>
    </w:p>
    <w:p w:rsidR="00C637B9" w:rsidRPr="00994834" w:rsidRDefault="00C637B9" w:rsidP="00C637B9">
      <w:pPr>
        <w:suppressAutoHyphens/>
        <w:spacing w:after="60"/>
      </w:pPr>
      <w:r w:rsidRPr="00994834">
        <w:rPr>
          <w:b/>
          <w:bCs/>
        </w:rPr>
        <w:t>Nome do Serviço:</w:t>
      </w:r>
      <w:r w:rsidRPr="00994834">
        <w:t xml:space="preserve"> ___________________________________________</w:t>
      </w:r>
    </w:p>
    <w:p w:rsidR="00C637B9" w:rsidRPr="00994834" w:rsidRDefault="00C637B9" w:rsidP="00C637B9">
      <w:pPr>
        <w:suppressAutoHyphens/>
        <w:spacing w:after="60"/>
      </w:pPr>
      <w:r w:rsidRPr="00994834">
        <w:rPr>
          <w:b/>
          <w:bCs/>
        </w:rPr>
        <w:t xml:space="preserve">Nº de referência da SDP: </w:t>
      </w:r>
      <w:r w:rsidRPr="00994834">
        <w:rPr>
          <w:i/>
          <w:iCs/>
        </w:rPr>
        <w:t>[como consta no Plano de Aquisições]</w:t>
      </w:r>
      <w:r w:rsidRPr="00994834">
        <w:t>____________________</w:t>
      </w:r>
    </w:p>
    <w:p w:rsidR="00C637B9" w:rsidRPr="00994834" w:rsidRDefault="00C637B9" w:rsidP="00C637B9">
      <w:pPr>
        <w:suppressAutoHyphens/>
        <w:spacing w:after="60"/>
      </w:pPr>
      <w:r w:rsidRPr="00994834">
        <w:rPr>
          <w:b/>
          <w:bCs/>
        </w:rPr>
        <w:t>Empréstimo Nº/Crédito Nº/ Doação Nº:</w:t>
      </w:r>
      <w:r w:rsidRPr="00994834">
        <w:t>__________________________________</w:t>
      </w:r>
    </w:p>
    <w:p w:rsidR="00C637B9" w:rsidRPr="00994834" w:rsidRDefault="00C637B9" w:rsidP="00C637B9">
      <w:pPr>
        <w:suppressAutoHyphens/>
        <w:spacing w:after="60"/>
        <w:rPr>
          <w:spacing w:val="-2"/>
        </w:rPr>
      </w:pPr>
      <w:r w:rsidRPr="00994834">
        <w:rPr>
          <w:b/>
          <w:bCs/>
          <w:spacing w:val="-2"/>
        </w:rPr>
        <w:t>País:</w:t>
      </w:r>
      <w:r w:rsidRPr="00994834">
        <w:rPr>
          <w:spacing w:val="-2"/>
        </w:rPr>
        <w:t xml:space="preserve"> _____________________________________________________</w:t>
      </w:r>
    </w:p>
    <w:p w:rsidR="00C637B9" w:rsidRPr="00994834" w:rsidRDefault="00C637B9" w:rsidP="00C637B9">
      <w:pPr>
        <w:suppressAutoHyphens/>
        <w:spacing w:after="60"/>
        <w:rPr>
          <w:spacing w:val="-2"/>
        </w:rPr>
      </w:pPr>
      <w:r w:rsidRPr="00994834">
        <w:rPr>
          <w:b/>
          <w:bCs/>
          <w:spacing w:val="-2"/>
        </w:rPr>
        <w:t>Data:</w:t>
      </w:r>
      <w:r w:rsidRPr="00994834">
        <w:rPr>
          <w:spacing w:val="-2"/>
        </w:rPr>
        <w:t>_________________________________________________________</w:t>
      </w:r>
    </w:p>
    <w:p w:rsidR="00C637B9" w:rsidRPr="00994834" w:rsidRDefault="00C637B9" w:rsidP="00C637B9">
      <w:pPr>
        <w:suppressAutoHyphens/>
        <w:spacing w:after="60"/>
        <w:rPr>
          <w:spacing w:val="-2"/>
        </w:rPr>
      </w:pPr>
    </w:p>
    <w:p w:rsidR="00C637B9" w:rsidRPr="00994834" w:rsidRDefault="00C637B9" w:rsidP="00C637B9">
      <w:pPr>
        <w:pStyle w:val="BankNormal"/>
        <w:tabs>
          <w:tab w:val="left" w:pos="720"/>
          <w:tab w:val="right" w:leader="dot" w:pos="8640"/>
        </w:tabs>
        <w:spacing w:after="0"/>
        <w:rPr>
          <w:szCs w:val="24"/>
        </w:rPr>
      </w:pPr>
    </w:p>
    <w:p w:rsidR="00C637B9" w:rsidRPr="00994834" w:rsidRDefault="00C637B9" w:rsidP="00C637B9">
      <w:pPr>
        <w:pStyle w:val="BodyText"/>
        <w:spacing w:after="0"/>
        <w:rPr>
          <w:b/>
          <w:i/>
        </w:rPr>
      </w:pPr>
      <w:r w:rsidRPr="00994834">
        <w:rPr>
          <w:b/>
          <w:bCs/>
          <w:i/>
          <w:iCs/>
        </w:rPr>
        <w:t>[Inserir: Nome e Endereço do Consultor. No caso de uma Joint Venture (JV), deverão ser usados o nome completo da JV e o nome de cada membro conforme figura na Manifestação de Interesse apresentada]</w:t>
      </w:r>
    </w:p>
    <w:p w:rsidR="00C637B9" w:rsidRPr="00994834" w:rsidRDefault="00C637B9" w:rsidP="00C637B9">
      <w:pPr>
        <w:pStyle w:val="Salutation"/>
      </w:pPr>
    </w:p>
    <w:p w:rsidR="00C637B9" w:rsidRPr="00994834" w:rsidRDefault="00C637B9" w:rsidP="00C637B9">
      <w:pPr>
        <w:pStyle w:val="Salutation"/>
      </w:pPr>
      <w:r w:rsidRPr="00994834">
        <w:t>Prezado(a) Sr./Sra.:</w:t>
      </w:r>
    </w:p>
    <w:p w:rsidR="00C637B9" w:rsidRPr="00994834" w:rsidRDefault="00C637B9" w:rsidP="00C637B9">
      <w:pPr>
        <w:tabs>
          <w:tab w:val="right" w:leader="dot" w:pos="8640"/>
        </w:tabs>
        <w:jc w:val="both"/>
        <w:rPr>
          <w:color w:val="1F497D" w:themeColor="text2"/>
        </w:rPr>
      </w:pPr>
    </w:p>
    <w:p w:rsidR="00C637B9" w:rsidRPr="00994834" w:rsidRDefault="00C637B9" w:rsidP="00C637B9">
      <w:pPr>
        <w:pStyle w:val="List"/>
        <w:numPr>
          <w:ilvl w:val="0"/>
          <w:numId w:val="4"/>
        </w:numPr>
        <w:spacing w:after="120" w:line="276" w:lineRule="auto"/>
        <w:jc w:val="both"/>
      </w:pPr>
      <w:r w:rsidRPr="00994834">
        <w:rPr>
          <w:i/>
          <w:iCs/>
        </w:rPr>
        <w:t xml:space="preserve">[Somente para serviços financiados por empréstimo/crédito:] </w:t>
      </w:r>
      <w:r w:rsidRPr="00994834">
        <w:t xml:space="preserve">O(A) </w:t>
      </w:r>
      <w:r w:rsidRPr="00994834">
        <w:rPr>
          <w:i/>
          <w:iCs/>
        </w:rPr>
        <w:t>[inserir:</w:t>
      </w:r>
      <w:r w:rsidRPr="00994834">
        <w:t xml:space="preserve"> Nome do Mutuário</w:t>
      </w:r>
      <w:r w:rsidRPr="00994834">
        <w:rPr>
          <w:i/>
          <w:iCs/>
        </w:rPr>
        <w:t xml:space="preserve">] </w:t>
      </w:r>
      <w:r w:rsidRPr="00994834">
        <w:t xml:space="preserve">(“Mutuário”) </w:t>
      </w:r>
      <w:r w:rsidRPr="00994834">
        <w:rPr>
          <w:i/>
          <w:iCs/>
        </w:rPr>
        <w:t>[</w:t>
      </w:r>
      <w:r w:rsidRPr="00994834">
        <w:t>recebeu</w:t>
      </w:r>
      <w:r w:rsidRPr="00994834">
        <w:rPr>
          <w:i/>
          <w:iCs/>
        </w:rPr>
        <w:t>] [</w:t>
      </w:r>
      <w:r w:rsidRPr="00994834">
        <w:t>solicitou</w:t>
      </w:r>
      <w:r w:rsidRPr="00994834">
        <w:rPr>
          <w:i/>
          <w:iCs/>
        </w:rPr>
        <w:t>]</w:t>
      </w:r>
      <w:r w:rsidRPr="00994834">
        <w:t xml:space="preserve"> financiamento do </w:t>
      </w:r>
      <w:r w:rsidRPr="00994834">
        <w:rPr>
          <w:i/>
          <w:iCs/>
        </w:rPr>
        <w:t>[selecionar:</w:t>
      </w:r>
      <w:r w:rsidRPr="00994834">
        <w:t xml:space="preserve"> Banco Internacional de Reconstrução e Desenvolvimento (BIRD) </w:t>
      </w:r>
      <w:r w:rsidRPr="00994834">
        <w:rPr>
          <w:i/>
          <w:iCs/>
        </w:rPr>
        <w:t>ou</w:t>
      </w:r>
      <w:r w:rsidRPr="00994834">
        <w:t xml:space="preserve"> Associação Internacional de Desenvolvimento (AID)</w:t>
      </w:r>
      <w:r w:rsidRPr="00994834">
        <w:rPr>
          <w:i/>
          <w:iCs/>
        </w:rPr>
        <w:t>]</w:t>
      </w:r>
      <w:r w:rsidRPr="00994834">
        <w:t xml:space="preserve"> (o “Banco”) na forma de um [“empréstimo” </w:t>
      </w:r>
      <w:r w:rsidRPr="00994834">
        <w:rPr>
          <w:i/>
          <w:iCs/>
        </w:rPr>
        <w:t xml:space="preserve">ou </w:t>
      </w:r>
      <w:r w:rsidRPr="00994834">
        <w:t xml:space="preserve">“crédito”] (denominado o </w:t>
      </w:r>
      <w:r w:rsidRPr="00994834">
        <w:rPr>
          <w:i/>
          <w:iCs/>
        </w:rPr>
        <w:t>[selecionar</w:t>
      </w:r>
      <w:r w:rsidRPr="00994834">
        <w:t xml:space="preserve"> “empréstimo” </w:t>
      </w:r>
      <w:r w:rsidRPr="00994834">
        <w:rPr>
          <w:i/>
          <w:iCs/>
        </w:rPr>
        <w:t>ou</w:t>
      </w:r>
      <w:r w:rsidRPr="00994834">
        <w:t xml:space="preserve"> “crédito”] para custear o </w:t>
      </w:r>
      <w:r w:rsidRPr="00994834">
        <w:rPr>
          <w:i/>
          <w:iCs/>
        </w:rPr>
        <w:t>[inserir:</w:t>
      </w:r>
      <w:r w:rsidRPr="00994834">
        <w:t xml:space="preserve"> nome do projeto</w:t>
      </w:r>
      <w:r w:rsidRPr="00994834">
        <w:rPr>
          <w:i/>
          <w:iCs/>
        </w:rPr>
        <w:t>]</w:t>
      </w:r>
      <w:r w:rsidRPr="00994834">
        <w:t>. O(A) [Nome da Entidade de Implementação/Execução</w:t>
      </w:r>
      <w:r w:rsidRPr="00994834">
        <w:rPr>
          <w:i/>
          <w:iCs/>
        </w:rPr>
        <w:t xml:space="preserve">], </w:t>
      </w:r>
      <w:r w:rsidRPr="00994834">
        <w:t xml:space="preserve">agência de implementação do Cliente, pretende aplicar uma parte dos recursos deste [empréstimo/crédito] a pagamentos elegíveis resultantes do contrato para o qual foi emitida esta Solicitação de Propostas. </w:t>
      </w:r>
      <w:r w:rsidRPr="00994834">
        <w:rPr>
          <w:i/>
          <w:iCs/>
        </w:rPr>
        <w:t xml:space="preserve">[Somente para serviços financiados por doações: substituir o texto acima pelo seguinte: </w:t>
      </w:r>
      <w:r w:rsidRPr="00994834">
        <w:t xml:space="preserve">Foram alocados ao(à) </w:t>
      </w:r>
      <w:r w:rsidRPr="00994834">
        <w:rPr>
          <w:i/>
          <w:iCs/>
        </w:rPr>
        <w:t>[</w:t>
      </w:r>
      <w:r w:rsidRPr="00994834">
        <w:t>Nome do Cliente/Beneficiário</w:t>
      </w:r>
      <w:r w:rsidRPr="00994834">
        <w:rPr>
          <w:i/>
          <w:iCs/>
        </w:rPr>
        <w:t>]</w:t>
      </w:r>
      <w:r w:rsidRPr="00994834">
        <w:t xml:space="preserve"> (ao(à) [Cliente/Beneficiário</w:t>
      </w:r>
      <w:r w:rsidRPr="00994834">
        <w:rPr>
          <w:i/>
          <w:iCs/>
        </w:rPr>
        <w:t>]</w:t>
      </w:r>
      <w:r w:rsidRPr="00994834">
        <w:t xml:space="preserve">) fundos da doação (a “Doação”) do </w:t>
      </w:r>
      <w:r w:rsidRPr="00994834">
        <w:rPr>
          <w:i/>
          <w:iCs/>
        </w:rPr>
        <w:t>[</w:t>
      </w:r>
      <w:r w:rsidRPr="00994834">
        <w:t>nome do fundo do doador</w:t>
      </w:r>
      <w:r w:rsidRPr="00994834">
        <w:rPr>
          <w:i/>
          <w:iCs/>
        </w:rPr>
        <w:t xml:space="preserve">], </w:t>
      </w:r>
      <w:r w:rsidRPr="00994834">
        <w:t xml:space="preserve">administrados por </w:t>
      </w:r>
      <w:r w:rsidRPr="00994834">
        <w:rPr>
          <w:i/>
          <w:iCs/>
        </w:rPr>
        <w:t xml:space="preserve">[selecionar: </w:t>
      </w:r>
      <w:r w:rsidRPr="00994834">
        <w:t xml:space="preserve">Banco Internacional de Reconstrução e Desenvolvimento (BIRD) </w:t>
      </w:r>
      <w:r w:rsidRPr="00994834">
        <w:rPr>
          <w:i/>
          <w:iCs/>
        </w:rPr>
        <w:t xml:space="preserve">ou </w:t>
      </w:r>
      <w:r w:rsidRPr="00994834">
        <w:t>Associação Internacional de Desenvolvimento (AID)</w:t>
      </w:r>
      <w:r w:rsidRPr="00994834">
        <w:rPr>
          <w:i/>
          <w:iCs/>
        </w:rPr>
        <w:t xml:space="preserve">] </w:t>
      </w:r>
      <w:r w:rsidRPr="00994834">
        <w:t xml:space="preserve">(o “Banco”) e executados por </w:t>
      </w:r>
      <w:r w:rsidRPr="00994834">
        <w:rPr>
          <w:i/>
          <w:iCs/>
        </w:rPr>
        <w:t>[</w:t>
      </w:r>
      <w:r w:rsidRPr="00994834">
        <w:t>nome da agência de implementação</w:t>
      </w:r>
      <w:r w:rsidRPr="00994834">
        <w:rPr>
          <w:i/>
          <w:iCs/>
        </w:rPr>
        <w:t xml:space="preserve">] </w:t>
      </w:r>
      <w:r w:rsidRPr="00994834">
        <w:t xml:space="preserve">(o “Cliente”). O </w:t>
      </w:r>
      <w:r w:rsidRPr="00994834">
        <w:rPr>
          <w:i/>
          <w:iCs/>
          <w:u w:val="single"/>
        </w:rPr>
        <w:t>[</w:t>
      </w:r>
      <w:r w:rsidRPr="00994834">
        <w:t>Cliente/Beneficiário</w:t>
      </w:r>
      <w:r w:rsidRPr="00994834">
        <w:rPr>
          <w:i/>
          <w:iCs/>
        </w:rPr>
        <w:t>]</w:t>
      </w:r>
      <w:r w:rsidRPr="00994834">
        <w:t xml:space="preserve"> pretende aplicar os recursos a pagamentos elegíveis resultantes do contrato para o qual foi emitida esta Solicitação de Propostas.] Os pagamentos pelo Banco serão feitos somente a pedido de </w:t>
      </w:r>
      <w:r w:rsidRPr="00994834">
        <w:rPr>
          <w:i/>
          <w:iCs/>
        </w:rPr>
        <w:t>[</w:t>
      </w:r>
      <w:r w:rsidRPr="00994834">
        <w:t xml:space="preserve">Nome do Mutuário </w:t>
      </w:r>
      <w:r w:rsidRPr="00994834">
        <w:rPr>
          <w:i/>
          <w:iCs/>
        </w:rPr>
        <w:t xml:space="preserve">ou </w:t>
      </w:r>
      <w:r w:rsidRPr="00994834">
        <w:t>Cliente ou Beneficiário</w:t>
      </w:r>
      <w:r w:rsidRPr="00994834">
        <w:rPr>
          <w:i/>
          <w:iCs/>
        </w:rPr>
        <w:t xml:space="preserve">] </w:t>
      </w:r>
      <w:r w:rsidRPr="00994834">
        <w:t xml:space="preserve">e mediante a aprovação do Banco, e ficarão sujeitos, em todos os aspectos, aos termos e condições do acordo de </w:t>
      </w:r>
      <w:r w:rsidRPr="00994834">
        <w:rPr>
          <w:i/>
          <w:iCs/>
        </w:rPr>
        <w:t xml:space="preserve">[selecionar uma opção: </w:t>
      </w:r>
      <w:r w:rsidRPr="00994834">
        <w:t>empréstimo/financiamento/doação</w:t>
      </w:r>
      <w:r w:rsidRPr="00994834">
        <w:rPr>
          <w:rStyle w:val="FootnoteReference"/>
        </w:rPr>
        <w:footnoteReference w:id="2"/>
      </w:r>
      <w:r w:rsidRPr="00994834">
        <w:t xml:space="preserve">. O acordo de </w:t>
      </w:r>
      <w:r w:rsidRPr="00994834">
        <w:rPr>
          <w:i/>
          <w:iCs/>
        </w:rPr>
        <w:lastRenderedPageBreak/>
        <w:t>[</w:t>
      </w:r>
      <w:r w:rsidRPr="00994834">
        <w:t>empréstimo/financiamento/doação</w:t>
      </w:r>
      <w:r w:rsidRPr="00994834">
        <w:rPr>
          <w:i/>
          <w:iCs/>
        </w:rPr>
        <w:t xml:space="preserve">] </w:t>
      </w:r>
      <w:r w:rsidRPr="00994834">
        <w:t xml:space="preserve">proíbe saques da conta do </w:t>
      </w:r>
      <w:r w:rsidRPr="00994834">
        <w:rPr>
          <w:i/>
          <w:iCs/>
        </w:rPr>
        <w:t>[</w:t>
      </w:r>
      <w:r w:rsidRPr="00994834">
        <w:t>empréstimo/financiamento/doação</w:t>
      </w:r>
      <w:r w:rsidRPr="00994834">
        <w:rPr>
          <w:i/>
          <w:iCs/>
        </w:rPr>
        <w:t xml:space="preserve">] </w:t>
      </w:r>
      <w:r w:rsidRPr="00994834">
        <w:t xml:space="preserve">para pagamentos a pessoas físicas ou jurídicas, ou para importação de bens, caso o pagamento ou importação, conforme o conhecimento do Banco, seja proibido por decisão do Conselho de Segurança das Nações Unidas tomada de acordo com o Capítulo VII da Carta das Nações Unidas. Nenhuma parte salvo o </w:t>
      </w:r>
      <w:r w:rsidRPr="00994834">
        <w:rPr>
          <w:i/>
          <w:iCs/>
        </w:rPr>
        <w:t>[</w:t>
      </w:r>
      <w:r w:rsidRPr="00994834">
        <w:t>Mutuário/Cliente/Beneficiário</w:t>
      </w:r>
      <w:r w:rsidRPr="00994834">
        <w:rPr>
          <w:i/>
          <w:iCs/>
        </w:rPr>
        <w:t xml:space="preserve">] </w:t>
      </w:r>
      <w:r w:rsidRPr="00994834">
        <w:t xml:space="preserve">fará jus a direitos oriundos do acordo de </w:t>
      </w:r>
      <w:r w:rsidRPr="00994834">
        <w:rPr>
          <w:i/>
          <w:iCs/>
        </w:rPr>
        <w:t>[</w:t>
      </w:r>
      <w:r w:rsidRPr="00994834">
        <w:t>empréstimo/financiamento/doação</w:t>
      </w:r>
      <w:r w:rsidRPr="00994834">
        <w:rPr>
          <w:i/>
          <w:iCs/>
        </w:rPr>
        <w:t xml:space="preserve">] </w:t>
      </w:r>
      <w:r w:rsidRPr="00994834">
        <w:t xml:space="preserve">ou reivindicações em relação aos recursos do </w:t>
      </w:r>
      <w:r w:rsidRPr="00994834">
        <w:rPr>
          <w:i/>
          <w:iCs/>
        </w:rPr>
        <w:t>[</w:t>
      </w:r>
      <w:r w:rsidRPr="00994834">
        <w:t>empréstimo/financiamento/doação</w:t>
      </w:r>
      <w:r w:rsidRPr="00994834">
        <w:rPr>
          <w:i/>
          <w:iCs/>
        </w:rPr>
        <w:t xml:space="preserve">]. [Inserir se aplicável: </w:t>
      </w:r>
      <w:r w:rsidRPr="00994834">
        <w:t>“Para este contrato, o Mutuário deverá processar os pagamentos com base no método de desembolso de Pagamentos Diretos, conforme definido nas Diretrizes de Desembolso do Banco Mundial para Financiamento de Projetos de Investimento”.]</w:t>
      </w:r>
    </w:p>
    <w:p w:rsidR="00C637B9" w:rsidRPr="00994834" w:rsidRDefault="00C637B9" w:rsidP="00C637B9">
      <w:pPr>
        <w:pStyle w:val="List"/>
        <w:numPr>
          <w:ilvl w:val="0"/>
          <w:numId w:val="4"/>
        </w:numPr>
        <w:spacing w:after="120" w:line="276" w:lineRule="auto"/>
        <w:jc w:val="both"/>
      </w:pPr>
      <w:r w:rsidRPr="00994834">
        <w:t xml:space="preserve">O Cliente vem pela presente solicitar o envio de propostas para a prestação dos seguintes serviços de consultoria (denominados os “Serviços”): </w:t>
      </w:r>
      <w:r w:rsidRPr="00994834">
        <w:rPr>
          <w:i/>
          <w:iCs/>
        </w:rPr>
        <w:t xml:space="preserve">[Inserir: </w:t>
      </w:r>
      <w:r w:rsidRPr="00994834">
        <w:t>nome do serviço de consultoria</w:t>
      </w:r>
      <w:r w:rsidRPr="00994834">
        <w:rPr>
          <w:i/>
          <w:iCs/>
        </w:rPr>
        <w:t>]</w:t>
      </w:r>
      <w:r w:rsidRPr="00994834">
        <w:t>.  Mais detalhes sobre os Serviços são fornecidos nos Termos de Referência (Seção 7).</w:t>
      </w:r>
    </w:p>
    <w:p w:rsidR="00C637B9" w:rsidRPr="00994834" w:rsidRDefault="00C637B9" w:rsidP="00C637B9">
      <w:pPr>
        <w:pStyle w:val="List"/>
        <w:keepNext/>
        <w:numPr>
          <w:ilvl w:val="0"/>
          <w:numId w:val="4"/>
        </w:numPr>
        <w:spacing w:after="120" w:line="276" w:lineRule="auto"/>
        <w:jc w:val="both"/>
      </w:pPr>
      <w:r w:rsidRPr="00994834">
        <w:t>Esta Solicitação de Propostas (RFP) foi enviada à seguinte lista de Consultores pré-selecionados:</w:t>
      </w:r>
    </w:p>
    <w:p w:rsidR="00C637B9" w:rsidRPr="00994834" w:rsidRDefault="00C637B9" w:rsidP="00C637B9">
      <w:pPr>
        <w:pStyle w:val="BodyTextIndent"/>
        <w:tabs>
          <w:tab w:val="clear" w:pos="-720"/>
        </w:tabs>
        <w:suppressAutoHyphens w:val="0"/>
        <w:spacing w:after="120" w:line="276" w:lineRule="auto"/>
        <w:ind w:left="720"/>
        <w:rPr>
          <w:i/>
          <w:spacing w:val="0"/>
          <w:lang w:eastAsia="en-US"/>
        </w:rPr>
      </w:pPr>
      <w:r w:rsidRPr="00994834">
        <w:rPr>
          <w:i/>
          <w:iCs/>
          <w:spacing w:val="0"/>
          <w:lang w:eastAsia="en-US"/>
        </w:rPr>
        <w:t>[Inserir lista de Consultores pré-selecionados. Se o Consultor for uma Joint Venture (JV), deverá ser usado o nome completo da JV, tal como apresentado na Manifestação de Interesse.</w:t>
      </w:r>
      <w:r w:rsidRPr="00994834">
        <w:rPr>
          <w:spacing w:val="0"/>
          <w:lang w:eastAsia="en-US"/>
        </w:rPr>
        <w:t xml:space="preserve"> </w:t>
      </w:r>
      <w:r w:rsidRPr="00994834">
        <w:rPr>
          <w:i/>
          <w:iCs/>
          <w:spacing w:val="0"/>
          <w:lang w:eastAsia="en-US"/>
        </w:rPr>
        <w:t>Além disso, listar todos os membros, começando pelo responsável. Caso haja subconsultores na proposta, os respectivos nomes deverão ser listados.]</w:t>
      </w:r>
    </w:p>
    <w:p w:rsidR="00C637B9" w:rsidRPr="00994834" w:rsidRDefault="00C637B9" w:rsidP="00C637B9">
      <w:pPr>
        <w:pStyle w:val="BodyTextIndent"/>
        <w:numPr>
          <w:ilvl w:val="0"/>
          <w:numId w:val="4"/>
        </w:numPr>
        <w:tabs>
          <w:tab w:val="clear" w:pos="-720"/>
        </w:tabs>
        <w:suppressAutoHyphens w:val="0"/>
        <w:spacing w:after="120" w:line="276" w:lineRule="auto"/>
        <w:rPr>
          <w:spacing w:val="0"/>
          <w:lang w:eastAsia="en-US"/>
        </w:rPr>
      </w:pPr>
      <w:r w:rsidRPr="00994834">
        <w:rPr>
          <w:spacing w:val="0"/>
          <w:lang w:eastAsia="en-US"/>
        </w:rPr>
        <w:t>Não é permitido transferir esta SDP para nenhuma outra empresa.</w:t>
      </w:r>
    </w:p>
    <w:p w:rsidR="00C637B9" w:rsidRPr="00994834" w:rsidRDefault="00C637B9" w:rsidP="00C637B9">
      <w:pPr>
        <w:pStyle w:val="List"/>
        <w:numPr>
          <w:ilvl w:val="0"/>
          <w:numId w:val="4"/>
        </w:numPr>
        <w:spacing w:after="120" w:line="276" w:lineRule="auto"/>
        <w:jc w:val="both"/>
      </w:pPr>
      <w:r w:rsidRPr="00994834">
        <w:t xml:space="preserve">A empresa será selecionada conforme os procedimentos da </w:t>
      </w:r>
      <w:r w:rsidRPr="00994834">
        <w:rPr>
          <w:i/>
          <w:iCs/>
        </w:rPr>
        <w:t xml:space="preserve">[inserir: </w:t>
      </w:r>
      <w:r w:rsidRPr="00994834">
        <w:t>Método de Seleção</w:t>
      </w:r>
      <w:r w:rsidRPr="00994834">
        <w:rPr>
          <w:i/>
          <w:iCs/>
        </w:rPr>
        <w:t>]</w:t>
      </w:r>
      <w:r w:rsidRPr="00994834">
        <w:t xml:space="preserve"> e no formato da </w:t>
      </w:r>
      <w:r w:rsidRPr="00994834">
        <w:rPr>
          <w:i/>
          <w:iCs/>
        </w:rPr>
        <w:t xml:space="preserve">[inserir formato da proposta: </w:t>
      </w:r>
      <w:r w:rsidRPr="00994834">
        <w:t xml:space="preserve">Proposta Técnica Completa (PTC) </w:t>
      </w:r>
      <w:r w:rsidRPr="00994834">
        <w:rPr>
          <w:i/>
          <w:iCs/>
        </w:rPr>
        <w:t xml:space="preserve">ou </w:t>
      </w:r>
      <w:r w:rsidRPr="00994834">
        <w:t xml:space="preserve"> Proposta Técnica Simplificada (PTS)</w:t>
      </w:r>
      <w:r w:rsidRPr="00994834">
        <w:rPr>
          <w:i/>
          <w:iCs/>
        </w:rPr>
        <w:t>]</w:t>
      </w:r>
      <w:r w:rsidRPr="00994834">
        <w:t xml:space="preserve"> conforme descrito no "</w:t>
      </w:r>
      <w:r w:rsidRPr="00C637B9">
        <w:t xml:space="preserve">Regulamento de </w:t>
      </w:r>
      <w:hyperlink r:id="rId24" w:history="1">
        <w:r w:rsidRPr="00C637B9">
          <w:rPr>
            <w:rStyle w:val="Hyperlink"/>
            <w:color w:val="auto"/>
            <w:spacing w:val="-2"/>
            <w:u w:val="none"/>
          </w:rPr>
          <w:t>Aquisições</w:t>
        </w:r>
      </w:hyperlink>
      <w:r w:rsidRPr="00C637B9">
        <w:t xml:space="preserve"> para </w:t>
      </w:r>
      <w:r w:rsidRPr="00994834">
        <w:t xml:space="preserve">Mutuários de Operações de IPF" do Banco </w:t>
      </w:r>
      <w:r w:rsidRPr="00994834">
        <w:rPr>
          <w:i/>
          <w:iCs/>
        </w:rPr>
        <w:t>[inserir data da edição aplicável do Regulamento de Aquisição consoante o acordo legal]</w:t>
      </w:r>
      <w:r w:rsidRPr="00994834">
        <w:t>, que pode ser encontrado no seguinte website: www.worldbank.org</w:t>
      </w:r>
    </w:p>
    <w:p w:rsidR="00C637B9" w:rsidRPr="00994834" w:rsidRDefault="00C637B9" w:rsidP="00C637B9">
      <w:pPr>
        <w:pStyle w:val="List"/>
        <w:spacing w:after="120" w:line="276" w:lineRule="auto"/>
        <w:ind w:left="360" w:firstLine="0"/>
        <w:jc w:val="both"/>
      </w:pPr>
      <w:r w:rsidRPr="00994834">
        <w:t>A SDP inclui os seguintes documentos:</w:t>
      </w:r>
    </w:p>
    <w:p w:rsidR="00C637B9" w:rsidRPr="00994834" w:rsidRDefault="00C637B9" w:rsidP="00C637B9">
      <w:pPr>
        <w:pStyle w:val="NormalIndent"/>
        <w:spacing w:after="120" w:line="276" w:lineRule="auto"/>
        <w:ind w:left="720"/>
        <w:rPr>
          <w:caps/>
        </w:rPr>
      </w:pPr>
      <w:r w:rsidRPr="00994834">
        <w:t>Seção 1 – Carta de Solicitação de Propostas</w:t>
      </w:r>
    </w:p>
    <w:p w:rsidR="00C637B9" w:rsidRPr="00994834" w:rsidRDefault="00C637B9" w:rsidP="00C637B9">
      <w:pPr>
        <w:pStyle w:val="NormalIndent"/>
        <w:spacing w:after="120" w:line="276" w:lineRule="auto"/>
        <w:ind w:left="720"/>
      </w:pPr>
      <w:r w:rsidRPr="00994834">
        <w:t>Seção 2 – Instruções aos Consultores e Folha de Dados</w:t>
      </w:r>
    </w:p>
    <w:p w:rsidR="00C637B9" w:rsidRPr="00994834" w:rsidRDefault="00C637B9" w:rsidP="00C637B9">
      <w:pPr>
        <w:pStyle w:val="NormalIndent"/>
        <w:spacing w:after="120" w:line="276" w:lineRule="auto"/>
        <w:ind w:left="1800" w:hanging="1080"/>
      </w:pPr>
      <w:r w:rsidRPr="00994834">
        <w:t>Seção 3 – Proposta Técnica (</w:t>
      </w:r>
      <w:r w:rsidRPr="00994834">
        <w:rPr>
          <w:i/>
          <w:iCs/>
        </w:rPr>
        <w:t xml:space="preserve">[selecionar: </w:t>
      </w:r>
      <w:r w:rsidRPr="00994834">
        <w:t xml:space="preserve">PTC </w:t>
      </w:r>
      <w:r w:rsidRPr="00994834">
        <w:rPr>
          <w:i/>
          <w:iCs/>
        </w:rPr>
        <w:t xml:space="preserve">ou </w:t>
      </w:r>
      <w:r w:rsidRPr="00994834">
        <w:t>PTS</w:t>
      </w:r>
      <w:r w:rsidRPr="00994834">
        <w:rPr>
          <w:i/>
          <w:iCs/>
        </w:rPr>
        <w:t>]</w:t>
      </w:r>
      <w:r w:rsidRPr="00994834">
        <w:t>) – Formulários Padrão</w:t>
      </w:r>
    </w:p>
    <w:p w:rsidR="00C637B9" w:rsidRPr="00994834" w:rsidRDefault="00C637B9" w:rsidP="00C637B9">
      <w:pPr>
        <w:pStyle w:val="NormalIndent"/>
        <w:spacing w:after="120" w:line="276" w:lineRule="auto"/>
        <w:ind w:left="720"/>
      </w:pPr>
      <w:r w:rsidRPr="00994834">
        <w:t>Seção 4 – Proposta Financeira – Formulários Padrão</w:t>
      </w:r>
    </w:p>
    <w:p w:rsidR="00C637B9" w:rsidRPr="00994834" w:rsidRDefault="00C637B9" w:rsidP="00C637B9">
      <w:pPr>
        <w:pStyle w:val="NormalIndent"/>
        <w:spacing w:after="120" w:line="276" w:lineRule="auto"/>
        <w:ind w:left="720"/>
      </w:pPr>
      <w:r w:rsidRPr="00994834">
        <w:t>Seção 5 – Países Elegíveis</w:t>
      </w:r>
    </w:p>
    <w:p w:rsidR="00C637B9" w:rsidRPr="00994834" w:rsidRDefault="00C637B9" w:rsidP="00C637B9">
      <w:pPr>
        <w:pStyle w:val="NormalIndent"/>
        <w:spacing w:after="120" w:line="276" w:lineRule="auto"/>
        <w:ind w:left="720"/>
      </w:pPr>
      <w:r w:rsidRPr="00994834">
        <w:t>Seção 6 – Fraude e Corrupção</w:t>
      </w:r>
    </w:p>
    <w:p w:rsidR="00C637B9" w:rsidRPr="00994834" w:rsidRDefault="00C637B9" w:rsidP="00C637B9">
      <w:pPr>
        <w:pStyle w:val="NormalIndent"/>
        <w:spacing w:after="120" w:line="276" w:lineRule="auto"/>
        <w:ind w:left="720"/>
        <w:rPr>
          <w:caps/>
        </w:rPr>
      </w:pPr>
      <w:r w:rsidRPr="00994834">
        <w:t>Seção 7 – Termos de Referência</w:t>
      </w:r>
    </w:p>
    <w:p w:rsidR="00C637B9" w:rsidRPr="00994834" w:rsidRDefault="00C637B9" w:rsidP="00C637B9">
      <w:pPr>
        <w:pStyle w:val="BodyTextIndent"/>
        <w:tabs>
          <w:tab w:val="clear" w:pos="-720"/>
        </w:tabs>
        <w:suppressAutoHyphens w:val="0"/>
        <w:spacing w:after="120" w:line="276" w:lineRule="auto"/>
        <w:ind w:left="720"/>
        <w:rPr>
          <w:spacing w:val="0"/>
          <w:lang w:eastAsia="en-US"/>
        </w:rPr>
      </w:pPr>
      <w:r w:rsidRPr="00994834">
        <w:rPr>
          <w:spacing w:val="0"/>
          <w:lang w:eastAsia="en-US"/>
        </w:rPr>
        <w:lastRenderedPageBreak/>
        <w:t>Seção 8 – Formulários Padrão do Contrato (</w:t>
      </w:r>
      <w:r w:rsidRPr="00994834">
        <w:rPr>
          <w:i/>
          <w:iCs/>
          <w:spacing w:val="0"/>
          <w:lang w:eastAsia="en-US"/>
        </w:rPr>
        <w:t>[selecionar:</w:t>
      </w:r>
      <w:r w:rsidRPr="00994834">
        <w:rPr>
          <w:spacing w:val="0"/>
          <w:lang w:eastAsia="en-US"/>
        </w:rPr>
        <w:t xml:space="preserve"> Com Base no Tempo </w:t>
      </w:r>
      <w:r w:rsidRPr="00994834">
        <w:rPr>
          <w:i/>
          <w:iCs/>
          <w:spacing w:val="0"/>
          <w:lang w:eastAsia="en-US"/>
        </w:rPr>
        <w:t>ou</w:t>
      </w:r>
      <w:r w:rsidRPr="00994834">
        <w:rPr>
          <w:spacing w:val="0"/>
          <w:lang w:eastAsia="en-US"/>
        </w:rPr>
        <w:t xml:space="preserve"> Preço Global</w:t>
      </w:r>
      <w:r w:rsidRPr="00994834">
        <w:rPr>
          <w:i/>
          <w:iCs/>
          <w:spacing w:val="0"/>
          <w:lang w:eastAsia="en-US"/>
        </w:rPr>
        <w:t>]</w:t>
      </w:r>
      <w:r w:rsidRPr="00994834">
        <w:rPr>
          <w:spacing w:val="0"/>
          <w:lang w:eastAsia="en-US"/>
        </w:rPr>
        <w:t>)</w:t>
      </w:r>
    </w:p>
    <w:p w:rsidR="00C637B9" w:rsidRPr="00994834" w:rsidRDefault="00C637B9" w:rsidP="00C637B9">
      <w:pPr>
        <w:pStyle w:val="BodyTextIndent"/>
        <w:numPr>
          <w:ilvl w:val="0"/>
          <w:numId w:val="4"/>
        </w:numPr>
        <w:tabs>
          <w:tab w:val="clear" w:pos="-720"/>
        </w:tabs>
        <w:suppressAutoHyphens w:val="0"/>
        <w:spacing w:after="120" w:line="276" w:lineRule="auto"/>
        <w:rPr>
          <w:spacing w:val="0"/>
          <w:lang w:eastAsia="en-US"/>
        </w:rPr>
      </w:pPr>
      <w:r w:rsidRPr="00994834">
        <w:rPr>
          <w:spacing w:val="0"/>
          <w:lang w:eastAsia="en-US"/>
        </w:rPr>
        <w:t xml:space="preserve">Favor informar até </w:t>
      </w:r>
      <w:r w:rsidRPr="00994834">
        <w:rPr>
          <w:i/>
          <w:iCs/>
          <w:spacing w:val="0"/>
          <w:lang w:eastAsia="en-US"/>
        </w:rPr>
        <w:t>[inserir data]</w:t>
      </w:r>
      <w:r w:rsidRPr="00994834">
        <w:rPr>
          <w:spacing w:val="0"/>
          <w:lang w:eastAsia="en-US"/>
        </w:rPr>
        <w:t xml:space="preserve">, por escrito, para </w:t>
      </w:r>
      <w:r w:rsidRPr="00994834">
        <w:rPr>
          <w:i/>
          <w:iCs/>
          <w:spacing w:val="0"/>
          <w:lang w:eastAsia="en-US"/>
        </w:rPr>
        <w:t>[inserir endereço]</w:t>
      </w:r>
      <w:r w:rsidRPr="00994834">
        <w:rPr>
          <w:spacing w:val="0"/>
          <w:lang w:eastAsia="en-US"/>
        </w:rPr>
        <w:t>,</w:t>
      </w:r>
      <w:r w:rsidRPr="00994834">
        <w:rPr>
          <w:rFonts w:cs="Helv"/>
          <w:spacing w:val="0"/>
          <w:sz w:val="20"/>
          <w:lang w:eastAsia="en-US"/>
        </w:rPr>
        <w:t xml:space="preserve"> </w:t>
      </w:r>
      <w:r w:rsidRPr="00994834">
        <w:rPr>
          <w:spacing w:val="0"/>
          <w:lang w:eastAsia="en-US"/>
        </w:rPr>
        <w:t xml:space="preserve"> por fax </w:t>
      </w:r>
      <w:r w:rsidRPr="00994834">
        <w:rPr>
          <w:i/>
          <w:iCs/>
          <w:spacing w:val="0"/>
          <w:lang w:eastAsia="en-US"/>
        </w:rPr>
        <w:t>[inserir número do fax]</w:t>
      </w:r>
      <w:r w:rsidRPr="00994834">
        <w:rPr>
          <w:spacing w:val="0"/>
          <w:lang w:eastAsia="en-US"/>
        </w:rPr>
        <w:t xml:space="preserve"> ou por e-mail </w:t>
      </w:r>
      <w:r w:rsidRPr="00994834">
        <w:rPr>
          <w:i/>
          <w:iCs/>
          <w:spacing w:val="0"/>
          <w:lang w:eastAsia="en-US"/>
        </w:rPr>
        <w:t>[inserir endereço de e-mail]</w:t>
      </w:r>
      <w:r w:rsidRPr="00994834">
        <w:rPr>
          <w:spacing w:val="0"/>
          <w:lang w:eastAsia="en-US"/>
        </w:rPr>
        <w:t xml:space="preserve">: </w:t>
      </w:r>
    </w:p>
    <w:p w:rsidR="00C637B9" w:rsidRPr="00994834" w:rsidRDefault="00C637B9" w:rsidP="00C637B9">
      <w:pPr>
        <w:spacing w:after="120" w:line="276" w:lineRule="auto"/>
        <w:ind w:left="720"/>
      </w:pPr>
      <w:r w:rsidRPr="00994834">
        <w:t>(a) que recebeu esta Solicitação de Propostas; e</w:t>
      </w:r>
    </w:p>
    <w:p w:rsidR="00C637B9" w:rsidRPr="00994834" w:rsidRDefault="00C637B9" w:rsidP="00C637B9">
      <w:pPr>
        <w:spacing w:after="120" w:line="276" w:lineRule="auto"/>
        <w:ind w:left="1440" w:hanging="720"/>
      </w:pPr>
      <w:r w:rsidRPr="00994834">
        <w:t>(b)</w:t>
      </w:r>
      <w:r w:rsidRPr="00994834">
        <w:tab/>
        <w:t>se pretende enviar uma proposta individual ou pretende ampliar sua experiência solicitando permissão para se associar a outra(s) empresa(s) (se permitido conforme a Seção 2, Instruções aos Consultores (IAC), Folha de Dados 14.1.1).</w:t>
      </w:r>
    </w:p>
    <w:p w:rsidR="00C637B9" w:rsidRPr="00994834" w:rsidRDefault="00C637B9" w:rsidP="00C637B9">
      <w:pPr>
        <w:pStyle w:val="ListParagraph"/>
        <w:numPr>
          <w:ilvl w:val="0"/>
          <w:numId w:val="4"/>
        </w:numPr>
      </w:pPr>
      <w:r w:rsidRPr="00994834">
        <w:rPr>
          <w:i/>
          <w:iCs/>
        </w:rPr>
        <w:t xml:space="preserve">[Inserir este parágrafo se aplicável de acordo com o Plano de Aquisições: </w:t>
      </w:r>
      <w:r w:rsidRPr="00994834">
        <w:t>"Chama-se a atenção para a exigência do Regulamento de Aquisição que determina que o Mutuário divulgue informações sobre a propriedade beneficiária do Consultor vencedor, como parte do Aviso de Adjudicação do Contrato, com base no Formulário de Divulgação de Propriedade Beneficiária constante da Solicitação de Propostas.”]</w:t>
      </w:r>
    </w:p>
    <w:p w:rsidR="00C637B9" w:rsidRPr="00994834" w:rsidRDefault="00C637B9" w:rsidP="00C637B9">
      <w:pPr>
        <w:pStyle w:val="ListParagraph"/>
        <w:ind w:left="360"/>
      </w:pPr>
    </w:p>
    <w:p w:rsidR="00C637B9" w:rsidRPr="00994834" w:rsidRDefault="00C637B9">
      <w:pPr>
        <w:pStyle w:val="BankNormal"/>
        <w:numPr>
          <w:ilvl w:val="0"/>
          <w:numId w:val="4"/>
        </w:numPr>
        <w:spacing w:after="120" w:line="276" w:lineRule="auto"/>
      </w:pPr>
      <w:r w:rsidRPr="00994834">
        <w:t xml:space="preserve">Detalhes sobre a data, hora e endereço de envio da proposta são fornecidos na </w:t>
      </w:r>
      <w:r w:rsidR="000F60C5">
        <w:t>IAC </w:t>
      </w:r>
      <w:r w:rsidR="000F60C5" w:rsidRPr="00994834">
        <w:t>1</w:t>
      </w:r>
      <w:r w:rsidRPr="00994834">
        <w:t xml:space="preserve">7.7 e </w:t>
      </w:r>
      <w:r w:rsidR="000F60C5">
        <w:t>IAC </w:t>
      </w:r>
      <w:r w:rsidR="000F60C5" w:rsidRPr="00994834">
        <w:t>1</w:t>
      </w:r>
      <w:r w:rsidRPr="00994834">
        <w:t>7.9.</w:t>
      </w:r>
    </w:p>
    <w:p w:rsidR="00C637B9" w:rsidRPr="00994834" w:rsidRDefault="00C637B9" w:rsidP="00C637B9">
      <w:pPr>
        <w:tabs>
          <w:tab w:val="left" w:pos="720"/>
          <w:tab w:val="left" w:pos="1440"/>
          <w:tab w:val="left" w:pos="2880"/>
          <w:tab w:val="right" w:leader="dot" w:pos="8640"/>
        </w:tabs>
        <w:spacing w:line="276" w:lineRule="auto"/>
      </w:pPr>
    </w:p>
    <w:p w:rsidR="00C637B9" w:rsidRPr="00994834" w:rsidRDefault="00C637B9" w:rsidP="00C637B9">
      <w:pPr>
        <w:pStyle w:val="TOC1"/>
        <w:spacing w:after="0" w:line="276" w:lineRule="auto"/>
        <w:rPr>
          <w:noProof w:val="0"/>
          <w:lang w:val="pt-BR"/>
        </w:rPr>
      </w:pPr>
      <w:r w:rsidRPr="00994834">
        <w:rPr>
          <w:noProof w:val="0"/>
          <w:lang w:val="pt-BR"/>
        </w:rPr>
        <w:t>Atenciosamente,</w:t>
      </w:r>
    </w:p>
    <w:p w:rsidR="00C637B9" w:rsidRPr="00994834" w:rsidRDefault="00C637B9" w:rsidP="00C637B9">
      <w:pPr>
        <w:tabs>
          <w:tab w:val="left" w:pos="2880"/>
          <w:tab w:val="left" w:pos="5760"/>
          <w:tab w:val="right" w:leader="dot" w:pos="8640"/>
        </w:tabs>
        <w:spacing w:line="276" w:lineRule="auto"/>
      </w:pPr>
    </w:p>
    <w:p w:rsidR="00C637B9" w:rsidRPr="00994834" w:rsidRDefault="00C637B9" w:rsidP="00C637B9">
      <w:pPr>
        <w:rPr>
          <w:i/>
        </w:rPr>
      </w:pPr>
      <w:r w:rsidRPr="00994834">
        <w:rPr>
          <w:i/>
          <w:iCs/>
        </w:rPr>
        <w:t>[Inserir nome do escritório]</w:t>
      </w:r>
    </w:p>
    <w:p w:rsidR="00C637B9" w:rsidRPr="00994834" w:rsidRDefault="00C637B9" w:rsidP="00C637B9">
      <w:pPr>
        <w:rPr>
          <w:i/>
        </w:rPr>
      </w:pPr>
      <w:r w:rsidRPr="00994834">
        <w:rPr>
          <w:i/>
          <w:iCs/>
        </w:rPr>
        <w:t>[Inserir nome e cargo do representante]</w:t>
      </w:r>
    </w:p>
    <w:p w:rsidR="00C637B9" w:rsidRPr="00994834" w:rsidRDefault="00C637B9" w:rsidP="00C637B9">
      <w:pPr>
        <w:rPr>
          <w:i/>
          <w:iCs/>
          <w:spacing w:val="-2"/>
        </w:rPr>
      </w:pPr>
      <w:r w:rsidRPr="00994834">
        <w:rPr>
          <w:i/>
          <w:iCs/>
        </w:rPr>
        <w:t>[Inserir endereço postal e/ou endereço, código postal, cidade e país]</w:t>
      </w:r>
    </w:p>
    <w:p w:rsidR="00C637B9" w:rsidRPr="00994834" w:rsidRDefault="00C637B9" w:rsidP="00C637B9">
      <w:pPr>
        <w:rPr>
          <w:i/>
        </w:rPr>
      </w:pPr>
      <w:r w:rsidRPr="00994834">
        <w:rPr>
          <w:i/>
          <w:iCs/>
        </w:rPr>
        <w:t>[Inserir número do telefone, país e códigos de área]</w:t>
      </w:r>
    </w:p>
    <w:p w:rsidR="00C637B9" w:rsidRPr="00994834" w:rsidRDefault="00C637B9" w:rsidP="00C637B9">
      <w:pPr>
        <w:rPr>
          <w:i/>
        </w:rPr>
      </w:pPr>
      <w:r w:rsidRPr="00994834">
        <w:rPr>
          <w:i/>
          <w:iCs/>
        </w:rPr>
        <w:t>[Inserir número do fax, país e códigos de área]</w:t>
      </w:r>
    </w:p>
    <w:p w:rsidR="00C637B9" w:rsidRPr="00994834" w:rsidRDefault="00C637B9" w:rsidP="00C637B9">
      <w:pPr>
        <w:tabs>
          <w:tab w:val="left" w:pos="2628"/>
        </w:tabs>
        <w:rPr>
          <w:i/>
        </w:rPr>
      </w:pPr>
      <w:r w:rsidRPr="00994834">
        <w:rPr>
          <w:i/>
          <w:iCs/>
        </w:rPr>
        <w:t>[Inserir endereço de e-mail]</w:t>
      </w:r>
      <w:r w:rsidRPr="00994834">
        <w:rPr>
          <w:i/>
          <w:iCs/>
        </w:rPr>
        <w:tab/>
      </w:r>
    </w:p>
    <w:p w:rsidR="00C637B9" w:rsidRPr="00994834" w:rsidRDefault="00C637B9" w:rsidP="00C637B9">
      <w:pPr>
        <w:tabs>
          <w:tab w:val="left" w:pos="720"/>
          <w:tab w:val="right" w:leader="dot" w:pos="8640"/>
        </w:tabs>
        <w:ind w:left="360"/>
        <w:jc w:val="both"/>
      </w:pPr>
    </w:p>
    <w:p w:rsidR="00C637B9" w:rsidRPr="00994834" w:rsidRDefault="00C637B9" w:rsidP="00C637B9">
      <w:pPr>
        <w:ind w:left="360"/>
        <w:jc w:val="center"/>
        <w:rPr>
          <w:b/>
          <w:sz w:val="28"/>
        </w:rPr>
      </w:pPr>
    </w:p>
    <w:p w:rsidR="00C637B9" w:rsidRPr="00994834" w:rsidRDefault="00C637B9">
      <w:pPr>
        <w:rPr>
          <w:b/>
          <w:sz w:val="28"/>
        </w:rPr>
      </w:pPr>
      <w:r w:rsidRPr="00994834">
        <w:rPr>
          <w:b/>
          <w:bCs/>
          <w:sz w:val="28"/>
        </w:rPr>
        <w:br w:type="page"/>
      </w:r>
    </w:p>
    <w:p w:rsidR="00C637B9" w:rsidRPr="00994834" w:rsidRDefault="00C637B9" w:rsidP="00C637B9">
      <w:pPr>
        <w:tabs>
          <w:tab w:val="left" w:pos="9000"/>
        </w:tabs>
        <w:spacing w:before="240" w:after="240"/>
        <w:ind w:left="1560" w:hanging="1560"/>
      </w:pPr>
    </w:p>
    <w:p w:rsidR="00C637B9" w:rsidRPr="00994834" w:rsidRDefault="00C637B9" w:rsidP="00C637B9">
      <w:pPr>
        <w:ind w:left="360"/>
        <w:jc w:val="center"/>
        <w:rPr>
          <w:b/>
          <w:sz w:val="28"/>
        </w:rPr>
        <w:sectPr w:rsidR="00C637B9" w:rsidRPr="00994834" w:rsidSect="00C637B9">
          <w:headerReference w:type="even" r:id="rId25"/>
          <w:headerReference w:type="default" r:id="rId26"/>
          <w:footnotePr>
            <w:numRestart w:val="eachSect"/>
          </w:footnotePr>
          <w:pgSz w:w="12240" w:h="15840" w:code="1"/>
          <w:pgMar w:top="1440" w:right="1440" w:bottom="1440" w:left="1440" w:header="720" w:footer="720" w:gutter="0"/>
          <w:cols w:space="720"/>
        </w:sectPr>
      </w:pPr>
    </w:p>
    <w:p w:rsidR="00C637B9" w:rsidRPr="00994834" w:rsidRDefault="00C637B9" w:rsidP="00C637B9">
      <w:pPr>
        <w:pStyle w:val="Heading1"/>
      </w:pPr>
      <w:bookmarkStart w:id="10" w:name="_Toc474333876"/>
      <w:bookmarkStart w:id="11" w:name="_Toc474334045"/>
      <w:bookmarkStart w:id="12" w:name="_Toc494209423"/>
      <w:bookmarkEnd w:id="1"/>
      <w:r w:rsidRPr="00994834">
        <w:rPr>
          <w:bCs/>
        </w:rPr>
        <w:lastRenderedPageBreak/>
        <w:t>Seção 2. Instruções aos Consultores e Folha de Dados</w:t>
      </w:r>
      <w:bookmarkEnd w:id="10"/>
      <w:bookmarkEnd w:id="11"/>
      <w:bookmarkEnd w:id="12"/>
    </w:p>
    <w:p w:rsidR="00C637B9" w:rsidRPr="00994834" w:rsidRDefault="00C637B9" w:rsidP="00C637B9">
      <w:pPr>
        <w:jc w:val="both"/>
        <w:rPr>
          <w:i/>
          <w:iCs/>
          <w:sz w:val="20"/>
          <w:szCs w:val="20"/>
        </w:rPr>
      </w:pPr>
      <w:r w:rsidRPr="00994834">
        <w:rPr>
          <w:i/>
          <w:iCs/>
          <w:sz w:val="20"/>
          <w:szCs w:val="20"/>
        </w:rPr>
        <w:t>[</w:t>
      </w:r>
      <w:r w:rsidRPr="00994834">
        <w:rPr>
          <w:i/>
          <w:iCs/>
          <w:sz w:val="20"/>
          <w:szCs w:val="20"/>
          <w:u w:val="single"/>
        </w:rPr>
        <w:t>Notas ao Cliente</w:t>
      </w:r>
      <w:r w:rsidRPr="00994834">
        <w:rPr>
          <w:i/>
          <w:iCs/>
          <w:sz w:val="20"/>
          <w:szCs w:val="20"/>
        </w:rPr>
        <w:t>: esta parte da Seção 2, Instruções aos Consultores, não deverá ser modificada. Quaisquer mudanças necessárias, aceitas pelo Banco, para abordar questões específicas de um país e projeto, para complementar, mas não substituir, as disposições das Instruções aos Consultores (IAC), deverão ser apresentadas somente por meio da Folha de Dados. As “Notas ao Cliente” devem ser suprimidas da SDP final encaminhada aos Consultores pré-selecionados].</w:t>
      </w:r>
    </w:p>
    <w:p w:rsidR="00C637B9" w:rsidRPr="00994834" w:rsidRDefault="00C637B9" w:rsidP="00C637B9">
      <w:pPr>
        <w:jc w:val="both"/>
        <w:rPr>
          <w:i/>
          <w:iCs/>
          <w:sz w:val="20"/>
          <w:szCs w:val="20"/>
        </w:rPr>
      </w:pPr>
    </w:p>
    <w:p w:rsidR="00C637B9" w:rsidRPr="00994834" w:rsidRDefault="00C637B9" w:rsidP="00C637B9">
      <w:pPr>
        <w:jc w:val="center"/>
        <w:rPr>
          <w:b/>
          <w:iCs/>
          <w:sz w:val="32"/>
          <w:szCs w:val="32"/>
        </w:rPr>
      </w:pPr>
      <w:r w:rsidRPr="00994834">
        <w:rPr>
          <w:b/>
          <w:bCs/>
          <w:iCs/>
          <w:sz w:val="32"/>
          <w:szCs w:val="32"/>
        </w:rPr>
        <w:t>Instruções aos Consultores</w:t>
      </w:r>
    </w:p>
    <w:p w:rsidR="00C637B9" w:rsidRPr="00994834" w:rsidRDefault="00C637B9" w:rsidP="00C637B9">
      <w:pPr>
        <w:pStyle w:val="Heading1"/>
        <w:rPr>
          <w:sz w:val="28"/>
          <w:szCs w:val="28"/>
        </w:rPr>
      </w:pPr>
      <w:bookmarkStart w:id="13" w:name="_Toc474333877"/>
      <w:bookmarkStart w:id="14" w:name="_Toc474334046"/>
      <w:bookmarkStart w:id="15" w:name="_Toc494209424"/>
      <w:r w:rsidRPr="00994834">
        <w:rPr>
          <w:bCs/>
          <w:sz w:val="28"/>
          <w:szCs w:val="28"/>
        </w:rPr>
        <w:t>A.  Disposições gerais</w:t>
      </w:r>
      <w:bookmarkEnd w:id="13"/>
      <w:bookmarkEnd w:id="14"/>
      <w:bookmarkEnd w:id="15"/>
    </w:p>
    <w:tbl>
      <w:tblPr>
        <w:tblW w:w="8884" w:type="dxa"/>
        <w:tblLayout w:type="fixed"/>
        <w:tblCellMar>
          <w:left w:w="115" w:type="dxa"/>
          <w:right w:w="115" w:type="dxa"/>
        </w:tblCellMar>
        <w:tblLook w:val="0000" w:firstRow="0" w:lastRow="0" w:firstColumn="0" w:lastColumn="0" w:noHBand="0" w:noVBand="0"/>
      </w:tblPr>
      <w:tblGrid>
        <w:gridCol w:w="2455"/>
        <w:gridCol w:w="49"/>
        <w:gridCol w:w="6371"/>
        <w:gridCol w:w="9"/>
      </w:tblGrid>
      <w:tr w:rsidR="00A62079" w:rsidRPr="00994834" w:rsidTr="00C637B9">
        <w:tc>
          <w:tcPr>
            <w:tcW w:w="2504" w:type="dxa"/>
            <w:gridSpan w:val="2"/>
          </w:tcPr>
          <w:p w:rsidR="00C637B9" w:rsidRPr="00994834" w:rsidRDefault="00C637B9" w:rsidP="00C637B9">
            <w:pPr>
              <w:pStyle w:val="Heading2"/>
              <w:rPr>
                <w:lang w:val="pt-BR"/>
              </w:rPr>
            </w:pPr>
            <w:bookmarkStart w:id="16" w:name="_Toc474333878"/>
            <w:bookmarkStart w:id="17" w:name="_Toc474334047"/>
            <w:bookmarkStart w:id="18" w:name="_Toc494209425"/>
            <w:r w:rsidRPr="00994834">
              <w:rPr>
                <w:bCs/>
                <w:lang w:val="pt-BR"/>
              </w:rPr>
              <w:t>Definições</w:t>
            </w:r>
            <w:bookmarkEnd w:id="16"/>
            <w:bookmarkEnd w:id="17"/>
            <w:bookmarkEnd w:id="18"/>
          </w:p>
        </w:tc>
        <w:tc>
          <w:tcPr>
            <w:tcW w:w="6380" w:type="dxa"/>
            <w:gridSpan w:val="2"/>
          </w:tcPr>
          <w:p w:rsidR="00C637B9" w:rsidRPr="00994834" w:rsidRDefault="00C637B9" w:rsidP="00C637B9">
            <w:pPr>
              <w:numPr>
                <w:ilvl w:val="0"/>
                <w:numId w:val="2"/>
              </w:numPr>
              <w:spacing w:after="200"/>
              <w:ind w:left="942" w:right="-72" w:hanging="424"/>
              <w:jc w:val="both"/>
            </w:pPr>
            <w:r w:rsidRPr="00994834">
              <w:t>O termo “Afiliado(s)” refere-se ao indivíduo ou entidade que controle direta ou indiretamente, seja controlado ou atue sob controle comum com o Consultor.</w:t>
            </w:r>
          </w:p>
          <w:p w:rsidR="00C637B9" w:rsidRPr="00994834" w:rsidRDefault="00C637B9" w:rsidP="00C637B9">
            <w:pPr>
              <w:numPr>
                <w:ilvl w:val="0"/>
                <w:numId w:val="2"/>
              </w:numPr>
              <w:spacing w:after="200"/>
              <w:ind w:left="942" w:right="-72" w:hanging="424"/>
              <w:jc w:val="both"/>
            </w:pPr>
            <w:r w:rsidRPr="00994834">
              <w:t xml:space="preserve">Entende-se por “Legislação Aplicável” as leis e quaisquer outros instrumentos com força de lei no país do Cliente ou em outro país, conforme especificado na </w:t>
            </w:r>
            <w:r w:rsidRPr="00994834">
              <w:rPr>
                <w:b/>
                <w:bCs/>
              </w:rPr>
              <w:t>Folha de Dados</w:t>
            </w:r>
            <w:r w:rsidRPr="00994834">
              <w:t>, que possam ter sido emitidos e estar em vigor em determinado momento.</w:t>
            </w:r>
          </w:p>
          <w:p w:rsidR="00C637B9" w:rsidRPr="00994834" w:rsidRDefault="00C637B9" w:rsidP="00C637B9">
            <w:pPr>
              <w:pStyle w:val="ListParagraph"/>
              <w:numPr>
                <w:ilvl w:val="0"/>
                <w:numId w:val="2"/>
              </w:numPr>
              <w:tabs>
                <w:tab w:val="left" w:pos="540"/>
              </w:tabs>
              <w:spacing w:after="200"/>
              <w:ind w:left="942" w:right="-72" w:hanging="424"/>
              <w:contextualSpacing w:val="0"/>
              <w:jc w:val="both"/>
            </w:pPr>
            <w:r w:rsidRPr="00994834">
              <w:t>“Banco” designa o Banco Internacional para Reconstrução e Desenvolvimento (BIRD) ou a Associação Internacional para o Desenvolvimento (AID).</w:t>
            </w:r>
          </w:p>
          <w:p w:rsidR="00C637B9" w:rsidRPr="00994834" w:rsidRDefault="00C637B9" w:rsidP="00C637B9">
            <w:pPr>
              <w:pStyle w:val="ListParagraph"/>
              <w:numPr>
                <w:ilvl w:val="0"/>
                <w:numId w:val="2"/>
              </w:numPr>
              <w:tabs>
                <w:tab w:val="left" w:pos="774"/>
              </w:tabs>
              <w:spacing w:after="200"/>
              <w:ind w:left="942" w:right="-72" w:hanging="424"/>
              <w:contextualSpacing w:val="0"/>
              <w:jc w:val="both"/>
            </w:pPr>
            <w:r w:rsidRPr="00994834">
              <w:t xml:space="preserve">O termo “Mutuário” abrange o Governo, o Órgão governamental ou outra entidade que assine o acordo de </w:t>
            </w:r>
            <w:r w:rsidRPr="00994834">
              <w:rPr>
                <w:i/>
                <w:iCs/>
              </w:rPr>
              <w:t>[empréstimo/financiamento/doação</w:t>
            </w:r>
            <w:r w:rsidRPr="00994834">
              <w:rPr>
                <w:rStyle w:val="FootnoteReference"/>
                <w:i/>
              </w:rPr>
              <w:footnoteReference w:id="3"/>
            </w:r>
            <w:r w:rsidRPr="00994834">
              <w:rPr>
                <w:i/>
                <w:iCs/>
              </w:rPr>
              <w:t>]</w:t>
            </w:r>
            <w:r w:rsidRPr="00994834">
              <w:t xml:space="preserve"> com o Banco.</w:t>
            </w:r>
          </w:p>
          <w:p w:rsidR="00C637B9" w:rsidRPr="00994834" w:rsidRDefault="00C637B9" w:rsidP="00C637B9">
            <w:pPr>
              <w:pStyle w:val="ListParagraph"/>
              <w:numPr>
                <w:ilvl w:val="0"/>
                <w:numId w:val="2"/>
              </w:numPr>
              <w:spacing w:after="200"/>
              <w:ind w:left="942" w:right="-72" w:hanging="424"/>
              <w:contextualSpacing w:val="0"/>
              <w:jc w:val="both"/>
            </w:pPr>
            <w:r w:rsidRPr="00994834">
              <w:t>O termo “Cliente" designa a agência de implementação que assina o Contrato referente aos Serviços com o Consultor selecionado.</w:t>
            </w:r>
          </w:p>
          <w:p w:rsidR="00C637B9" w:rsidRPr="00994834" w:rsidRDefault="00C637B9" w:rsidP="00C637B9">
            <w:pPr>
              <w:pStyle w:val="ListParagraph"/>
              <w:numPr>
                <w:ilvl w:val="0"/>
                <w:numId w:val="2"/>
              </w:numPr>
              <w:tabs>
                <w:tab w:val="left" w:pos="774"/>
              </w:tabs>
              <w:spacing w:after="200"/>
              <w:ind w:left="942" w:right="-72" w:hanging="424"/>
              <w:contextualSpacing w:val="0"/>
              <w:jc w:val="both"/>
            </w:pPr>
            <w:r w:rsidRPr="00994834">
              <w:t xml:space="preserve">Entende-se por “Consultor” uma empresa de consultoria profissional constituída nos termos da lei ou uma entidade que possa prestar ou preste os Serviços ao Cliente conforme o Contrato. </w:t>
            </w:r>
          </w:p>
          <w:p w:rsidR="00C637B9" w:rsidRPr="00994834" w:rsidRDefault="00C637B9" w:rsidP="00C637B9">
            <w:pPr>
              <w:pStyle w:val="ListParagraph"/>
              <w:numPr>
                <w:ilvl w:val="0"/>
                <w:numId w:val="2"/>
              </w:numPr>
              <w:tabs>
                <w:tab w:val="left" w:pos="774"/>
              </w:tabs>
              <w:spacing w:after="200"/>
              <w:ind w:left="942" w:right="-72" w:hanging="424"/>
              <w:contextualSpacing w:val="0"/>
              <w:jc w:val="both"/>
            </w:pPr>
            <w:r w:rsidRPr="00994834">
              <w:t xml:space="preserve">O termo “Contrato” refere-se a um acordo vinculante firmado por escrito entre o Cliente e o Consultor que inclui todos os documentos anexados listados na </w:t>
            </w:r>
            <w:r w:rsidRPr="00994834">
              <w:lastRenderedPageBreak/>
              <w:t>Cláusula 1 (as Condições Gerais do Contrato (CGC), as Condições Especiais do Contrato (CEC) e os Apêndices).</w:t>
            </w:r>
          </w:p>
          <w:p w:rsidR="00C637B9" w:rsidRPr="00994834" w:rsidRDefault="00C637B9" w:rsidP="00C637B9">
            <w:pPr>
              <w:pStyle w:val="ListParagraph"/>
              <w:numPr>
                <w:ilvl w:val="0"/>
                <w:numId w:val="2"/>
              </w:numPr>
              <w:spacing w:after="200"/>
              <w:ind w:left="942" w:right="-72" w:hanging="424"/>
              <w:contextualSpacing w:val="0"/>
              <w:jc w:val="both"/>
            </w:pPr>
            <w:r w:rsidRPr="00994834">
              <w:t>“Folha de Dados” refere-se a à parte integrante da Seção 2 das Instruções aos Consultores (IAC) que é usada para indicar condições específicas do país e do serviço para complementar, mas não substituir, as disposições das IAC.</w:t>
            </w:r>
          </w:p>
          <w:p w:rsidR="00C637B9" w:rsidRPr="00994834" w:rsidRDefault="00C637B9" w:rsidP="00C637B9">
            <w:pPr>
              <w:pStyle w:val="ListParagraph"/>
              <w:numPr>
                <w:ilvl w:val="0"/>
                <w:numId w:val="2"/>
              </w:numPr>
              <w:spacing w:after="200"/>
              <w:ind w:left="942" w:right="-72" w:hanging="424"/>
              <w:contextualSpacing w:val="0"/>
              <w:jc w:val="both"/>
            </w:pPr>
            <w:r w:rsidRPr="00994834">
              <w:t>“Dia" significa um dia do calendário civil, salvo especificação em contrário como "Dia Útil”. Entende-se por Dia Útil qualquer dia que seja um dia oficial de trabalho do Mutuário. Dia Útil exclui os feriados oficiais do Mutuário.</w:t>
            </w:r>
          </w:p>
          <w:p w:rsidR="00C637B9" w:rsidRPr="00994834" w:rsidRDefault="00C637B9" w:rsidP="00C637B9">
            <w:pPr>
              <w:pStyle w:val="ListParagraph"/>
              <w:numPr>
                <w:ilvl w:val="0"/>
                <w:numId w:val="2"/>
              </w:numPr>
              <w:spacing w:after="200"/>
              <w:ind w:left="942" w:right="-72" w:hanging="424"/>
              <w:contextualSpacing w:val="0"/>
              <w:jc w:val="both"/>
            </w:pPr>
            <w:r w:rsidRPr="00994834">
              <w:t>O termo “Especialistas” designa, coletivamente, os Especialistas Principais, Especialistas de Apoio e qualquer outro funcionário do Consultor, Subconsultor ou membro(s) da Joint Venture.</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 xml:space="preserve">“Governo” refere-se ao Governo do País do Cliente. </w:t>
            </w:r>
          </w:p>
          <w:p w:rsidR="00C637B9" w:rsidRPr="00994834" w:rsidRDefault="00C637B9" w:rsidP="00C637B9">
            <w:pPr>
              <w:pStyle w:val="ListParagraph"/>
              <w:numPr>
                <w:ilvl w:val="0"/>
                <w:numId w:val="2"/>
              </w:numPr>
              <w:spacing w:after="200"/>
              <w:ind w:left="942" w:right="-72" w:hanging="424"/>
              <w:contextualSpacing w:val="0"/>
              <w:jc w:val="both"/>
            </w:pPr>
            <w:r w:rsidRPr="00994834">
              <w:t>O termo “por escrito” significa comunicado na forma escrita (por exemplo, por correio, e-mail, fax, inclusive, se especificado na Folha de Dados, distribuído ou recebido por meio do sistema eletrônico de compras adotado pelo Cliente), com comprovante de recebimento;</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O termo “Joint Venture (JV)” refere-se à união, com ou sem personalidade jurídica distinta da de seus membros, de mais de um Consultor, em que um membro tem a autoridade para realizar todas as atividades para e em nome de todo e qualquer membro da JV, e em que os membros da JV são conjunta e solidariamente responsáveis pela execução do Contrato perante o Cliente.</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O termo “Especialista(s) Principal(is)” refere-se ao(s) profissional(is) cujas competências, qualificações, conhecimentos e experiência são essenciais para a execução dos Serviços previstos no Contrato e cujo CV é considerado na avaliação técnica da proposta do Consultor.</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 xml:space="preserve">A sigla “IAC” (esta Seção 2 da SDP) indica as Instruções aos Consultores que fornecem aos </w:t>
            </w:r>
            <w:r w:rsidRPr="00994834">
              <w:lastRenderedPageBreak/>
              <w:t>Consultores pré-selecionados todas as informações necessárias para a elaboração das Propostas.</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O termo “Especialista(s) de Apoio” refere-se a um profissional fornecido pelo Consultor ou Subconsultor para executar os Serviços, no todo ou em parte, conforme o Contrato, e cujo CV não é avaliado individualmente.</w:t>
            </w:r>
          </w:p>
          <w:p w:rsidR="00C637B9" w:rsidRPr="00994834" w:rsidRDefault="00C637B9" w:rsidP="00C637B9">
            <w:pPr>
              <w:pStyle w:val="ListParagraph"/>
              <w:numPr>
                <w:ilvl w:val="0"/>
                <w:numId w:val="2"/>
              </w:numPr>
              <w:spacing w:after="200"/>
              <w:ind w:left="942" w:right="-72" w:hanging="424"/>
              <w:contextualSpacing w:val="0"/>
              <w:jc w:val="both"/>
            </w:pPr>
            <w:r w:rsidRPr="00994834">
              <w:t>Entende-se por “Proposta” a Proposta Técnica e a Proposta Financeira do Consultor.</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A sigla “SDP” indica a Solicitação de Propostas a ser elaborada pelo Cliente para a seleção de Consultores, com base no DPA - SDP.</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A sigla “DPA - SDP” refere-se ao Documento Padrão de Aquisição - Solicitação de Propostas, que deve obrigatoriamente ser usado pelo Cliente como base para a elaboração da SDP.</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O termo “Serviços” designa o trabalho a ser executado pelo Consultor conforme o Contrato.</w:t>
            </w:r>
          </w:p>
          <w:p w:rsidR="00C637B9" w:rsidRPr="00994834" w:rsidRDefault="00C637B9" w:rsidP="00C637B9">
            <w:pPr>
              <w:pStyle w:val="ListParagraph"/>
              <w:numPr>
                <w:ilvl w:val="0"/>
                <w:numId w:val="2"/>
              </w:numPr>
              <w:tabs>
                <w:tab w:val="left" w:pos="594"/>
              </w:tabs>
              <w:spacing w:after="200"/>
              <w:ind w:left="942" w:right="-72" w:hanging="424"/>
              <w:contextualSpacing w:val="0"/>
              <w:jc w:val="both"/>
            </w:pPr>
            <w:r w:rsidRPr="00994834">
              <w:t>Entende-se por “Subconsultor” a entidade da qual o Consultor pretende subcontratar uma parte dos Serviços, embora continue responsável perante o Cliente durante toda a vigência do Contrato.</w:t>
            </w:r>
          </w:p>
          <w:p w:rsidR="00C637B9" w:rsidRPr="00994834" w:rsidRDefault="00C637B9" w:rsidP="00C637B9">
            <w:pPr>
              <w:pStyle w:val="ListParagraph"/>
              <w:numPr>
                <w:ilvl w:val="0"/>
                <w:numId w:val="2"/>
              </w:numPr>
              <w:tabs>
                <w:tab w:val="left" w:pos="594"/>
              </w:tabs>
              <w:spacing w:after="200"/>
              <w:ind w:left="942" w:right="-72" w:hanging="424"/>
              <w:contextualSpacing w:val="0"/>
              <w:jc w:val="both"/>
              <w:rPr>
                <w:i/>
              </w:rPr>
            </w:pPr>
            <w:r w:rsidRPr="00994834">
              <w:t>“Termos de Referência (TDR)” (esta Seção 7 da SDP) são os Termos de Referência que explicam os objetivos, o escopo do trabalho, as atividades e tarefas a serem executadas, as respectivas responsabilidades do Cliente e do Consultor, e os resultados e produtos previstos do serviço.</w:t>
            </w:r>
          </w:p>
          <w:p w:rsidR="00C637B9" w:rsidRPr="00994834" w:rsidRDefault="00C637B9" w:rsidP="00C637B9">
            <w:pPr>
              <w:pStyle w:val="ListParagraph"/>
              <w:numPr>
                <w:ilvl w:val="0"/>
                <w:numId w:val="2"/>
              </w:numPr>
              <w:tabs>
                <w:tab w:val="left" w:pos="594"/>
              </w:tabs>
              <w:spacing w:after="200"/>
              <w:ind w:left="942" w:right="-72" w:hanging="424"/>
              <w:contextualSpacing w:val="0"/>
              <w:jc w:val="both"/>
              <w:rPr>
                <w:i/>
              </w:rPr>
            </w:pPr>
            <w:r w:rsidRPr="00994834">
              <w:rPr>
                <w:color w:val="000000" w:themeColor="text1"/>
              </w:rPr>
              <w:t>A sigla inglesa “ESHS" indica as dimensões ambiental, social (inclusive exploração e abuso sexual (EAS), de violência baseada no gênero (VBG)) e de saúde e segurança.</w:t>
            </w:r>
          </w:p>
        </w:tc>
      </w:tr>
      <w:tr w:rsidR="00A62079" w:rsidRPr="00994834" w:rsidTr="00C637B9">
        <w:tc>
          <w:tcPr>
            <w:tcW w:w="2504" w:type="dxa"/>
            <w:gridSpan w:val="2"/>
          </w:tcPr>
          <w:p w:rsidR="00C637B9" w:rsidRPr="00994834" w:rsidRDefault="00C637B9" w:rsidP="00C637B9">
            <w:pPr>
              <w:pStyle w:val="Heading2"/>
              <w:rPr>
                <w:lang w:val="pt-BR"/>
              </w:rPr>
            </w:pPr>
            <w:bookmarkStart w:id="19" w:name="_Toc474333879"/>
            <w:bookmarkStart w:id="20" w:name="_Toc474334048"/>
            <w:bookmarkStart w:id="21" w:name="_Toc494209426"/>
            <w:r w:rsidRPr="00994834">
              <w:rPr>
                <w:bCs/>
                <w:lang w:val="pt-BR"/>
              </w:rPr>
              <w:lastRenderedPageBreak/>
              <w:t>Introdução</w:t>
            </w:r>
            <w:bookmarkEnd w:id="19"/>
            <w:bookmarkEnd w:id="20"/>
            <w:bookmarkEnd w:id="21"/>
          </w:p>
        </w:tc>
        <w:tc>
          <w:tcPr>
            <w:tcW w:w="6380" w:type="dxa"/>
            <w:gridSpan w:val="2"/>
          </w:tcPr>
          <w:p w:rsidR="00C637B9" w:rsidRPr="00994834" w:rsidRDefault="00C637B9" w:rsidP="00C637B9">
            <w:pPr>
              <w:pStyle w:val="BodyTextIndent2"/>
              <w:numPr>
                <w:ilvl w:val="1"/>
                <w:numId w:val="5"/>
              </w:numPr>
              <w:spacing w:after="200"/>
              <w:ind w:left="492" w:hanging="492"/>
              <w:rPr>
                <w:sz w:val="20"/>
              </w:rPr>
            </w:pPr>
            <w:r w:rsidRPr="00994834">
              <w:t xml:space="preserve">O Cliente indicado na </w:t>
            </w:r>
            <w:r w:rsidRPr="00994834">
              <w:rPr>
                <w:b/>
                <w:bCs/>
              </w:rPr>
              <w:t xml:space="preserve">Folha de Dados </w:t>
            </w:r>
            <w:r w:rsidRPr="00994834">
              <w:t xml:space="preserve">pretende selecionar um Consultor entre os listados na Solicitação de Propostas (SDP), de acordo com o método de seleção especificado na </w:t>
            </w:r>
            <w:r w:rsidRPr="00994834">
              <w:rPr>
                <w:b/>
                <w:bCs/>
              </w:rPr>
              <w:t>Folha de Dados</w:t>
            </w:r>
            <w:r w:rsidRPr="00994834">
              <w:t xml:space="preserve">. </w:t>
            </w:r>
          </w:p>
          <w:p w:rsidR="00C637B9" w:rsidRPr="00994834" w:rsidRDefault="00C637B9" w:rsidP="00C637B9">
            <w:pPr>
              <w:pStyle w:val="BodyTextIndent2"/>
              <w:numPr>
                <w:ilvl w:val="1"/>
                <w:numId w:val="5"/>
              </w:numPr>
              <w:spacing w:after="200"/>
              <w:ind w:left="492" w:hanging="492"/>
              <w:rPr>
                <w:sz w:val="20"/>
              </w:rPr>
            </w:pPr>
            <w:r w:rsidRPr="00994834">
              <w:t xml:space="preserve">Os Consultores pré-selecionados são convidados a apresentar uma Proposta Técnica e uma Proposta Financeira, ou apenas uma Proposta Técnica, conforme </w:t>
            </w:r>
            <w:r w:rsidRPr="00994834">
              <w:lastRenderedPageBreak/>
              <w:t xml:space="preserve">especificado na </w:t>
            </w:r>
            <w:r w:rsidRPr="00994834">
              <w:rPr>
                <w:b/>
                <w:bCs/>
              </w:rPr>
              <w:t>Folha de Dados</w:t>
            </w:r>
            <w:r w:rsidRPr="00994834">
              <w:t xml:space="preserve">, para os serviços de consultoria necessários para o serviço especificado na </w:t>
            </w:r>
            <w:r w:rsidRPr="00994834">
              <w:rPr>
                <w:b/>
                <w:bCs/>
              </w:rPr>
              <w:t>Folha de Dados</w:t>
            </w:r>
            <w:r w:rsidRPr="00994834">
              <w:t>. A Proposta será a base para a negociação e a assinatura final do Contrato com o Consultor selecionado.</w:t>
            </w:r>
          </w:p>
          <w:p w:rsidR="00C637B9" w:rsidRPr="00994834" w:rsidRDefault="00C637B9" w:rsidP="00C637B9">
            <w:pPr>
              <w:pStyle w:val="BodyTextIndent2"/>
              <w:numPr>
                <w:ilvl w:val="1"/>
                <w:numId w:val="5"/>
              </w:numPr>
              <w:spacing w:after="200"/>
              <w:ind w:left="492" w:hanging="492"/>
              <w:rPr>
                <w:sz w:val="20"/>
              </w:rPr>
            </w:pPr>
            <w:r w:rsidRPr="00994834">
              <w:t xml:space="preserve">Os Consultores devem familiarizar-se com as condições locais e considerá-las na elaboração de suas Propostas, inclusive participar de reunião previa à apresentação da proposta, caso seja especificado na </w:t>
            </w:r>
            <w:r w:rsidRPr="00994834">
              <w:rPr>
                <w:b/>
                <w:bCs/>
              </w:rPr>
              <w:t>Folha de Dados</w:t>
            </w:r>
            <w:r w:rsidRPr="00994834">
              <w:t xml:space="preserve">. A participação nessa reunião previa é facultativa e as despesas correm por conta do Consultor. </w:t>
            </w:r>
          </w:p>
          <w:p w:rsidR="00C637B9" w:rsidRPr="00994834" w:rsidRDefault="00C637B9" w:rsidP="00C637B9">
            <w:pPr>
              <w:pStyle w:val="BodyTextIndent2"/>
              <w:numPr>
                <w:ilvl w:val="1"/>
                <w:numId w:val="5"/>
              </w:numPr>
              <w:spacing w:after="200"/>
              <w:ind w:left="492" w:hanging="492"/>
              <w:rPr>
                <w:sz w:val="20"/>
              </w:rPr>
            </w:pPr>
            <w:r w:rsidRPr="00994834">
              <w:t xml:space="preserve">O Cliente fornecerá em tempo hábil, sem custos para os Consultores, as informações, os dados relevantes do projeto e os relatórios necessários para a elaboração da Proposta do Consultor, conforme especificado na </w:t>
            </w:r>
            <w:r w:rsidRPr="00994834">
              <w:rPr>
                <w:b/>
                <w:bCs/>
              </w:rPr>
              <w:t>Folha de Dados</w:t>
            </w:r>
            <w:r w:rsidRPr="00994834">
              <w:t>.</w:t>
            </w:r>
          </w:p>
        </w:tc>
      </w:tr>
      <w:tr w:rsidR="00A62079" w:rsidRPr="00994834" w:rsidTr="00C637B9">
        <w:tc>
          <w:tcPr>
            <w:tcW w:w="2504" w:type="dxa"/>
            <w:gridSpan w:val="2"/>
          </w:tcPr>
          <w:p w:rsidR="00C637B9" w:rsidRPr="00994834" w:rsidRDefault="00C637B9" w:rsidP="00C637B9">
            <w:pPr>
              <w:pStyle w:val="Heading2"/>
              <w:rPr>
                <w:lang w:val="pt-BR"/>
              </w:rPr>
            </w:pPr>
            <w:bookmarkStart w:id="22" w:name="_Toc474333880"/>
            <w:bookmarkStart w:id="23" w:name="_Toc474334049"/>
            <w:bookmarkStart w:id="24" w:name="_Toc494209427"/>
            <w:r w:rsidRPr="00994834">
              <w:rPr>
                <w:bCs/>
                <w:lang w:val="pt-BR"/>
              </w:rPr>
              <w:lastRenderedPageBreak/>
              <w:t>Conflito de interesses</w:t>
            </w:r>
            <w:bookmarkEnd w:id="22"/>
            <w:bookmarkEnd w:id="23"/>
            <w:bookmarkEnd w:id="24"/>
            <w:r w:rsidRPr="00994834">
              <w:rPr>
                <w:bCs/>
                <w:lang w:val="pt-BR"/>
              </w:rPr>
              <w:t xml:space="preserve"> </w:t>
            </w:r>
          </w:p>
          <w:p w:rsidR="00C637B9" w:rsidRPr="00994834" w:rsidRDefault="00C637B9" w:rsidP="00C637B9">
            <w:pPr>
              <w:pStyle w:val="Heading2"/>
              <w:numPr>
                <w:ilvl w:val="0"/>
                <w:numId w:val="0"/>
              </w:numPr>
              <w:ind w:left="360"/>
              <w:rPr>
                <w:lang w:val="pt-BR"/>
              </w:rPr>
            </w:pPr>
          </w:p>
        </w:tc>
        <w:tc>
          <w:tcPr>
            <w:tcW w:w="6380" w:type="dxa"/>
            <w:gridSpan w:val="2"/>
          </w:tcPr>
          <w:p w:rsidR="00C637B9" w:rsidRPr="00994834" w:rsidRDefault="00C637B9" w:rsidP="00C637B9">
            <w:pPr>
              <w:pStyle w:val="ListParagraph"/>
              <w:numPr>
                <w:ilvl w:val="1"/>
                <w:numId w:val="5"/>
              </w:numPr>
              <w:spacing w:after="200"/>
              <w:ind w:left="492" w:hanging="492"/>
              <w:contextualSpacing w:val="0"/>
              <w:jc w:val="both"/>
            </w:pPr>
            <w:r w:rsidRPr="00994834">
              <w:t>O Consultor deverá prestar assessoria profissional, objetiva e imparcial, sempre priorizando os interesses do Cliente, evitando rigorosamente conflitos com outros serviços ou com seus próprios interesses empresariais, e atuar sem considerar a possibilidade de futuros trabalhos.</w:t>
            </w:r>
          </w:p>
          <w:p w:rsidR="00C637B9" w:rsidRPr="00994834" w:rsidRDefault="00C637B9" w:rsidP="00C637B9">
            <w:pPr>
              <w:pStyle w:val="ListParagraph"/>
              <w:numPr>
                <w:ilvl w:val="1"/>
                <w:numId w:val="5"/>
              </w:numPr>
              <w:spacing w:after="200"/>
              <w:ind w:left="492" w:hanging="492"/>
              <w:contextualSpacing w:val="0"/>
              <w:jc w:val="both"/>
            </w:pPr>
            <w:r w:rsidRPr="00994834">
              <w:t>O Consultor tem a obrigação de divulgar ao Cliente qualquer situação de conflito ou possibilidade de conflito que afete sua capacidade de atender aos interesses de seu Cliente. A não divulgação dessas situações poderá importar a desqualificação do Consultor ou a rescisão de seu Contrato e/ou a sanções por parte do Banco.</w:t>
            </w:r>
          </w:p>
          <w:p w:rsidR="00C637B9" w:rsidRPr="00994834" w:rsidRDefault="00C637B9" w:rsidP="00C637B9">
            <w:pPr>
              <w:pStyle w:val="ListParagraph"/>
              <w:numPr>
                <w:ilvl w:val="2"/>
                <w:numId w:val="5"/>
              </w:numPr>
              <w:spacing w:after="200"/>
              <w:ind w:left="1032" w:hanging="607"/>
              <w:contextualSpacing w:val="0"/>
              <w:jc w:val="both"/>
            </w:pPr>
            <w:r w:rsidRPr="00994834">
              <w:t>Sem limitação quanto ao caráter geral do exposto acima, o Consultor não deverá ser contratado nas circunstâncias definidas a seguir:</w:t>
            </w:r>
          </w:p>
        </w:tc>
      </w:tr>
      <w:tr w:rsidR="00A62079" w:rsidRPr="00994834" w:rsidTr="00C637B9">
        <w:tc>
          <w:tcPr>
            <w:tcW w:w="2504" w:type="dxa"/>
            <w:gridSpan w:val="2"/>
          </w:tcPr>
          <w:p w:rsidR="00C637B9" w:rsidRPr="00994834" w:rsidRDefault="00C637B9" w:rsidP="00C637B9">
            <w:pPr>
              <w:ind w:left="360"/>
              <w:rPr>
                <w:b/>
                <w:bCs/>
              </w:rPr>
            </w:pPr>
            <w:r w:rsidRPr="00994834">
              <w:rPr>
                <w:b/>
                <w:bCs/>
              </w:rPr>
              <w:t>a.  Conflitos entre atividades</w:t>
            </w:r>
          </w:p>
        </w:tc>
        <w:tc>
          <w:tcPr>
            <w:tcW w:w="6380" w:type="dxa"/>
            <w:gridSpan w:val="2"/>
          </w:tcPr>
          <w:p w:rsidR="00C637B9" w:rsidRPr="00994834" w:rsidRDefault="00C637B9" w:rsidP="00C637B9">
            <w:pPr>
              <w:pStyle w:val="BodyTextIndent3"/>
              <w:spacing w:after="200"/>
              <w:ind w:left="965" w:hanging="540"/>
              <w:contextualSpacing/>
            </w:pPr>
            <w:r w:rsidRPr="00994834">
              <w:t>(i)</w:t>
            </w:r>
            <w:r w:rsidRPr="00994834">
              <w:tab/>
            </w:r>
            <w:r w:rsidRPr="00994834">
              <w:rPr>
                <w:u w:val="single"/>
              </w:rPr>
              <w:t>Conflitos entre as atividades de consultoria e a aquisição</w:t>
            </w:r>
            <w:r w:rsidRPr="00994834">
              <w:t xml:space="preserve"> </w:t>
            </w:r>
            <w:r w:rsidRPr="00994834">
              <w:rPr>
                <w:u w:val="single"/>
              </w:rPr>
              <w:t>de bens, obras ou serviços técnicos:</w:t>
            </w:r>
            <w:r w:rsidRPr="00994834">
              <w:t xml:space="preserve"> uma firma que tenha sido contratada pelo Cliente para fornecer bens, obras ou serviços técnicos para um projeto, ou qualquer de seus Afiliados, será desqualificada em relação à prestação de serviços de consultoria resultantes ou diretamente relacionados com esses bens, obras ou serviços técnicos. Por outro lado, uma empresa contratada para oferecer serviços de consultoria referentes à elaboração ou implementação de um projeto, ou qualquer de seus Afiliados, será desqualificada para o fornecimento subsequente de bens, obras ou serviços técnicos </w:t>
            </w:r>
            <w:r w:rsidRPr="00994834">
              <w:lastRenderedPageBreak/>
              <w:t xml:space="preserve">resultantes ou diretamente relacionados com os serviços de consultoria relativos a essa elaboração ou implementação. </w:t>
            </w:r>
          </w:p>
        </w:tc>
      </w:tr>
      <w:tr w:rsidR="00A62079" w:rsidRPr="00994834" w:rsidTr="00C637B9">
        <w:tc>
          <w:tcPr>
            <w:tcW w:w="2504" w:type="dxa"/>
            <w:gridSpan w:val="2"/>
          </w:tcPr>
          <w:p w:rsidR="00C637B9" w:rsidRPr="00994834" w:rsidRDefault="00C637B9" w:rsidP="00C637B9">
            <w:pPr>
              <w:ind w:left="360"/>
              <w:rPr>
                <w:b/>
                <w:bCs/>
              </w:rPr>
            </w:pPr>
            <w:r w:rsidRPr="00994834">
              <w:rPr>
                <w:b/>
                <w:bCs/>
              </w:rPr>
              <w:lastRenderedPageBreak/>
              <w:t>b.  Conflitos entre serviços</w:t>
            </w:r>
          </w:p>
        </w:tc>
        <w:tc>
          <w:tcPr>
            <w:tcW w:w="6380" w:type="dxa"/>
            <w:gridSpan w:val="2"/>
          </w:tcPr>
          <w:p w:rsidR="00C637B9" w:rsidRPr="00994834" w:rsidRDefault="00C637B9" w:rsidP="00C637B9">
            <w:pPr>
              <w:pStyle w:val="BodyTextIndent3"/>
              <w:spacing w:after="200"/>
              <w:ind w:left="965" w:hanging="540"/>
              <w:contextualSpacing/>
            </w:pPr>
            <w:r w:rsidRPr="00994834">
              <w:t>(ii)</w:t>
            </w:r>
            <w:r w:rsidRPr="00994834">
              <w:tab/>
            </w:r>
            <w:r w:rsidRPr="00994834">
              <w:rPr>
                <w:u w:val="single"/>
              </w:rPr>
              <w:t>Conflito entre serviços de consultoria:</w:t>
            </w:r>
            <w:r w:rsidRPr="00994834">
              <w:t xml:space="preserve"> um Consultor (incluídos seus Especialistas e Subconsultores) ou seus Afiliados não deverá ser contratado para serviços que, por sua natureza, possam estar em conflito com outro serviço do Consultor para o mesmo ou outro Cliente.</w:t>
            </w:r>
          </w:p>
        </w:tc>
      </w:tr>
      <w:tr w:rsidR="00A62079" w:rsidRPr="00994834" w:rsidTr="00C637B9">
        <w:tc>
          <w:tcPr>
            <w:tcW w:w="2504" w:type="dxa"/>
            <w:gridSpan w:val="2"/>
          </w:tcPr>
          <w:p w:rsidR="00C637B9" w:rsidRPr="00994834" w:rsidRDefault="00C637B9" w:rsidP="00C637B9">
            <w:pPr>
              <w:ind w:left="360"/>
              <w:rPr>
                <w:b/>
                <w:bCs/>
              </w:rPr>
            </w:pPr>
            <w:r w:rsidRPr="00994834">
              <w:rPr>
                <w:b/>
                <w:bCs/>
              </w:rPr>
              <w:t>c. Conflitos entre relações</w:t>
            </w:r>
          </w:p>
        </w:tc>
        <w:tc>
          <w:tcPr>
            <w:tcW w:w="6380" w:type="dxa"/>
            <w:gridSpan w:val="2"/>
          </w:tcPr>
          <w:p w:rsidR="00C637B9" w:rsidRPr="00994834" w:rsidRDefault="00C637B9" w:rsidP="00C637B9">
            <w:pPr>
              <w:pStyle w:val="BodyTextIndent3"/>
              <w:spacing w:after="200"/>
              <w:ind w:left="964" w:hanging="540"/>
              <w:rPr>
                <w:i/>
              </w:rPr>
            </w:pPr>
            <w:r w:rsidRPr="00994834">
              <w:t>(iii)</w:t>
            </w:r>
            <w:r w:rsidRPr="00994834">
              <w:tab/>
            </w:r>
            <w:r w:rsidRPr="00994834">
              <w:rPr>
                <w:u w:val="single"/>
              </w:rPr>
              <w:t>Relações com a equipe do cliente:</w:t>
            </w:r>
            <w:r w:rsidRPr="00994834">
              <w:t xml:space="preserve"> o Consultor (incluídos seus Especialistas e Subconsultores) que tenha uma relação comercial ou familiar de proximidade com um profissional da equipe do Mutuário (ou do Cliente, da agência de implementação ou de um beneficiário de parcela do financiamento do Banco)</w:t>
            </w:r>
            <w:r w:rsidRPr="00994834">
              <w:rPr>
                <w:color w:val="FF0000"/>
              </w:rPr>
              <w:t xml:space="preserve"> </w:t>
            </w:r>
            <w:r w:rsidRPr="00994834">
              <w:t>que esteja direta ou indiretamente envolvido em qualquer parte (i) da elaboração dos Termos de Referência do serviço, (ii) do processo de seleção para o Contrato ou (iii) da supervisão do Contrato, não poderá ter um Contrato adjudicado, a menos que o conflito originado por esse relacionamento tenha sido resolvido de forma aceitável para o Banco durante o processo de seleção e celebração do Contrato.</w:t>
            </w:r>
          </w:p>
        </w:tc>
      </w:tr>
      <w:tr w:rsidR="00A62079" w:rsidRPr="00994834" w:rsidTr="00C637B9">
        <w:trPr>
          <w:trHeight w:val="2488"/>
        </w:trPr>
        <w:tc>
          <w:tcPr>
            <w:tcW w:w="2504" w:type="dxa"/>
            <w:gridSpan w:val="2"/>
          </w:tcPr>
          <w:p w:rsidR="00C637B9" w:rsidRPr="00994834" w:rsidRDefault="00C637B9" w:rsidP="00C637B9">
            <w:pPr>
              <w:pStyle w:val="Heading2"/>
              <w:rPr>
                <w:lang w:val="pt-BR"/>
              </w:rPr>
            </w:pPr>
            <w:bookmarkStart w:id="25" w:name="_Toc474333881"/>
            <w:bookmarkStart w:id="26" w:name="_Toc474334050"/>
            <w:bookmarkStart w:id="27" w:name="_Toc494209428"/>
            <w:r w:rsidRPr="00994834">
              <w:rPr>
                <w:bCs/>
                <w:lang w:val="pt-BR"/>
              </w:rPr>
              <w:t>Vantagem competitiva desleal</w:t>
            </w:r>
            <w:bookmarkEnd w:id="25"/>
            <w:bookmarkEnd w:id="26"/>
            <w:bookmarkEnd w:id="27"/>
          </w:p>
        </w:tc>
        <w:tc>
          <w:tcPr>
            <w:tcW w:w="6380" w:type="dxa"/>
            <w:gridSpan w:val="2"/>
          </w:tcPr>
          <w:p w:rsidR="00C637B9" w:rsidRPr="00994834" w:rsidRDefault="00C637B9" w:rsidP="00C637B9">
            <w:pPr>
              <w:pStyle w:val="ListParagraph"/>
              <w:numPr>
                <w:ilvl w:val="1"/>
                <w:numId w:val="5"/>
              </w:numPr>
              <w:spacing w:after="200"/>
              <w:ind w:left="492" w:hanging="492"/>
              <w:jc w:val="both"/>
            </w:pPr>
            <w:r w:rsidRPr="00994834">
              <w:t xml:space="preserve">Os princípios de equidade e transparência que regem os processos de seleção vedam aos Consultores ou seus Afiliados que concorrem por serviços específicos tirar proveito de vantagem competitiva em razão de terem prestado serviços de consultoria relacionados ao serviço em questão. Para tanto, o Cliente indicará na </w:t>
            </w:r>
            <w:r w:rsidRPr="00994834">
              <w:rPr>
                <w:b/>
                <w:bCs/>
              </w:rPr>
              <w:t xml:space="preserve">Folha de Dados, </w:t>
            </w:r>
            <w:r w:rsidRPr="00994834">
              <w:t xml:space="preserve">e disponibilizará a todos os Consultores pré-selecionados, juntamente com esta SDP, todas as informações que nesse sentido dariam ao Consultor alguma vantagem competitiva desleal em relação aos Consultores concorrentes.  </w:t>
            </w:r>
          </w:p>
        </w:tc>
      </w:tr>
      <w:tr w:rsidR="00A62079" w:rsidRPr="00994834" w:rsidTr="00C637B9">
        <w:tc>
          <w:tcPr>
            <w:tcW w:w="2504" w:type="dxa"/>
            <w:gridSpan w:val="2"/>
          </w:tcPr>
          <w:p w:rsidR="00C637B9" w:rsidRPr="00994834" w:rsidRDefault="00C637B9" w:rsidP="00C637B9">
            <w:pPr>
              <w:pStyle w:val="Heading2"/>
              <w:rPr>
                <w:bCs/>
                <w:sz w:val="20"/>
                <w:lang w:val="pt-BR"/>
              </w:rPr>
            </w:pPr>
            <w:bookmarkStart w:id="28" w:name="_Toc474333882"/>
            <w:bookmarkStart w:id="29" w:name="_Toc474334051"/>
            <w:bookmarkStart w:id="30" w:name="_Toc494209429"/>
            <w:r w:rsidRPr="00994834">
              <w:rPr>
                <w:bCs/>
                <w:lang w:val="pt-BR"/>
              </w:rPr>
              <w:t>Fraude e Corrupção</w:t>
            </w:r>
            <w:bookmarkEnd w:id="28"/>
            <w:bookmarkEnd w:id="29"/>
            <w:bookmarkEnd w:id="30"/>
          </w:p>
        </w:tc>
        <w:tc>
          <w:tcPr>
            <w:tcW w:w="6380" w:type="dxa"/>
            <w:gridSpan w:val="2"/>
          </w:tcPr>
          <w:p w:rsidR="00C637B9" w:rsidRPr="00994834" w:rsidRDefault="00C637B9" w:rsidP="00C637B9">
            <w:pPr>
              <w:pStyle w:val="ListParagraph"/>
              <w:numPr>
                <w:ilvl w:val="1"/>
                <w:numId w:val="5"/>
              </w:numPr>
              <w:spacing w:after="200"/>
              <w:ind w:left="492" w:hanging="492"/>
              <w:jc w:val="both"/>
            </w:pPr>
            <w:r w:rsidRPr="00994834">
              <w:t>O Banco tem como exigência o cumprimento de suas Diretrizes de Combate à Corrupção e suas políticas e procedimentos de sanções vigentes, em conformidade com o Sistema de Sanções do Banco Mundial, conforme estabelecido na Seção 6.</w:t>
            </w:r>
          </w:p>
          <w:p w:rsidR="00C637B9" w:rsidRPr="00994834" w:rsidRDefault="00C637B9" w:rsidP="00C637B9">
            <w:pPr>
              <w:pStyle w:val="ListParagraph"/>
              <w:spacing w:after="200"/>
              <w:ind w:left="492"/>
              <w:jc w:val="both"/>
            </w:pPr>
          </w:p>
          <w:p w:rsidR="00C637B9" w:rsidRPr="00994834" w:rsidRDefault="00C637B9" w:rsidP="00C637B9">
            <w:pPr>
              <w:pStyle w:val="ListParagraph"/>
              <w:numPr>
                <w:ilvl w:val="1"/>
                <w:numId w:val="5"/>
              </w:numPr>
              <w:spacing w:after="200"/>
              <w:ind w:left="492" w:hanging="492"/>
              <w:jc w:val="both"/>
              <w:rPr>
                <w:i/>
              </w:rPr>
            </w:pPr>
            <w:r w:rsidRPr="00994834">
              <w:rPr>
                <w:iCs/>
              </w:rPr>
              <w:t xml:space="preserve">Ainda de acordo com essa política, o Consultor permitirá e fará com que seus representantes (declarados ou não), subcontratados, subconsultores, prestadores de serviços, fornecedores e seu pessoal permitam que o Banco Mundial inspecione todas as contas, registros e outros documentos </w:t>
            </w:r>
            <w:r w:rsidRPr="00994834">
              <w:rPr>
                <w:iCs/>
              </w:rPr>
              <w:lastRenderedPageBreak/>
              <w:t>relacionados a qualquer processo de elaboração da lista de pré-seleção, apresentação da Proposta e execução do contrato (no caso de adjudicação) e que esses documentos sejam auditados por auditores indicados pelo Banco Mundial.</w:t>
            </w:r>
          </w:p>
        </w:tc>
      </w:tr>
      <w:tr w:rsidR="00A62079" w:rsidRPr="00994834" w:rsidTr="00C637B9">
        <w:tc>
          <w:tcPr>
            <w:tcW w:w="2504" w:type="dxa"/>
            <w:gridSpan w:val="2"/>
          </w:tcPr>
          <w:p w:rsidR="00C637B9" w:rsidRPr="00994834" w:rsidRDefault="00C637B9" w:rsidP="00C637B9">
            <w:pPr>
              <w:pStyle w:val="Heading2"/>
              <w:rPr>
                <w:lang w:val="pt-BR"/>
              </w:rPr>
            </w:pPr>
            <w:bookmarkStart w:id="31" w:name="_Toc474333883"/>
            <w:bookmarkStart w:id="32" w:name="_Toc474334052"/>
            <w:bookmarkStart w:id="33" w:name="_Toc494209430"/>
            <w:r w:rsidRPr="00994834">
              <w:rPr>
                <w:bCs/>
                <w:lang w:val="pt-BR"/>
              </w:rPr>
              <w:lastRenderedPageBreak/>
              <w:t>Elegibilidade</w:t>
            </w:r>
            <w:bookmarkEnd w:id="31"/>
            <w:bookmarkEnd w:id="32"/>
            <w:bookmarkEnd w:id="33"/>
          </w:p>
        </w:tc>
        <w:tc>
          <w:tcPr>
            <w:tcW w:w="6380" w:type="dxa"/>
            <w:gridSpan w:val="2"/>
          </w:tcPr>
          <w:p w:rsidR="00C637B9" w:rsidRPr="00994834" w:rsidRDefault="00C637B9" w:rsidP="00C637B9">
            <w:pPr>
              <w:pStyle w:val="ListParagraph"/>
              <w:numPr>
                <w:ilvl w:val="1"/>
                <w:numId w:val="5"/>
              </w:numPr>
              <w:spacing w:after="200"/>
              <w:ind w:left="492" w:hanging="450"/>
              <w:jc w:val="both"/>
            </w:pPr>
            <w:r w:rsidRPr="00994834">
              <w:t>O Banco Mundial permite que os consultores (individuais e firmas, inclusive Joint Ventures</w:t>
            </w:r>
            <w:r w:rsidRPr="00994834">
              <w:rPr>
                <w:i/>
                <w:iCs/>
              </w:rPr>
              <w:t xml:space="preserve"> </w:t>
            </w:r>
            <w:r w:rsidRPr="00994834">
              <w:t>e cada um de seus membros) de todos os países ofereçam serviços de consultoria para os projetos financiados pelo Banco Mundial.</w:t>
            </w:r>
          </w:p>
          <w:p w:rsidR="00C637B9" w:rsidRPr="00994834" w:rsidRDefault="00C637B9" w:rsidP="00C637B9">
            <w:pPr>
              <w:pStyle w:val="ListParagraph"/>
              <w:spacing w:after="200"/>
              <w:ind w:left="492"/>
              <w:jc w:val="both"/>
            </w:pPr>
          </w:p>
          <w:p w:rsidR="00C637B9" w:rsidRPr="00994834" w:rsidRDefault="00C637B9" w:rsidP="00C637B9">
            <w:pPr>
              <w:pStyle w:val="ListParagraph"/>
              <w:numPr>
                <w:ilvl w:val="1"/>
                <w:numId w:val="5"/>
              </w:numPr>
              <w:spacing w:after="200"/>
              <w:ind w:left="402" w:hanging="402"/>
              <w:contextualSpacing w:val="0"/>
              <w:jc w:val="both"/>
            </w:pPr>
            <w:r w:rsidRPr="00994834">
              <w:t xml:space="preserve">Além disso, é responsabilidade do Consultor assegurar que seus Especialistas, membros de Joint Venture, Subconsultores, representantes (declarados ou não), subcontratados, prestadores de serviços, fornecedores e/ou seus empregados atendam aos requisitos de elegibilidade estabelecidos pelo Banco Mundial no Regulamento de Aquisição aplicável. </w:t>
            </w:r>
          </w:p>
          <w:p w:rsidR="00C637B9" w:rsidRPr="00994834" w:rsidRDefault="00C637B9" w:rsidP="00C637B9">
            <w:pPr>
              <w:pStyle w:val="ListParagraph"/>
              <w:numPr>
                <w:ilvl w:val="1"/>
                <w:numId w:val="5"/>
              </w:numPr>
              <w:spacing w:after="200"/>
              <w:ind w:left="402" w:hanging="402"/>
              <w:contextualSpacing w:val="0"/>
              <w:jc w:val="both"/>
            </w:pPr>
            <w:r w:rsidRPr="00994834">
              <w:t xml:space="preserve">Exceção às </w:t>
            </w:r>
            <w:r w:rsidR="000F60C5">
              <w:t>IAC </w:t>
            </w:r>
            <w:r w:rsidR="000F60C5" w:rsidRPr="00994834">
              <w:t>6</w:t>
            </w:r>
            <w:r w:rsidRPr="00994834">
              <w:t xml:space="preserve">.1 e </w:t>
            </w:r>
            <w:r w:rsidR="000F60C5">
              <w:t>IAC </w:t>
            </w:r>
            <w:r w:rsidR="000F60C5" w:rsidRPr="00994834">
              <w:t>6</w:t>
            </w:r>
            <w:r w:rsidRPr="00994834">
              <w:t xml:space="preserve">.2 acima: </w:t>
            </w:r>
          </w:p>
        </w:tc>
      </w:tr>
      <w:tr w:rsidR="00A62079" w:rsidRPr="00994834" w:rsidTr="00C637B9">
        <w:tc>
          <w:tcPr>
            <w:tcW w:w="2504" w:type="dxa"/>
            <w:gridSpan w:val="2"/>
          </w:tcPr>
          <w:p w:rsidR="00C637B9" w:rsidRPr="00994834" w:rsidRDefault="00C637B9" w:rsidP="00C637B9">
            <w:pPr>
              <w:ind w:left="360"/>
              <w:rPr>
                <w:b/>
              </w:rPr>
            </w:pPr>
            <w:r w:rsidRPr="00994834">
              <w:rPr>
                <w:b/>
                <w:bCs/>
              </w:rPr>
              <w:t>a. Sanções</w:t>
            </w:r>
          </w:p>
        </w:tc>
        <w:tc>
          <w:tcPr>
            <w:tcW w:w="6380" w:type="dxa"/>
            <w:gridSpan w:val="2"/>
          </w:tcPr>
          <w:p w:rsidR="00C637B9" w:rsidRPr="00994834" w:rsidRDefault="00C637B9" w:rsidP="00C637B9">
            <w:pPr>
              <w:pStyle w:val="ListParagraph"/>
              <w:numPr>
                <w:ilvl w:val="2"/>
                <w:numId w:val="5"/>
              </w:numPr>
              <w:spacing w:after="200"/>
              <w:contextualSpacing w:val="0"/>
              <w:jc w:val="both"/>
            </w:pPr>
            <w:r w:rsidRPr="00994834">
              <w:t xml:space="preserve">O Consultor que tenha sofrido sanções por parte do Banco conforme as Diretrizes de Combate à Corrupção do Banco e consoante suas políticas e procedimentos de sanções vigentes, conforme constante da Estrutura do Grupo Banco Mundial, conforme estabelecido no parágrafo 2,2.d. da Seção VI, Fraude e Corrupção, ficará inelegível para ser incluído na lista de pré-seleção, apresentar propostas para, ou receber um contrato financiado pelo Banco ou beneficiar-se de um contrato financiado pelo Banco, em termos financeiros ou outros, durante o período que o Banco tenha determinado. A lista de empresas e indivíduos impedidos está disponível no endereço eletrônico especificado na </w:t>
            </w:r>
            <w:r w:rsidRPr="00994834">
              <w:rPr>
                <w:b/>
                <w:bCs/>
              </w:rPr>
              <w:t>SDP</w:t>
            </w:r>
            <w:r w:rsidRPr="00994834">
              <w:t xml:space="preserve">. </w:t>
            </w:r>
          </w:p>
        </w:tc>
      </w:tr>
      <w:tr w:rsidR="00A62079" w:rsidRPr="00994834" w:rsidTr="00C637B9">
        <w:tc>
          <w:tcPr>
            <w:tcW w:w="2504" w:type="dxa"/>
            <w:gridSpan w:val="2"/>
          </w:tcPr>
          <w:p w:rsidR="00C637B9" w:rsidRPr="00994834" w:rsidRDefault="00C637B9" w:rsidP="00C637B9">
            <w:pPr>
              <w:ind w:left="360"/>
              <w:rPr>
                <w:b/>
              </w:rPr>
            </w:pPr>
            <w:r w:rsidRPr="00994834">
              <w:rPr>
                <w:b/>
                <w:bCs/>
              </w:rPr>
              <w:t>b. Proibições</w:t>
            </w:r>
          </w:p>
        </w:tc>
        <w:tc>
          <w:tcPr>
            <w:tcW w:w="6380" w:type="dxa"/>
            <w:gridSpan w:val="2"/>
          </w:tcPr>
          <w:p w:rsidR="00C637B9" w:rsidRPr="00994834" w:rsidRDefault="00C637B9" w:rsidP="00C637B9">
            <w:pPr>
              <w:pStyle w:val="ListParagraph"/>
              <w:numPr>
                <w:ilvl w:val="2"/>
                <w:numId w:val="5"/>
              </w:numPr>
              <w:spacing w:after="200"/>
              <w:contextualSpacing w:val="0"/>
              <w:jc w:val="both"/>
            </w:pPr>
            <w:r w:rsidRPr="00994834">
              <w:t xml:space="preserve">As firmas e pessoas de um país ou as mercadorias fabricadas em um país podem ficar inelegíveis caso seja assim indicado na Seção 5 (Países Elegíveis) e: </w:t>
            </w:r>
          </w:p>
          <w:p w:rsidR="00C637B9" w:rsidRPr="00994834" w:rsidRDefault="00C637B9" w:rsidP="00C637B9">
            <w:pPr>
              <w:spacing w:after="200"/>
              <w:ind w:left="1055" w:hanging="460"/>
              <w:jc w:val="both"/>
              <w:rPr>
                <w:bCs/>
              </w:rPr>
            </w:pPr>
            <w:r w:rsidRPr="00994834">
              <w:rPr>
                <w:bCs/>
              </w:rPr>
              <w:t xml:space="preserve">(a) </w:t>
            </w:r>
            <w:r w:rsidRPr="00994834">
              <w:rPr>
                <w:bCs/>
              </w:rPr>
              <w:tab/>
              <w:t xml:space="preserve">em virtude de uma lei ou regulamentos oficiais, o país do Mutuário proibir relações comerciais com esse país, desde que o Banco Mundial entenda que tal exclusão não impede a concorrência efetiva para a prestação de Serviços necessários; ou </w:t>
            </w:r>
          </w:p>
          <w:p w:rsidR="00C637B9" w:rsidRPr="00994834" w:rsidRDefault="00C637B9" w:rsidP="00C637B9">
            <w:pPr>
              <w:spacing w:after="200"/>
              <w:ind w:left="1055" w:hanging="460"/>
              <w:jc w:val="both"/>
            </w:pPr>
            <w:r w:rsidRPr="00994834">
              <w:lastRenderedPageBreak/>
              <w:t>(b)</w:t>
            </w:r>
            <w:r w:rsidRPr="00994834">
              <w:tab/>
              <w:t>por um ato de cumprimento de uma decisão do Conselho de Segurança das Nações Unidas, de acordo com o Capítulo VII da Carta das Nações Unidas, o país do Mutuário proibir a importação de quaisquer bens desse país ou pagamentos a qualquer país, pessoa ou entidade nesse país.</w:t>
            </w:r>
          </w:p>
        </w:tc>
      </w:tr>
      <w:tr w:rsidR="00A62079" w:rsidRPr="00994834" w:rsidTr="00C637B9">
        <w:tc>
          <w:tcPr>
            <w:tcW w:w="2504" w:type="dxa"/>
            <w:gridSpan w:val="2"/>
          </w:tcPr>
          <w:p w:rsidR="00C637B9" w:rsidRPr="00994834" w:rsidRDefault="00C637B9" w:rsidP="00C637B9">
            <w:pPr>
              <w:ind w:left="360"/>
              <w:rPr>
                <w:b/>
              </w:rPr>
            </w:pPr>
            <w:r w:rsidRPr="00994834">
              <w:rPr>
                <w:b/>
                <w:bCs/>
              </w:rPr>
              <w:lastRenderedPageBreak/>
              <w:t>c. Restrições às empresas estatais</w:t>
            </w:r>
          </w:p>
        </w:tc>
        <w:tc>
          <w:tcPr>
            <w:tcW w:w="6380" w:type="dxa"/>
            <w:gridSpan w:val="2"/>
          </w:tcPr>
          <w:p w:rsidR="00C637B9" w:rsidRPr="00994834" w:rsidRDefault="00C637B9" w:rsidP="00C637B9">
            <w:pPr>
              <w:pStyle w:val="ListParagraph"/>
              <w:numPr>
                <w:ilvl w:val="2"/>
                <w:numId w:val="5"/>
              </w:numPr>
              <w:spacing w:after="200"/>
              <w:contextualSpacing w:val="0"/>
              <w:jc w:val="both"/>
              <w:rPr>
                <w:bCs/>
              </w:rPr>
            </w:pPr>
            <w:r w:rsidRPr="00994834">
              <w:rPr>
                <w:bCs/>
              </w:rPr>
              <w:t xml:space="preserve">As empresas ou instituições estatais do país do Mutuário somente serão elegíveis para concorrer e receber a adjudicação de um contrato se puderem comprovar de forma aceitável para o Banco que: (i) são jurídica e financeiramente autônomas, (ii) operam de acordo com a legislação comercial e (iii) que não estão sob a supervisão do Cliente.  </w:t>
            </w:r>
          </w:p>
        </w:tc>
      </w:tr>
      <w:tr w:rsidR="00A62079" w:rsidRPr="00994834" w:rsidTr="00C637B9">
        <w:tc>
          <w:tcPr>
            <w:tcW w:w="2504" w:type="dxa"/>
            <w:gridSpan w:val="2"/>
          </w:tcPr>
          <w:p w:rsidR="00C637B9" w:rsidRPr="00994834" w:rsidRDefault="00C637B9" w:rsidP="00C637B9">
            <w:pPr>
              <w:ind w:left="360"/>
              <w:rPr>
                <w:b/>
              </w:rPr>
            </w:pPr>
            <w:r w:rsidRPr="00994834">
              <w:rPr>
                <w:b/>
                <w:bCs/>
              </w:rPr>
              <w:t>d. Restrições para servidores públicos</w:t>
            </w:r>
          </w:p>
        </w:tc>
        <w:tc>
          <w:tcPr>
            <w:tcW w:w="6380" w:type="dxa"/>
            <w:gridSpan w:val="2"/>
          </w:tcPr>
          <w:p w:rsidR="00C637B9" w:rsidRPr="00994834" w:rsidRDefault="00C637B9" w:rsidP="00C637B9">
            <w:pPr>
              <w:pStyle w:val="ListParagraph"/>
              <w:numPr>
                <w:ilvl w:val="2"/>
                <w:numId w:val="5"/>
              </w:numPr>
              <w:spacing w:after="200"/>
              <w:contextualSpacing w:val="0"/>
              <w:jc w:val="both"/>
            </w:pPr>
            <w:r w:rsidRPr="00994834">
              <w:t xml:space="preserve">Os funcionários governamentais e os servidores públicos do país do Mutuário não são elegíveis para inclusão como Especialistas, indivíduos ou membros de uma equipe de Especialistas na Proposta do Consultor, a menos que: </w:t>
            </w:r>
          </w:p>
          <w:p w:rsidR="00C637B9" w:rsidRPr="00994834" w:rsidRDefault="00C637B9" w:rsidP="00C637B9">
            <w:pPr>
              <w:spacing w:after="186"/>
              <w:ind w:left="1662" w:right="366" w:hanging="360"/>
              <w:jc w:val="both"/>
            </w:pPr>
            <w:r w:rsidRPr="00994834">
              <w:t>(i) os serviços do funcionário governamental ou funcionário público sejam de natureza única e excepcional, ou sua participação seja indispensável para a execução do projeto; e</w:t>
            </w:r>
          </w:p>
          <w:p w:rsidR="00C637B9" w:rsidRPr="00994834" w:rsidRDefault="00C637B9" w:rsidP="00C637B9">
            <w:pPr>
              <w:autoSpaceDE w:val="0"/>
              <w:autoSpaceDN w:val="0"/>
              <w:adjustRightInd w:val="0"/>
              <w:spacing w:after="200"/>
              <w:ind w:left="1662" w:hanging="360"/>
              <w:jc w:val="both"/>
              <w:rPr>
                <w:bCs/>
              </w:rPr>
            </w:pPr>
            <w:r w:rsidRPr="00994834">
              <w:rPr>
                <w:bCs/>
              </w:rPr>
              <w:t>(ii) sua contratação não venha a criar conflito de interesses nem conflito com as leis trabalhistas ou outras leis, regulamentos ou políticas do Mutuário.</w:t>
            </w:r>
          </w:p>
        </w:tc>
      </w:tr>
      <w:tr w:rsidR="00A62079" w:rsidRPr="00994834" w:rsidTr="00C637B9">
        <w:tc>
          <w:tcPr>
            <w:tcW w:w="2504" w:type="dxa"/>
            <w:gridSpan w:val="2"/>
          </w:tcPr>
          <w:p w:rsidR="00C637B9" w:rsidRPr="00994834" w:rsidRDefault="00C637B9" w:rsidP="00C637B9">
            <w:pPr>
              <w:ind w:left="360"/>
              <w:rPr>
                <w:b/>
              </w:rPr>
            </w:pPr>
            <w:r w:rsidRPr="00994834">
              <w:rPr>
                <w:b/>
                <w:bCs/>
              </w:rPr>
              <w:t xml:space="preserve">e. Impedimento de Mutuários </w:t>
            </w:r>
          </w:p>
        </w:tc>
        <w:tc>
          <w:tcPr>
            <w:tcW w:w="6380" w:type="dxa"/>
            <w:gridSpan w:val="2"/>
          </w:tcPr>
          <w:p w:rsidR="00C637B9" w:rsidRPr="00994834" w:rsidRDefault="00C637B9" w:rsidP="00C637B9">
            <w:pPr>
              <w:pStyle w:val="ListParagraph"/>
              <w:numPr>
                <w:ilvl w:val="2"/>
                <w:numId w:val="5"/>
              </w:numPr>
              <w:spacing w:after="200"/>
              <w:contextualSpacing w:val="0"/>
              <w:jc w:val="both"/>
            </w:pPr>
            <w:r w:rsidRPr="00994834">
              <w:t>Uma empresa que esteja impedida de receber a adjudicação de um contrato em virtude de sanção aplicada pelo Mutuário é elegível para participar desta aquisição, a menos que o Banco, a pedido do Mutuário, esteja convencido de que o impedimento: (a) refere-se a fraude ou corrupção e (b) seguiu um processo judicial ou administrativo que garantiu à empresa o devido processo.</w:t>
            </w:r>
          </w:p>
        </w:tc>
      </w:tr>
      <w:tr w:rsidR="00A62079" w:rsidRPr="00994834" w:rsidTr="00C637B9">
        <w:tc>
          <w:tcPr>
            <w:tcW w:w="8884" w:type="dxa"/>
            <w:gridSpan w:val="4"/>
          </w:tcPr>
          <w:p w:rsidR="00C637B9" w:rsidRPr="00994834" w:rsidRDefault="00C637B9" w:rsidP="00C637B9">
            <w:pPr>
              <w:pStyle w:val="Heading1"/>
              <w:rPr>
                <w:sz w:val="28"/>
                <w:szCs w:val="28"/>
              </w:rPr>
            </w:pPr>
            <w:bookmarkStart w:id="34" w:name="_Toc474333884"/>
            <w:bookmarkStart w:id="35" w:name="_Toc474334053"/>
            <w:bookmarkStart w:id="36" w:name="_Toc494209431"/>
            <w:r w:rsidRPr="00994834">
              <w:rPr>
                <w:bCs/>
                <w:sz w:val="28"/>
                <w:szCs w:val="28"/>
              </w:rPr>
              <w:t>B. Elaboração de Propostas</w:t>
            </w:r>
            <w:bookmarkEnd w:id="34"/>
            <w:bookmarkEnd w:id="35"/>
            <w:bookmarkEnd w:id="36"/>
          </w:p>
        </w:tc>
      </w:tr>
      <w:tr w:rsidR="00A62079" w:rsidRPr="00994834" w:rsidTr="00C637B9">
        <w:tc>
          <w:tcPr>
            <w:tcW w:w="2504" w:type="dxa"/>
            <w:gridSpan w:val="2"/>
          </w:tcPr>
          <w:p w:rsidR="00C637B9" w:rsidRPr="00994834" w:rsidRDefault="00C637B9" w:rsidP="00C637B9">
            <w:pPr>
              <w:pStyle w:val="Heading2"/>
              <w:rPr>
                <w:lang w:val="pt-BR"/>
              </w:rPr>
            </w:pPr>
            <w:bookmarkStart w:id="37" w:name="_Toc474333885"/>
            <w:bookmarkStart w:id="38" w:name="_Toc474334054"/>
            <w:bookmarkStart w:id="39" w:name="_Toc494209432"/>
            <w:r w:rsidRPr="00994834">
              <w:rPr>
                <w:bCs/>
                <w:lang w:val="pt-BR"/>
              </w:rPr>
              <w:t>Considerações gerais</w:t>
            </w:r>
            <w:bookmarkEnd w:id="37"/>
            <w:bookmarkEnd w:id="38"/>
            <w:bookmarkEnd w:id="39"/>
          </w:p>
        </w:tc>
        <w:tc>
          <w:tcPr>
            <w:tcW w:w="6380" w:type="dxa"/>
            <w:gridSpan w:val="2"/>
          </w:tcPr>
          <w:p w:rsidR="00C637B9" w:rsidRPr="00994834" w:rsidRDefault="00C637B9" w:rsidP="00C637B9">
            <w:pPr>
              <w:pStyle w:val="ListParagraph"/>
              <w:numPr>
                <w:ilvl w:val="1"/>
                <w:numId w:val="5"/>
              </w:numPr>
              <w:spacing w:after="200"/>
              <w:ind w:left="402" w:hanging="402"/>
              <w:contextualSpacing w:val="0"/>
              <w:jc w:val="both"/>
            </w:pPr>
            <w:r w:rsidRPr="00994834">
              <w:t>Ao elaborar a Proposta, o Consultor deverá analisar a SDP pormenorizadamente. Lacunas significativas no fornecimento das informações solicitadas na SDP poderão importar a rejeição da Proposta.</w:t>
            </w:r>
          </w:p>
        </w:tc>
      </w:tr>
      <w:tr w:rsidR="00A62079" w:rsidRPr="00994834" w:rsidTr="00C637B9">
        <w:tc>
          <w:tcPr>
            <w:tcW w:w="2504" w:type="dxa"/>
            <w:gridSpan w:val="2"/>
          </w:tcPr>
          <w:p w:rsidR="00C637B9" w:rsidRPr="00994834" w:rsidRDefault="00C637B9" w:rsidP="00C637B9">
            <w:pPr>
              <w:pStyle w:val="Heading2"/>
              <w:rPr>
                <w:lang w:val="pt-BR"/>
              </w:rPr>
            </w:pPr>
            <w:bookmarkStart w:id="40" w:name="_Toc474333886"/>
            <w:bookmarkStart w:id="41" w:name="_Toc474334055"/>
            <w:bookmarkStart w:id="42" w:name="_Toc494209433"/>
            <w:r w:rsidRPr="00994834">
              <w:rPr>
                <w:bCs/>
                <w:lang w:val="pt-BR"/>
              </w:rPr>
              <w:lastRenderedPageBreak/>
              <w:t>Custo da elaboração da Proposta</w:t>
            </w:r>
            <w:bookmarkEnd w:id="40"/>
            <w:bookmarkEnd w:id="41"/>
            <w:bookmarkEnd w:id="42"/>
          </w:p>
        </w:tc>
        <w:tc>
          <w:tcPr>
            <w:tcW w:w="6380" w:type="dxa"/>
            <w:gridSpan w:val="2"/>
          </w:tcPr>
          <w:p w:rsidR="00C637B9" w:rsidRPr="00994834" w:rsidRDefault="00C637B9" w:rsidP="00C637B9">
            <w:pPr>
              <w:pStyle w:val="ListParagraph"/>
              <w:numPr>
                <w:ilvl w:val="1"/>
                <w:numId w:val="5"/>
              </w:numPr>
              <w:spacing w:after="200"/>
              <w:ind w:left="402" w:hanging="402"/>
              <w:contextualSpacing w:val="0"/>
              <w:jc w:val="both"/>
            </w:pPr>
            <w:r w:rsidRPr="00994834">
              <w:t>O Consultor arcará com todos os custos relacionados com a elaboração e apresentação da sua Proposta e o Cliente não será responsável por esses custos, independentemente da condução ou do resultado do processo de seleção. O Cliente não é obrigado a aceitar nenhuma proposta e reserva-se o direito de cancelar o processo de seleção a qualquer momento antes da adjudicação do Contrato, sem incorrer em qualquer obrigação perante o Consultor.</w:t>
            </w:r>
          </w:p>
        </w:tc>
      </w:tr>
      <w:tr w:rsidR="00A62079" w:rsidRPr="00994834" w:rsidTr="00C637B9">
        <w:tc>
          <w:tcPr>
            <w:tcW w:w="2504" w:type="dxa"/>
            <w:gridSpan w:val="2"/>
          </w:tcPr>
          <w:p w:rsidR="00C637B9" w:rsidRPr="00994834" w:rsidRDefault="00C637B9" w:rsidP="00C637B9">
            <w:pPr>
              <w:pStyle w:val="Heading2"/>
              <w:rPr>
                <w:lang w:val="pt-BR"/>
              </w:rPr>
            </w:pPr>
            <w:bookmarkStart w:id="43" w:name="_Toc474333887"/>
            <w:bookmarkStart w:id="44" w:name="_Toc474334056"/>
            <w:bookmarkStart w:id="45" w:name="_Toc494209434"/>
            <w:r w:rsidRPr="00994834">
              <w:rPr>
                <w:bCs/>
                <w:lang w:val="pt-BR"/>
              </w:rPr>
              <w:t xml:space="preserve">Idioma </w:t>
            </w:r>
            <w:bookmarkEnd w:id="43"/>
            <w:bookmarkEnd w:id="44"/>
            <w:bookmarkEnd w:id="45"/>
            <w:r w:rsidRPr="00994834">
              <w:rPr>
                <w:bCs/>
                <w:lang w:val="pt-BR"/>
              </w:rPr>
              <w:t xml:space="preserve"> </w:t>
            </w:r>
          </w:p>
        </w:tc>
        <w:tc>
          <w:tcPr>
            <w:tcW w:w="6380" w:type="dxa"/>
            <w:gridSpan w:val="2"/>
          </w:tcPr>
          <w:p w:rsidR="00C637B9" w:rsidRPr="00994834" w:rsidRDefault="00C637B9" w:rsidP="00C637B9">
            <w:pPr>
              <w:pStyle w:val="ListParagraph"/>
              <w:numPr>
                <w:ilvl w:val="1"/>
                <w:numId w:val="5"/>
              </w:numPr>
              <w:spacing w:after="200"/>
              <w:ind w:left="402" w:hanging="402"/>
              <w:contextualSpacing w:val="0"/>
              <w:jc w:val="both"/>
            </w:pPr>
            <w:r w:rsidRPr="00994834">
              <w:t xml:space="preserve">A Proposta, bem como toda a correspondência e documentos relativos à Proposta trocados entre o Consultor e o Cliente, será redigida no(s) idioma(s) especificado(s) na </w:t>
            </w:r>
            <w:r w:rsidRPr="00994834">
              <w:rPr>
                <w:b/>
                <w:bCs/>
              </w:rPr>
              <w:t>Folha de Dados</w:t>
            </w:r>
            <w:r w:rsidRPr="00994834">
              <w:t>.</w:t>
            </w:r>
          </w:p>
        </w:tc>
      </w:tr>
      <w:tr w:rsidR="00A62079" w:rsidRPr="00994834" w:rsidTr="00C637B9">
        <w:tc>
          <w:tcPr>
            <w:tcW w:w="2504" w:type="dxa"/>
            <w:gridSpan w:val="2"/>
          </w:tcPr>
          <w:p w:rsidR="00C637B9" w:rsidRPr="00994834" w:rsidRDefault="00C637B9" w:rsidP="00C637B9">
            <w:pPr>
              <w:pStyle w:val="Heading2"/>
              <w:rPr>
                <w:lang w:val="pt-BR"/>
              </w:rPr>
            </w:pPr>
            <w:bookmarkStart w:id="46" w:name="_Toc474333888"/>
            <w:bookmarkStart w:id="47" w:name="_Toc474334057"/>
            <w:bookmarkStart w:id="48" w:name="_Toc494209435"/>
            <w:r w:rsidRPr="00994834">
              <w:rPr>
                <w:bCs/>
                <w:lang w:val="pt-BR"/>
              </w:rPr>
              <w:t>Documentos constitutivos da Proposta</w:t>
            </w:r>
            <w:bookmarkEnd w:id="46"/>
            <w:bookmarkEnd w:id="47"/>
            <w:bookmarkEnd w:id="48"/>
          </w:p>
        </w:tc>
        <w:tc>
          <w:tcPr>
            <w:tcW w:w="6380" w:type="dxa"/>
            <w:gridSpan w:val="2"/>
            <w:shd w:val="clear" w:color="auto" w:fill="auto"/>
          </w:tcPr>
          <w:p w:rsidR="00C637B9" w:rsidRPr="00994834" w:rsidRDefault="00C637B9" w:rsidP="00C637B9">
            <w:pPr>
              <w:pStyle w:val="ListParagraph"/>
              <w:numPr>
                <w:ilvl w:val="1"/>
                <w:numId w:val="5"/>
              </w:numPr>
              <w:spacing w:after="200"/>
              <w:ind w:left="582" w:hanging="582"/>
              <w:contextualSpacing w:val="0"/>
              <w:jc w:val="both"/>
            </w:pPr>
            <w:r w:rsidRPr="00994834">
              <w:t xml:space="preserve">A Proposta compreenderá os documentos e formulários relacionados na </w:t>
            </w:r>
            <w:r w:rsidRPr="00994834">
              <w:rPr>
                <w:b/>
                <w:bCs/>
              </w:rPr>
              <w:t>Folha de Dados</w:t>
            </w:r>
            <w:r w:rsidRPr="00994834">
              <w:t>.</w:t>
            </w:r>
          </w:p>
          <w:p w:rsidR="00C637B9" w:rsidRPr="00994834" w:rsidRDefault="00C637B9" w:rsidP="00C637B9">
            <w:pPr>
              <w:pStyle w:val="ListParagraph"/>
              <w:numPr>
                <w:ilvl w:val="1"/>
                <w:numId w:val="5"/>
              </w:numPr>
              <w:spacing w:after="200"/>
              <w:ind w:left="582" w:hanging="582"/>
              <w:contextualSpacing w:val="0"/>
              <w:jc w:val="both"/>
            </w:pPr>
            <w:r w:rsidRPr="00994834">
              <w:t xml:space="preserve">Se especificado na </w:t>
            </w:r>
            <w:r w:rsidRPr="00994834">
              <w:rPr>
                <w:b/>
                <w:bCs/>
              </w:rPr>
              <w:t>Folha de Dados</w:t>
            </w:r>
            <w:r w:rsidRPr="00994834">
              <w:t>, o Consultor incluirá uma declaração comprometendo-se, ao concorrer por um contrato e ao assiná-lo, a cumprir as leis do país do Cliente de combate a fraudes e corrupção (inclusive suborno).</w:t>
            </w:r>
          </w:p>
          <w:p w:rsidR="00C637B9" w:rsidRPr="00994834" w:rsidRDefault="00C637B9" w:rsidP="00C637B9">
            <w:pPr>
              <w:pStyle w:val="ListParagraph"/>
              <w:numPr>
                <w:ilvl w:val="1"/>
                <w:numId w:val="5"/>
              </w:numPr>
              <w:spacing w:after="200"/>
              <w:ind w:left="582" w:hanging="582"/>
              <w:contextualSpacing w:val="0"/>
              <w:jc w:val="both"/>
            </w:pPr>
            <w:r w:rsidRPr="00994834">
              <w:t xml:space="preserve">O Consultor fornecerá informações sobre comissões, gratificações e honorários, se houver, pagos ou a serem pagos a representantes ou a qualquer outra parte com relação a esta Proposta e, se adjudicado, à celebração do Contrato,  conforme solicitado no formulário de apresentação da Proposta Financeira (Seção 4). </w:t>
            </w:r>
          </w:p>
        </w:tc>
      </w:tr>
      <w:tr w:rsidR="00A62079" w:rsidRPr="00994834" w:rsidTr="00C637B9">
        <w:tc>
          <w:tcPr>
            <w:tcW w:w="2504" w:type="dxa"/>
            <w:gridSpan w:val="2"/>
          </w:tcPr>
          <w:p w:rsidR="00C637B9" w:rsidRPr="00994834" w:rsidRDefault="00C637B9" w:rsidP="00C637B9">
            <w:pPr>
              <w:pStyle w:val="Heading2"/>
              <w:rPr>
                <w:lang w:val="pt-BR"/>
              </w:rPr>
            </w:pPr>
            <w:bookmarkStart w:id="49" w:name="_Toc474333889"/>
            <w:bookmarkStart w:id="50" w:name="_Toc474334058"/>
            <w:bookmarkStart w:id="51" w:name="_Toc494209436"/>
            <w:r w:rsidRPr="00994834">
              <w:rPr>
                <w:bCs/>
                <w:lang w:val="pt-BR"/>
              </w:rPr>
              <w:t>Uma Única Proposta</w:t>
            </w:r>
            <w:bookmarkEnd w:id="49"/>
            <w:bookmarkEnd w:id="50"/>
            <w:bookmarkEnd w:id="51"/>
          </w:p>
        </w:tc>
        <w:tc>
          <w:tcPr>
            <w:tcW w:w="6380" w:type="dxa"/>
            <w:gridSpan w:val="2"/>
            <w:shd w:val="clear" w:color="auto" w:fill="auto"/>
          </w:tcPr>
          <w:p w:rsidR="00C637B9" w:rsidRPr="00994834" w:rsidRDefault="00C637B9" w:rsidP="00C637B9">
            <w:pPr>
              <w:pStyle w:val="ListParagraph"/>
              <w:numPr>
                <w:ilvl w:val="1"/>
                <w:numId w:val="5"/>
              </w:numPr>
              <w:spacing w:after="200"/>
              <w:ind w:left="582" w:hanging="540"/>
              <w:contextualSpacing w:val="0"/>
              <w:jc w:val="both"/>
            </w:pPr>
            <w:r w:rsidRPr="00994834">
              <w:t xml:space="preserve">O Consultor (inclusive cada membro de uma Joint Ventures) apresentará uma única Proposta, em seu próprio nome ou como membro de uma Joint Venture em outra Proposta. Se um Consultor, inclusive um membro de Joint Venture, apresentar ou participar de mais de uma proposta, todas essas propostas serão desqualificadas e rejeitadas. No entanto, isso não impede que o Subconsultor, ou pessoal do Consultor, participe como Especialistas Principais e Especialistas de Apoio em mais de uma Proposta quando as circunstâncias justificarem e se estiver declarado na </w:t>
            </w:r>
            <w:r w:rsidRPr="00994834">
              <w:rPr>
                <w:b/>
                <w:bCs/>
              </w:rPr>
              <w:t>Folha de Dados</w:t>
            </w:r>
            <w:r w:rsidRPr="00994834">
              <w:t>.</w:t>
            </w:r>
          </w:p>
        </w:tc>
      </w:tr>
      <w:tr w:rsidR="00A62079" w:rsidRPr="00994834" w:rsidTr="00C637B9">
        <w:tc>
          <w:tcPr>
            <w:tcW w:w="2504" w:type="dxa"/>
            <w:gridSpan w:val="2"/>
          </w:tcPr>
          <w:p w:rsidR="00C637B9" w:rsidRPr="00994834" w:rsidRDefault="00C637B9" w:rsidP="00C637B9">
            <w:pPr>
              <w:pStyle w:val="Heading2"/>
              <w:rPr>
                <w:lang w:val="pt-BR"/>
              </w:rPr>
            </w:pPr>
            <w:bookmarkStart w:id="52" w:name="_Toc474333890"/>
            <w:bookmarkStart w:id="53" w:name="_Toc474334059"/>
            <w:bookmarkStart w:id="54" w:name="_Toc494209437"/>
            <w:r w:rsidRPr="00994834">
              <w:rPr>
                <w:bCs/>
                <w:lang w:val="pt-BR"/>
              </w:rPr>
              <w:t>Validade da Proposta</w:t>
            </w:r>
            <w:bookmarkEnd w:id="52"/>
            <w:bookmarkEnd w:id="53"/>
            <w:bookmarkEnd w:id="54"/>
          </w:p>
        </w:tc>
        <w:tc>
          <w:tcPr>
            <w:tcW w:w="6380" w:type="dxa"/>
            <w:gridSpan w:val="2"/>
          </w:tcPr>
          <w:p w:rsidR="00C637B9" w:rsidRPr="00994834" w:rsidRDefault="00C637B9" w:rsidP="00C637B9">
            <w:pPr>
              <w:pStyle w:val="ListParagraph"/>
              <w:numPr>
                <w:ilvl w:val="1"/>
                <w:numId w:val="5"/>
              </w:numPr>
              <w:spacing w:after="240"/>
              <w:ind w:left="492" w:hanging="492"/>
              <w:contextualSpacing w:val="0"/>
              <w:jc w:val="both"/>
            </w:pPr>
            <w:r w:rsidRPr="00994834">
              <w:t xml:space="preserve">A </w:t>
            </w:r>
            <w:r w:rsidRPr="00994834">
              <w:rPr>
                <w:b/>
                <w:bCs/>
              </w:rPr>
              <w:t xml:space="preserve">Folha de Dados </w:t>
            </w:r>
            <w:r w:rsidRPr="00994834">
              <w:t>indica o período durante o qual a Proposta do Consultor deve continuar válida após o término do prazo de apresentação de Propostas.</w:t>
            </w:r>
          </w:p>
          <w:p w:rsidR="00C637B9" w:rsidRPr="00994834" w:rsidRDefault="00C637B9" w:rsidP="00C637B9">
            <w:pPr>
              <w:pStyle w:val="ListParagraph"/>
              <w:numPr>
                <w:ilvl w:val="1"/>
                <w:numId w:val="5"/>
              </w:numPr>
              <w:spacing w:after="240"/>
              <w:ind w:left="492" w:hanging="492"/>
              <w:contextualSpacing w:val="0"/>
              <w:jc w:val="both"/>
            </w:pPr>
            <w:r w:rsidRPr="00994834">
              <w:t xml:space="preserve">Durante esse período, o Consultor manterá sua Proposta original sem qualquer alteração, inclusive com relação à </w:t>
            </w:r>
            <w:r w:rsidRPr="00994834">
              <w:lastRenderedPageBreak/>
              <w:t xml:space="preserve">disponibilidade dos Especialistas Principais, às tarifas propostas e ao preço total. </w:t>
            </w:r>
          </w:p>
          <w:p w:rsidR="00C637B9" w:rsidRPr="00994834" w:rsidRDefault="00C637B9" w:rsidP="00C637B9">
            <w:pPr>
              <w:pStyle w:val="ListParagraph"/>
              <w:numPr>
                <w:ilvl w:val="1"/>
                <w:numId w:val="5"/>
              </w:numPr>
              <w:spacing w:after="240"/>
              <w:ind w:left="492" w:hanging="492"/>
              <w:contextualSpacing w:val="0"/>
              <w:jc w:val="both"/>
            </w:pPr>
            <w:r w:rsidRPr="00994834">
              <w:t xml:space="preserve">Se ficar constatado que algum Especialista Principal indicado na Proposta do Consultor não estava disponível no momento da apresentação da Proposta, ou que tenha sido incluído na Proposta sem sua confirmação, tal Proposta será desqualificada e rejeitada, e poderá ficar sujeita a sanções em conformidade com a </w:t>
            </w:r>
            <w:r w:rsidR="000F60C5">
              <w:t>IAC </w:t>
            </w:r>
            <w:r w:rsidR="000F60C5" w:rsidRPr="00994834">
              <w:t>5</w:t>
            </w:r>
            <w:r w:rsidRPr="00994834">
              <w:t xml:space="preserve">. </w:t>
            </w:r>
          </w:p>
        </w:tc>
      </w:tr>
      <w:tr w:rsidR="00A62079" w:rsidRPr="00994834" w:rsidTr="00C637B9">
        <w:tc>
          <w:tcPr>
            <w:tcW w:w="2504" w:type="dxa"/>
            <w:gridSpan w:val="2"/>
          </w:tcPr>
          <w:p w:rsidR="00C637B9" w:rsidRPr="00994834" w:rsidRDefault="00C637B9" w:rsidP="00C637B9">
            <w:pPr>
              <w:pStyle w:val="ListParagraph"/>
              <w:ind w:left="360"/>
              <w:rPr>
                <w:b/>
              </w:rPr>
            </w:pPr>
            <w:r w:rsidRPr="00994834">
              <w:rPr>
                <w:b/>
                <w:bCs/>
              </w:rPr>
              <w:lastRenderedPageBreak/>
              <w:t>a. Prorrogação do Período de Validade</w:t>
            </w:r>
          </w:p>
        </w:tc>
        <w:tc>
          <w:tcPr>
            <w:tcW w:w="6380" w:type="dxa"/>
            <w:gridSpan w:val="2"/>
          </w:tcPr>
          <w:p w:rsidR="00C637B9" w:rsidRPr="00994834" w:rsidRDefault="00C637B9" w:rsidP="00C637B9">
            <w:pPr>
              <w:pStyle w:val="ListParagraph"/>
              <w:numPr>
                <w:ilvl w:val="1"/>
                <w:numId w:val="5"/>
              </w:numPr>
              <w:spacing w:after="240"/>
              <w:ind w:left="492" w:hanging="492"/>
              <w:contextualSpacing w:val="0"/>
              <w:jc w:val="both"/>
            </w:pPr>
            <w:r w:rsidRPr="00994834">
              <w:t xml:space="preserve">O Cliente empreenderá todos os esforços para concluir as negociações e adjudicar o contrato dentro do prazo de validade da proposta. Entretanto, se houver necessidade, o Cliente poderá solicitar, por escrito, a todos os Consultores que apresentaram Propostas antes do prazo final para apresentação, para prorrogarem a validade das Propostas. </w:t>
            </w:r>
          </w:p>
          <w:p w:rsidR="00C637B9" w:rsidRPr="00994834" w:rsidRDefault="00C637B9" w:rsidP="00C637B9">
            <w:pPr>
              <w:pStyle w:val="ListParagraph"/>
              <w:numPr>
                <w:ilvl w:val="1"/>
                <w:numId w:val="5"/>
              </w:numPr>
              <w:spacing w:after="240"/>
              <w:ind w:left="492" w:hanging="492"/>
              <w:contextualSpacing w:val="0"/>
              <w:jc w:val="both"/>
            </w:pPr>
            <w:r w:rsidRPr="00994834">
              <w:t xml:space="preserve">Se o Consultor concordar em prorrogar a validade de sua Proposta, isso se dará sem qualquer alteração na Proposta original e com a confirmação da disponibilidade dos Especialistas Principais, exceto conforme o disposto na </w:t>
            </w:r>
            <w:r w:rsidR="000F60C5">
              <w:t>IAC </w:t>
            </w:r>
            <w:r w:rsidR="000F60C5" w:rsidRPr="00994834">
              <w:t>1</w:t>
            </w:r>
            <w:r w:rsidRPr="00994834">
              <w:t>2.7.</w:t>
            </w:r>
          </w:p>
          <w:p w:rsidR="00C637B9" w:rsidRPr="00994834" w:rsidRDefault="00C637B9" w:rsidP="00C637B9">
            <w:pPr>
              <w:pStyle w:val="ListParagraph"/>
              <w:numPr>
                <w:ilvl w:val="1"/>
                <w:numId w:val="5"/>
              </w:numPr>
              <w:spacing w:after="240"/>
              <w:ind w:left="492" w:hanging="492"/>
              <w:contextualSpacing w:val="0"/>
              <w:jc w:val="both"/>
            </w:pPr>
            <w:r w:rsidRPr="00994834">
              <w:t>O Consultor tem o direito de recusar-se a prorrogar a validade de sua Proposta, em cujo caso a Proposta não mais será avaliada.</w:t>
            </w:r>
          </w:p>
        </w:tc>
      </w:tr>
      <w:tr w:rsidR="00A62079" w:rsidRPr="00994834" w:rsidTr="00C637B9">
        <w:tc>
          <w:tcPr>
            <w:tcW w:w="2504" w:type="dxa"/>
            <w:gridSpan w:val="2"/>
          </w:tcPr>
          <w:p w:rsidR="00C637B9" w:rsidRPr="00994834" w:rsidRDefault="00C637B9" w:rsidP="00C637B9">
            <w:pPr>
              <w:ind w:left="360"/>
              <w:rPr>
                <w:b/>
              </w:rPr>
            </w:pPr>
            <w:r w:rsidRPr="00994834">
              <w:rPr>
                <w:b/>
                <w:bCs/>
              </w:rPr>
              <w:t>b. Substituição de Especialistas Principais na Prorrogação do Período de Validade</w:t>
            </w:r>
            <w:r w:rsidRPr="00994834">
              <w:t xml:space="preserve"> </w:t>
            </w:r>
          </w:p>
        </w:tc>
        <w:tc>
          <w:tcPr>
            <w:tcW w:w="6380" w:type="dxa"/>
            <w:gridSpan w:val="2"/>
          </w:tcPr>
          <w:p w:rsidR="00C637B9" w:rsidRPr="00994834" w:rsidRDefault="00C637B9" w:rsidP="00C637B9">
            <w:pPr>
              <w:pStyle w:val="ListParagraph"/>
              <w:numPr>
                <w:ilvl w:val="1"/>
                <w:numId w:val="5"/>
              </w:numPr>
              <w:spacing w:after="240"/>
              <w:ind w:left="492" w:hanging="492"/>
              <w:contextualSpacing w:val="0"/>
              <w:jc w:val="both"/>
            </w:pPr>
            <w:r w:rsidRPr="00994834">
              <w:t>Se algum dos Especialistas Principais ficar indisponível durante o período de prorrogação da validade, o Consultor procurará substituí-lo por outro Especialista Principal. O Consultor deverá fornecer uma justificativa adequada por escrito e comprovantes satisfatórios para o Cliente, juntamente com a solicitação de substituição. Nesse caso, o Especialista Principal substituto deverá possuir qualificações e experiência equivalentes ou melhores do que as do Especialista Principal originalmente proposto. Não obstante, a pontuação da avaliação técnica continuará a ser baseada na avaliação do CV do Especialista Principal original.</w:t>
            </w:r>
          </w:p>
          <w:p w:rsidR="00C637B9" w:rsidRPr="00994834" w:rsidRDefault="00C637B9" w:rsidP="00C637B9">
            <w:pPr>
              <w:pStyle w:val="ListParagraph"/>
              <w:numPr>
                <w:ilvl w:val="1"/>
                <w:numId w:val="5"/>
              </w:numPr>
              <w:spacing w:after="240"/>
              <w:ind w:left="492" w:hanging="492"/>
              <w:contextualSpacing w:val="0"/>
              <w:jc w:val="both"/>
            </w:pPr>
            <w:r w:rsidRPr="00994834">
              <w:t>Se o Consultor não fornecer um Especialista Principal substituto com qualificações equivalentes ou melhores, ou se os motivos apresentados para a substituição ou justificativa forem inaceitáveis para o Cliente, tal Proposta será rejeitada com a prévia "não objeção" do Banco Mundial.</w:t>
            </w:r>
          </w:p>
        </w:tc>
      </w:tr>
      <w:tr w:rsidR="00A62079" w:rsidRPr="00994834" w:rsidTr="00C637B9">
        <w:tc>
          <w:tcPr>
            <w:tcW w:w="2504" w:type="dxa"/>
            <w:gridSpan w:val="2"/>
          </w:tcPr>
          <w:p w:rsidR="00C637B9" w:rsidRPr="00994834" w:rsidRDefault="00C637B9" w:rsidP="00C637B9">
            <w:pPr>
              <w:ind w:left="360"/>
              <w:rPr>
                <w:b/>
              </w:rPr>
            </w:pPr>
            <w:r w:rsidRPr="00994834">
              <w:rPr>
                <w:b/>
                <w:bCs/>
              </w:rPr>
              <w:lastRenderedPageBreak/>
              <w:t>c. Subcontratação</w:t>
            </w:r>
          </w:p>
        </w:tc>
        <w:tc>
          <w:tcPr>
            <w:tcW w:w="6380" w:type="dxa"/>
            <w:gridSpan w:val="2"/>
          </w:tcPr>
          <w:p w:rsidR="00C637B9" w:rsidRPr="00994834" w:rsidRDefault="00C637B9" w:rsidP="00C637B9">
            <w:pPr>
              <w:pStyle w:val="ListParagraph"/>
              <w:numPr>
                <w:ilvl w:val="1"/>
                <w:numId w:val="5"/>
              </w:numPr>
              <w:spacing w:after="200"/>
              <w:ind w:left="492" w:hanging="492"/>
              <w:contextualSpacing w:val="0"/>
              <w:jc w:val="both"/>
            </w:pPr>
            <w:r w:rsidRPr="00994834">
              <w:t>O Consultor não subcontratará a totalidade dos Serviços.</w:t>
            </w:r>
          </w:p>
        </w:tc>
      </w:tr>
      <w:tr w:rsidR="00A62079" w:rsidRPr="00994834" w:rsidTr="00C637B9">
        <w:tc>
          <w:tcPr>
            <w:tcW w:w="2504" w:type="dxa"/>
            <w:gridSpan w:val="2"/>
          </w:tcPr>
          <w:p w:rsidR="00C637B9" w:rsidRPr="00994834" w:rsidRDefault="00C637B9" w:rsidP="00C637B9">
            <w:pPr>
              <w:pStyle w:val="Heading2"/>
              <w:rPr>
                <w:lang w:val="pt-BR"/>
              </w:rPr>
            </w:pPr>
            <w:bookmarkStart w:id="55" w:name="_Toc474333891"/>
            <w:bookmarkStart w:id="56" w:name="_Toc474334060"/>
            <w:bookmarkStart w:id="57" w:name="_Toc494209438"/>
            <w:r w:rsidRPr="00994834">
              <w:rPr>
                <w:bCs/>
                <w:lang w:val="pt-BR"/>
              </w:rPr>
              <w:t>Esclarecimento e alteração da SDP</w:t>
            </w:r>
            <w:bookmarkEnd w:id="55"/>
            <w:bookmarkEnd w:id="56"/>
            <w:bookmarkEnd w:id="57"/>
            <w:r w:rsidRPr="00994834">
              <w:rPr>
                <w:bCs/>
                <w:lang w:val="pt-BR"/>
              </w:rPr>
              <w:t xml:space="preserve"> </w:t>
            </w:r>
          </w:p>
        </w:tc>
        <w:tc>
          <w:tcPr>
            <w:tcW w:w="6380" w:type="dxa"/>
            <w:gridSpan w:val="2"/>
          </w:tcPr>
          <w:p w:rsidR="00C637B9" w:rsidRPr="00994834" w:rsidRDefault="00C637B9" w:rsidP="00C637B9">
            <w:pPr>
              <w:pStyle w:val="ListParagraph"/>
              <w:numPr>
                <w:ilvl w:val="1"/>
                <w:numId w:val="5"/>
              </w:numPr>
              <w:spacing w:after="200"/>
              <w:ind w:left="492" w:hanging="492"/>
              <w:contextualSpacing w:val="0"/>
              <w:jc w:val="both"/>
            </w:pPr>
            <w:r w:rsidRPr="00994834">
              <w:t xml:space="preserve">O Consultor poderá solicitar o esclarecimento de alguma parte da SDP durante o período indicado na </w:t>
            </w:r>
            <w:r w:rsidRPr="00994834">
              <w:rPr>
                <w:b/>
                <w:bCs/>
              </w:rPr>
              <w:t xml:space="preserve">Folha de Dados, </w:t>
            </w:r>
            <w:r w:rsidRPr="00994834">
              <w:t xml:space="preserve">antes do término do prazo para apresentação das Propostas. Qualquer pedido de esclarecimento deve ser enviado por escrito, ou por um meio eletrônico convencional, para o endereço do Cliente indicado na </w:t>
            </w:r>
            <w:r w:rsidRPr="00994834">
              <w:rPr>
                <w:b/>
                <w:bCs/>
              </w:rPr>
              <w:t>Folha de Dados</w:t>
            </w:r>
            <w:r w:rsidRPr="00994834">
              <w:t xml:space="preserve">. O Cliente responderá por escrito, ou por um meio eletrônico convencional, e enviará cópias por escrito da resposta (inclusive uma explicação da solicitação, mas sem identificar a fonte) a todos os Consultores pré-selecionados. Se o Cliente considerar necessário alterar a SDP em função de um esclarecimento, deverá fazê-lo após o procedimento descrito abaixo: </w:t>
            </w:r>
          </w:p>
          <w:p w:rsidR="00C637B9" w:rsidRPr="00994834" w:rsidRDefault="00C637B9" w:rsidP="00C637B9">
            <w:pPr>
              <w:pStyle w:val="ListParagraph"/>
              <w:numPr>
                <w:ilvl w:val="2"/>
                <w:numId w:val="5"/>
              </w:numPr>
              <w:spacing w:after="200"/>
              <w:ind w:left="1212" w:hanging="632"/>
              <w:contextualSpacing w:val="0"/>
              <w:jc w:val="both"/>
            </w:pPr>
            <w:r w:rsidRPr="00994834">
              <w:t xml:space="preserve">A qualquer momento antes do término do prazo para apresentação das propostas, o Cliente poderá modificar a SDP emitindo uma alteração por escrito ou por um meio eletrônico convencional. A alteração será enviada a todos os Consultores pré-selecionados e deverá ser observada por eles. Os Consultores pré-selecionados confirmarão por escrito o recebimento de todas as alterações. </w:t>
            </w:r>
          </w:p>
          <w:p w:rsidR="00C637B9" w:rsidRPr="00994834" w:rsidRDefault="00C637B9" w:rsidP="00C637B9">
            <w:pPr>
              <w:pStyle w:val="ListParagraph"/>
              <w:numPr>
                <w:ilvl w:val="2"/>
                <w:numId w:val="5"/>
              </w:numPr>
              <w:spacing w:after="200"/>
              <w:ind w:left="1302" w:hanging="722"/>
              <w:contextualSpacing w:val="0"/>
              <w:jc w:val="both"/>
            </w:pPr>
            <w:r w:rsidRPr="00994834">
              <w:t xml:space="preserve">Se as alterações forem substanciais, o Cliente poderá prorrogar o prazo para a apresentação das propostas de modo a permitir aos Consultores pré-selecionados prazo razoável para levarem em consideração tais alterações nas suas Propostas. </w:t>
            </w:r>
          </w:p>
          <w:p w:rsidR="00C637B9" w:rsidRPr="00994834" w:rsidRDefault="00C637B9" w:rsidP="00C637B9">
            <w:pPr>
              <w:pStyle w:val="ListParagraph"/>
              <w:numPr>
                <w:ilvl w:val="1"/>
                <w:numId w:val="5"/>
              </w:numPr>
              <w:spacing w:after="200"/>
              <w:ind w:left="582" w:hanging="582"/>
              <w:contextualSpacing w:val="0"/>
              <w:jc w:val="both"/>
            </w:pPr>
            <w:r w:rsidRPr="00994834">
              <w:t>O Consultor poderá apresentar uma Proposta modificada ou uma alteração em alguma parte dela a qualquer momento antes do término do prazo para apresentação da Proposta. Não serão aceitas modificações à Proposta Técnica ou Financeira após o prazo estabelecido.</w:t>
            </w:r>
          </w:p>
        </w:tc>
      </w:tr>
      <w:tr w:rsidR="00A62079" w:rsidRPr="00994834" w:rsidTr="00C637B9">
        <w:tc>
          <w:tcPr>
            <w:tcW w:w="2504" w:type="dxa"/>
            <w:gridSpan w:val="2"/>
          </w:tcPr>
          <w:p w:rsidR="00C637B9" w:rsidRPr="00994834" w:rsidRDefault="00C637B9" w:rsidP="00C637B9">
            <w:pPr>
              <w:pStyle w:val="Heading2"/>
              <w:rPr>
                <w:lang w:val="pt-BR"/>
              </w:rPr>
            </w:pPr>
            <w:bookmarkStart w:id="58" w:name="_Toc474333892"/>
            <w:bookmarkStart w:id="59" w:name="_Toc474334061"/>
            <w:bookmarkStart w:id="60" w:name="_Toc494209439"/>
            <w:r w:rsidRPr="00994834">
              <w:rPr>
                <w:bCs/>
                <w:lang w:val="pt-BR"/>
              </w:rPr>
              <w:t>Considerações específicas à elaboração de Propostas</w:t>
            </w:r>
            <w:bookmarkEnd w:id="58"/>
            <w:bookmarkEnd w:id="59"/>
            <w:bookmarkEnd w:id="60"/>
          </w:p>
        </w:tc>
        <w:tc>
          <w:tcPr>
            <w:tcW w:w="6380" w:type="dxa"/>
            <w:gridSpan w:val="2"/>
          </w:tcPr>
          <w:p w:rsidR="00C637B9" w:rsidRPr="00994834" w:rsidRDefault="00C637B9" w:rsidP="00C637B9">
            <w:pPr>
              <w:pStyle w:val="ListParagraph"/>
              <w:numPr>
                <w:ilvl w:val="1"/>
                <w:numId w:val="5"/>
              </w:numPr>
              <w:spacing w:after="200"/>
              <w:ind w:left="582" w:hanging="582"/>
              <w:contextualSpacing w:val="0"/>
              <w:jc w:val="both"/>
            </w:pPr>
            <w:r w:rsidRPr="00994834">
              <w:t xml:space="preserve">Durante a elaboração da Proposta, o Consultor deverá dedicar especial atenção ao seguinte: </w:t>
            </w:r>
          </w:p>
          <w:p w:rsidR="00C637B9" w:rsidRPr="00994834" w:rsidRDefault="00C637B9" w:rsidP="00C637B9">
            <w:pPr>
              <w:pStyle w:val="ListParagraph"/>
              <w:numPr>
                <w:ilvl w:val="2"/>
                <w:numId w:val="5"/>
              </w:numPr>
              <w:spacing w:after="200"/>
              <w:ind w:left="1302" w:hanging="722"/>
              <w:contextualSpacing w:val="0"/>
              <w:jc w:val="both"/>
            </w:pPr>
            <w:r w:rsidRPr="00994834">
              <w:t xml:space="preserve">Se um Consultor pré-selecionado considerar que pode melhorar sua qualificação técnica para o serviço associando-se a outros consultores na forma de Joint Venture ou como Subconsultores, poderá fazê-lo com (a) Consultor(es) que não figure(m) na lista de pré-seleção ou (b) Consultores pré-selecionados, se permitido na </w:t>
            </w:r>
            <w:r w:rsidRPr="00994834">
              <w:rPr>
                <w:b/>
                <w:bCs/>
              </w:rPr>
              <w:t>Folha de Dados</w:t>
            </w:r>
            <w:r w:rsidRPr="00994834">
              <w:t>. Em todos esses casos, um Consultor pré-</w:t>
            </w:r>
            <w:r w:rsidRPr="00994834">
              <w:lastRenderedPageBreak/>
              <w:t xml:space="preserve">selecionado precisa obter a aprovação por escrito do Cliente antes do envio da Proposta. No caso de uma associação com empresas que não figurem na lista de pré-seleção na forma de uma joint venture ou uma subconsultoria, o Consultor que pertencer à lista deverá atuar como o membro responsável. Em se tratando de uma associação entre Consultores pré-selecionados, qualquer um pode ser o membro responsável.  </w:t>
            </w:r>
          </w:p>
          <w:p w:rsidR="00C637B9" w:rsidRPr="00994834" w:rsidRDefault="00C637B9" w:rsidP="00C637B9">
            <w:pPr>
              <w:pStyle w:val="ListParagraph"/>
              <w:numPr>
                <w:ilvl w:val="2"/>
                <w:numId w:val="5"/>
              </w:numPr>
              <w:spacing w:after="200"/>
              <w:ind w:left="1302" w:hanging="722"/>
              <w:contextualSpacing w:val="0"/>
              <w:jc w:val="both"/>
            </w:pPr>
            <w:r w:rsidRPr="00994834">
              <w:t xml:space="preserve">O Cliente poderá indicar na </w:t>
            </w:r>
            <w:r w:rsidRPr="00994834">
              <w:rPr>
                <w:b/>
                <w:bCs/>
              </w:rPr>
              <w:t>Folha de Dados</w:t>
            </w:r>
            <w:r w:rsidRPr="00994834">
              <w:t xml:space="preserve"> a estimativa de carga de trabalho dos Especialistas Principais (expressa em pessoas/mês) ou a estimativa do custo total do serviço para o Cliente, mas não ambas. Essa estimativa é indicativa e a Proposta será baseada nas próprias estimativas do Consultor para o serviço. </w:t>
            </w:r>
          </w:p>
          <w:p w:rsidR="00C637B9" w:rsidRPr="00994834" w:rsidRDefault="00C637B9" w:rsidP="00C637B9">
            <w:pPr>
              <w:pStyle w:val="ListParagraph"/>
              <w:numPr>
                <w:ilvl w:val="2"/>
                <w:numId w:val="5"/>
              </w:numPr>
              <w:spacing w:after="200"/>
              <w:ind w:left="1302" w:hanging="722"/>
              <w:contextualSpacing w:val="0"/>
              <w:jc w:val="both"/>
            </w:pPr>
            <w:r w:rsidRPr="00994834">
              <w:t xml:space="preserve">Se especificado na </w:t>
            </w:r>
            <w:r w:rsidRPr="00994834">
              <w:rPr>
                <w:b/>
                <w:bCs/>
              </w:rPr>
              <w:t>Folha de Dados</w:t>
            </w:r>
            <w:r w:rsidRPr="00994834">
              <w:t xml:space="preserve">, o Consultor incluirá na sua Proposta pelo menos a mesma carga de trabalho (na mesma unidade indicada na </w:t>
            </w:r>
            <w:r w:rsidRPr="00994834">
              <w:rPr>
                <w:b/>
                <w:bCs/>
              </w:rPr>
              <w:t>Folha de Dados</w:t>
            </w:r>
            <w:r w:rsidRPr="00994834">
              <w:t xml:space="preserve">) dos Especialistas Principais. Caso contrário, a Proposta Financeira será ajustada para fins de comparação de propostas e de decisão de adjudicação em conformidade com o procedimento constante da </w:t>
            </w:r>
            <w:r w:rsidRPr="00994834">
              <w:rPr>
                <w:b/>
                <w:bCs/>
              </w:rPr>
              <w:t>Folha de Dados</w:t>
            </w:r>
            <w:r w:rsidRPr="00994834">
              <w:t xml:space="preserve">. </w:t>
            </w:r>
          </w:p>
          <w:p w:rsidR="00C637B9" w:rsidRPr="00994834" w:rsidRDefault="00C637B9" w:rsidP="00C637B9">
            <w:pPr>
              <w:pStyle w:val="ListParagraph"/>
              <w:numPr>
                <w:ilvl w:val="2"/>
                <w:numId w:val="5"/>
              </w:numPr>
              <w:spacing w:after="200"/>
              <w:ind w:left="1302" w:hanging="722"/>
              <w:contextualSpacing w:val="0"/>
              <w:jc w:val="both"/>
            </w:pPr>
            <w:r w:rsidRPr="00994834">
              <w:t xml:space="preserve">Para serviços selecionados pelo método de Orçamento Fixo, a estimativa de carga de trabalho para os Especialistas Principais não é divulgada. O orçamento total disponível, com indicação da inclusão ou não de impostos, é fornecido na </w:t>
            </w:r>
            <w:r w:rsidRPr="00994834">
              <w:rPr>
                <w:b/>
                <w:bCs/>
              </w:rPr>
              <w:t>Folha de Dados</w:t>
            </w:r>
            <w:r w:rsidRPr="00994834">
              <w:t xml:space="preserve"> e a Proposta Financeira não deverá ultrapassar esse orçamento.</w:t>
            </w:r>
          </w:p>
        </w:tc>
      </w:tr>
      <w:tr w:rsidR="00A62079" w:rsidRPr="00994834" w:rsidTr="00C637B9">
        <w:trPr>
          <w:gridAfter w:val="1"/>
          <w:wAfter w:w="9" w:type="dxa"/>
        </w:trPr>
        <w:tc>
          <w:tcPr>
            <w:tcW w:w="2504" w:type="dxa"/>
            <w:gridSpan w:val="2"/>
          </w:tcPr>
          <w:p w:rsidR="00C637B9" w:rsidRPr="00994834" w:rsidRDefault="00C637B9" w:rsidP="00C637B9">
            <w:pPr>
              <w:pStyle w:val="Heading2"/>
              <w:rPr>
                <w:lang w:val="pt-BR"/>
              </w:rPr>
            </w:pPr>
            <w:bookmarkStart w:id="61" w:name="_Toc474333893"/>
            <w:bookmarkStart w:id="62" w:name="_Toc474334062"/>
            <w:bookmarkStart w:id="63" w:name="_Toc494209440"/>
            <w:r w:rsidRPr="00994834">
              <w:rPr>
                <w:bCs/>
                <w:lang w:val="pt-BR"/>
              </w:rPr>
              <w:lastRenderedPageBreak/>
              <w:t>Formato e conteúdo da Proposta Técnica</w:t>
            </w:r>
            <w:bookmarkEnd w:id="61"/>
            <w:bookmarkEnd w:id="62"/>
            <w:bookmarkEnd w:id="63"/>
          </w:p>
        </w:tc>
        <w:tc>
          <w:tcPr>
            <w:tcW w:w="6371" w:type="dxa"/>
          </w:tcPr>
          <w:p w:rsidR="00C637B9" w:rsidRPr="00994834" w:rsidRDefault="00C637B9" w:rsidP="00C637B9">
            <w:pPr>
              <w:pStyle w:val="ListParagraph"/>
              <w:numPr>
                <w:ilvl w:val="1"/>
                <w:numId w:val="5"/>
              </w:numPr>
              <w:spacing w:after="200"/>
              <w:ind w:left="492" w:hanging="492"/>
              <w:contextualSpacing w:val="0"/>
              <w:jc w:val="both"/>
            </w:pPr>
            <w:r w:rsidRPr="00994834">
              <w:t xml:space="preserve">A Proposta Técnica deverá ser elaborada com base nos Formulários Padrão constantes da Seção 3 da SDP, e conterá os documentos relacionados na </w:t>
            </w:r>
            <w:r w:rsidRPr="00994834">
              <w:rPr>
                <w:b/>
                <w:bCs/>
              </w:rPr>
              <w:t>Folha de Dados.</w:t>
            </w:r>
            <w:r w:rsidRPr="00994834">
              <w:t xml:space="preserve"> A Proposta Técnica não deverá incluir informações financeiras. Uma Proposta Técnica que contenha informações financeiras relevantes será declarada desconforme. </w:t>
            </w:r>
          </w:p>
          <w:p w:rsidR="00C637B9" w:rsidRPr="00994834" w:rsidRDefault="00C637B9" w:rsidP="00C637B9">
            <w:pPr>
              <w:spacing w:after="200"/>
              <w:ind w:left="1482" w:hanging="749"/>
              <w:jc w:val="both"/>
            </w:pPr>
            <w:r w:rsidRPr="00994834">
              <w:t xml:space="preserve">15.1.1 O Consultor não deverá propor Especialistas Principais alternativos. Somente um CV será apresentado para cada cargo de Especialista </w:t>
            </w:r>
            <w:r w:rsidRPr="00994834">
              <w:lastRenderedPageBreak/>
              <w:t>Principal. O descumprimento desse requisito tornará a Proposta desconforme.</w:t>
            </w:r>
          </w:p>
          <w:p w:rsidR="00C637B9" w:rsidRPr="00994834" w:rsidRDefault="00C637B9" w:rsidP="00C637B9">
            <w:pPr>
              <w:pStyle w:val="ListParagraph"/>
              <w:numPr>
                <w:ilvl w:val="1"/>
                <w:numId w:val="5"/>
              </w:numPr>
              <w:spacing w:after="200"/>
              <w:ind w:left="582" w:hanging="582"/>
              <w:contextualSpacing w:val="0"/>
              <w:jc w:val="both"/>
            </w:pPr>
            <w:r w:rsidRPr="00994834">
              <w:t xml:space="preserve">A depender da natureza do serviço, o Consultor deverá apresentar uma Proposta Técnica Completa (PTC) ou uma Proposta Técnica Simplificada (PTS) conforme indicado na </w:t>
            </w:r>
            <w:r w:rsidRPr="00994834">
              <w:rPr>
                <w:b/>
                <w:bCs/>
              </w:rPr>
              <w:t xml:space="preserve">Folha de Dados, </w:t>
            </w:r>
            <w:r w:rsidRPr="00994834">
              <w:t xml:space="preserve">com base nos Formulários Padrão fornecidos na Seção 3 da SDP. </w:t>
            </w:r>
          </w:p>
        </w:tc>
      </w:tr>
      <w:tr w:rsidR="00A62079" w:rsidRPr="00994834" w:rsidTr="00C637B9">
        <w:tc>
          <w:tcPr>
            <w:tcW w:w="2504" w:type="dxa"/>
            <w:gridSpan w:val="2"/>
          </w:tcPr>
          <w:p w:rsidR="00C637B9" w:rsidRPr="00994834" w:rsidRDefault="00C637B9" w:rsidP="00C637B9">
            <w:pPr>
              <w:pStyle w:val="Heading2"/>
              <w:rPr>
                <w:lang w:val="pt-BR"/>
              </w:rPr>
            </w:pPr>
            <w:bookmarkStart w:id="64" w:name="_Toc474333894"/>
            <w:bookmarkStart w:id="65" w:name="_Toc474334063"/>
            <w:bookmarkStart w:id="66" w:name="_Toc494209441"/>
            <w:r w:rsidRPr="00994834">
              <w:rPr>
                <w:bCs/>
                <w:lang w:val="pt-BR"/>
              </w:rPr>
              <w:lastRenderedPageBreak/>
              <w:t>Proposta Financeira</w:t>
            </w:r>
            <w:bookmarkEnd w:id="64"/>
            <w:bookmarkEnd w:id="65"/>
            <w:bookmarkEnd w:id="66"/>
          </w:p>
        </w:tc>
        <w:tc>
          <w:tcPr>
            <w:tcW w:w="6380" w:type="dxa"/>
            <w:gridSpan w:val="2"/>
          </w:tcPr>
          <w:p w:rsidR="00C637B9" w:rsidRPr="00994834" w:rsidRDefault="00C637B9" w:rsidP="00C637B9">
            <w:pPr>
              <w:pStyle w:val="ListParagraph"/>
              <w:numPr>
                <w:ilvl w:val="1"/>
                <w:numId w:val="5"/>
              </w:numPr>
              <w:tabs>
                <w:tab w:val="left" w:pos="774"/>
              </w:tabs>
              <w:spacing w:after="200"/>
              <w:ind w:left="582" w:hanging="582"/>
              <w:contextualSpacing w:val="0"/>
              <w:jc w:val="both"/>
            </w:pPr>
            <w:r w:rsidRPr="00994834">
              <w:t xml:space="preserve">A Proposta Financeira será elaborada com base nos Formulários Padrão constantes da Seção 4 da SDP e deverá listar todos os custos associados ao serviço, inclusive (a) remuneração para os Especialistas Principais e Especialistas de Apoio e (b) despesas reembolsáveis indicadas na </w:t>
            </w:r>
            <w:r w:rsidRPr="00994834">
              <w:rPr>
                <w:b/>
                <w:bCs/>
              </w:rPr>
              <w:t>Folha de Dados</w:t>
            </w:r>
            <w:r w:rsidRPr="00994834">
              <w:t xml:space="preserve">. </w:t>
            </w:r>
          </w:p>
        </w:tc>
      </w:tr>
      <w:tr w:rsidR="00A62079" w:rsidRPr="00994834" w:rsidTr="00C637B9">
        <w:tc>
          <w:tcPr>
            <w:tcW w:w="2504" w:type="dxa"/>
            <w:gridSpan w:val="2"/>
          </w:tcPr>
          <w:p w:rsidR="00C637B9" w:rsidRPr="00994834" w:rsidRDefault="00C637B9">
            <w:pPr>
              <w:ind w:left="720"/>
              <w:rPr>
                <w:b/>
              </w:rPr>
            </w:pPr>
            <w:r w:rsidRPr="00994834">
              <w:rPr>
                <w:b/>
                <w:bCs/>
              </w:rPr>
              <w:t>a. Reajuste de preços</w:t>
            </w:r>
            <w:r w:rsidRPr="00994834">
              <w:t xml:space="preserve"> </w:t>
            </w:r>
          </w:p>
        </w:tc>
        <w:tc>
          <w:tcPr>
            <w:tcW w:w="6380" w:type="dxa"/>
            <w:gridSpan w:val="2"/>
          </w:tcPr>
          <w:p w:rsidR="00C637B9" w:rsidRPr="00994834" w:rsidRDefault="00C637B9" w:rsidP="00C637B9">
            <w:pPr>
              <w:pStyle w:val="ListParagraph"/>
              <w:numPr>
                <w:ilvl w:val="1"/>
                <w:numId w:val="5"/>
              </w:numPr>
              <w:tabs>
                <w:tab w:val="left" w:pos="774"/>
              </w:tabs>
              <w:spacing w:after="200"/>
              <w:ind w:left="672" w:hanging="672"/>
              <w:contextualSpacing w:val="0"/>
              <w:jc w:val="both"/>
            </w:pPr>
            <w:r w:rsidRPr="00994834">
              <w:t xml:space="preserve">Para serviços com duração superior a 18 meses, aplica-se às tarifas de remuneração uma provisão de reajuste de preço relativa à inflação em moeda estrangeira e/ou nacional, se assim estiver indicado na </w:t>
            </w:r>
            <w:r w:rsidRPr="00994834">
              <w:rPr>
                <w:b/>
                <w:bCs/>
              </w:rPr>
              <w:t>Folha de Dados</w:t>
            </w:r>
            <w:r w:rsidRPr="00994834">
              <w:t>.</w:t>
            </w:r>
          </w:p>
        </w:tc>
      </w:tr>
      <w:tr w:rsidR="00A62079" w:rsidRPr="00994834" w:rsidTr="00C637B9">
        <w:tc>
          <w:tcPr>
            <w:tcW w:w="2504" w:type="dxa"/>
            <w:gridSpan w:val="2"/>
          </w:tcPr>
          <w:p w:rsidR="00C637B9" w:rsidRPr="00994834" w:rsidRDefault="00C637B9">
            <w:pPr>
              <w:ind w:left="720"/>
            </w:pPr>
            <w:r w:rsidRPr="00994834">
              <w:rPr>
                <w:b/>
                <w:bCs/>
              </w:rPr>
              <w:t>b. Impostos</w:t>
            </w:r>
          </w:p>
        </w:tc>
        <w:tc>
          <w:tcPr>
            <w:tcW w:w="6380" w:type="dxa"/>
            <w:gridSpan w:val="2"/>
          </w:tcPr>
          <w:p w:rsidR="00C637B9" w:rsidRPr="00994834" w:rsidRDefault="00C637B9" w:rsidP="00C637B9">
            <w:pPr>
              <w:pStyle w:val="ListParagraph"/>
              <w:numPr>
                <w:ilvl w:val="1"/>
                <w:numId w:val="5"/>
              </w:numPr>
              <w:spacing w:after="200"/>
              <w:ind w:left="582" w:hanging="582"/>
              <w:contextualSpacing w:val="0"/>
              <w:jc w:val="both"/>
            </w:pPr>
            <w:r w:rsidRPr="00994834">
              <w:t xml:space="preserve">O Consultor e seus Subconsultores e Especialistas são responsáveis por cumprir todas as obrigações tributárias resultantes do Contrato, salvo indicação em contrário na </w:t>
            </w:r>
            <w:r w:rsidRPr="00994834">
              <w:rPr>
                <w:b/>
                <w:bCs/>
              </w:rPr>
              <w:t>Folha de Dados</w:t>
            </w:r>
            <w:r w:rsidRPr="00994834">
              <w:t xml:space="preserve">. As informações sobre impostos no país do Cliente são fornecidas na </w:t>
            </w:r>
            <w:r w:rsidRPr="00994834">
              <w:rPr>
                <w:b/>
                <w:bCs/>
              </w:rPr>
              <w:t>Folha de Dados</w:t>
            </w:r>
            <w:r w:rsidRPr="00994834">
              <w:t>.</w:t>
            </w:r>
          </w:p>
        </w:tc>
      </w:tr>
      <w:tr w:rsidR="00A62079" w:rsidRPr="00994834" w:rsidTr="00C637B9">
        <w:tc>
          <w:tcPr>
            <w:tcW w:w="2504" w:type="dxa"/>
            <w:gridSpan w:val="2"/>
          </w:tcPr>
          <w:p w:rsidR="00C637B9" w:rsidRPr="00994834" w:rsidRDefault="00C637B9">
            <w:pPr>
              <w:ind w:left="720"/>
              <w:rPr>
                <w:b/>
              </w:rPr>
            </w:pPr>
            <w:r w:rsidRPr="00994834">
              <w:rPr>
                <w:b/>
                <w:bCs/>
              </w:rPr>
              <w:t xml:space="preserve">c. Moeda da Proposta </w:t>
            </w:r>
          </w:p>
        </w:tc>
        <w:tc>
          <w:tcPr>
            <w:tcW w:w="6380" w:type="dxa"/>
            <w:gridSpan w:val="2"/>
          </w:tcPr>
          <w:p w:rsidR="00C637B9" w:rsidRPr="00994834" w:rsidRDefault="00C637B9" w:rsidP="00C637B9">
            <w:pPr>
              <w:pStyle w:val="ListParagraph"/>
              <w:numPr>
                <w:ilvl w:val="1"/>
                <w:numId w:val="5"/>
              </w:numPr>
              <w:spacing w:after="200"/>
              <w:ind w:left="582" w:hanging="582"/>
              <w:contextualSpacing w:val="0"/>
              <w:jc w:val="both"/>
            </w:pPr>
            <w:r w:rsidRPr="00994834">
              <w:t xml:space="preserve">O Consultor poderá expressar o preço dos seus Serviços na(s) moeda(s) indicada(s) na </w:t>
            </w:r>
            <w:r w:rsidRPr="00994834">
              <w:rPr>
                <w:b/>
                <w:bCs/>
              </w:rPr>
              <w:t>Folha de Dados</w:t>
            </w:r>
            <w:r w:rsidRPr="00994834">
              <w:t xml:space="preserve">. Se indicado na </w:t>
            </w:r>
            <w:r w:rsidRPr="00994834">
              <w:rPr>
                <w:b/>
                <w:bCs/>
              </w:rPr>
              <w:t>Folha de Dados</w:t>
            </w:r>
            <w:r w:rsidRPr="00994834">
              <w:t xml:space="preserve">, a parcela do preço que representar o custo local será declarada na moeda nacional. </w:t>
            </w:r>
          </w:p>
        </w:tc>
      </w:tr>
      <w:tr w:rsidR="00A62079" w:rsidRPr="00994834" w:rsidTr="00C637B9">
        <w:tc>
          <w:tcPr>
            <w:tcW w:w="2504" w:type="dxa"/>
            <w:gridSpan w:val="2"/>
          </w:tcPr>
          <w:p w:rsidR="00C637B9" w:rsidRPr="00994834" w:rsidRDefault="00C637B9">
            <w:pPr>
              <w:ind w:left="720"/>
              <w:rPr>
                <w:b/>
              </w:rPr>
            </w:pPr>
            <w:r w:rsidRPr="00994834">
              <w:rPr>
                <w:b/>
                <w:bCs/>
              </w:rPr>
              <w:t>d. Moeda do pagamento</w:t>
            </w:r>
          </w:p>
        </w:tc>
        <w:tc>
          <w:tcPr>
            <w:tcW w:w="6380" w:type="dxa"/>
            <w:gridSpan w:val="2"/>
          </w:tcPr>
          <w:p w:rsidR="00C637B9" w:rsidRPr="00994834" w:rsidRDefault="00C637B9" w:rsidP="00C637B9">
            <w:pPr>
              <w:pStyle w:val="ListParagraph"/>
              <w:numPr>
                <w:ilvl w:val="1"/>
                <w:numId w:val="5"/>
              </w:numPr>
              <w:spacing w:after="200"/>
              <w:ind w:left="582" w:hanging="582"/>
              <w:contextualSpacing w:val="0"/>
              <w:jc w:val="both"/>
            </w:pPr>
            <w:r w:rsidRPr="00994834">
              <w:t>O pagamento referente ao Contrato será efetuado na(s) moeda(s) em que o pagamento for solicitado na Proposta.</w:t>
            </w:r>
          </w:p>
        </w:tc>
      </w:tr>
      <w:tr w:rsidR="00A62079" w:rsidRPr="00994834" w:rsidTr="00C637B9">
        <w:trPr>
          <w:trHeight w:val="459"/>
        </w:trPr>
        <w:tc>
          <w:tcPr>
            <w:tcW w:w="8884" w:type="dxa"/>
            <w:gridSpan w:val="4"/>
          </w:tcPr>
          <w:p w:rsidR="00C637B9" w:rsidRPr="00994834" w:rsidRDefault="00C637B9" w:rsidP="00C637B9">
            <w:pPr>
              <w:pStyle w:val="Heading1"/>
              <w:rPr>
                <w:sz w:val="28"/>
                <w:szCs w:val="28"/>
              </w:rPr>
            </w:pPr>
            <w:bookmarkStart w:id="67" w:name="_Toc474333895"/>
            <w:bookmarkStart w:id="68" w:name="_Toc474334064"/>
            <w:bookmarkStart w:id="69" w:name="_Toc494209442"/>
            <w:r w:rsidRPr="00994834">
              <w:rPr>
                <w:bCs/>
                <w:sz w:val="28"/>
                <w:szCs w:val="28"/>
              </w:rPr>
              <w:t>C. Apresentação, abertura e avaliação</w:t>
            </w:r>
            <w:bookmarkEnd w:id="67"/>
            <w:bookmarkEnd w:id="68"/>
            <w:bookmarkEnd w:id="69"/>
          </w:p>
        </w:tc>
      </w:tr>
      <w:tr w:rsidR="00A62079" w:rsidRPr="00994834" w:rsidTr="00C637B9">
        <w:tc>
          <w:tcPr>
            <w:tcW w:w="2455" w:type="dxa"/>
          </w:tcPr>
          <w:p w:rsidR="00C637B9" w:rsidRPr="00994834" w:rsidRDefault="00C637B9" w:rsidP="00C637B9">
            <w:pPr>
              <w:pStyle w:val="Heading2"/>
              <w:rPr>
                <w:lang w:val="pt-BR"/>
              </w:rPr>
            </w:pPr>
            <w:bookmarkStart w:id="70" w:name="_Toc474333896"/>
            <w:bookmarkStart w:id="71" w:name="_Toc474334065"/>
            <w:bookmarkStart w:id="72" w:name="_Toc494209443"/>
            <w:r w:rsidRPr="00994834">
              <w:rPr>
                <w:bCs/>
                <w:lang w:val="pt-BR"/>
              </w:rPr>
              <w:t>Apresentação, lacre e identificação das propostas</w:t>
            </w:r>
            <w:bookmarkEnd w:id="70"/>
            <w:bookmarkEnd w:id="71"/>
            <w:bookmarkEnd w:id="72"/>
          </w:p>
        </w:tc>
        <w:tc>
          <w:tcPr>
            <w:tcW w:w="6428" w:type="dxa"/>
            <w:gridSpan w:val="3"/>
          </w:tcPr>
          <w:p w:rsidR="00C637B9" w:rsidRPr="00994834" w:rsidRDefault="00C637B9" w:rsidP="00C637B9">
            <w:pPr>
              <w:pStyle w:val="BankNormal"/>
              <w:numPr>
                <w:ilvl w:val="1"/>
                <w:numId w:val="6"/>
              </w:numPr>
              <w:spacing w:after="200"/>
              <w:ind w:left="540" w:hanging="540"/>
              <w:jc w:val="both"/>
            </w:pPr>
            <w:r w:rsidRPr="00994834">
              <w:t xml:space="preserve">O Consultor deverá apresentar uma Proposta assinada e completa que inclua os documentos e formulários em conformidade com a </w:t>
            </w:r>
            <w:r w:rsidR="000F60C5">
              <w:t>IAC </w:t>
            </w:r>
            <w:r w:rsidR="000F60C5" w:rsidRPr="00994834">
              <w:t>1</w:t>
            </w:r>
            <w:r w:rsidRPr="00994834">
              <w:t xml:space="preserve">0 (Documentos Constitutivos da Proposta). Os consultores deverão identificar como "CONFIDENCIAIS" as informações que sejam sigilosas para sua atividade empresarial. Podem ser identificadas como confidencias, entre outras, informações exclusivas, segredos comerciais ou informações comerciais ou financeiras reservadas. A Proposta pode ser enviada por correio ou entregue em mãos. Se especificado na </w:t>
            </w:r>
            <w:r w:rsidRPr="00994834">
              <w:rPr>
                <w:b/>
                <w:bCs/>
              </w:rPr>
              <w:t xml:space="preserve">Folha de </w:t>
            </w:r>
            <w:r w:rsidRPr="00994834">
              <w:rPr>
                <w:b/>
                <w:bCs/>
              </w:rPr>
              <w:lastRenderedPageBreak/>
              <w:t>Dados</w:t>
            </w:r>
            <w:r w:rsidRPr="00994834">
              <w:t xml:space="preserve">, o Consultor tem a opção de apresentar suas Propostas por meio eletrônico. </w:t>
            </w:r>
          </w:p>
          <w:p w:rsidR="00C637B9" w:rsidRPr="00994834" w:rsidRDefault="00C637B9" w:rsidP="00C637B9">
            <w:pPr>
              <w:pStyle w:val="BankNormal"/>
              <w:numPr>
                <w:ilvl w:val="1"/>
                <w:numId w:val="6"/>
              </w:numPr>
              <w:ind w:left="540" w:hanging="540"/>
              <w:jc w:val="both"/>
              <w:rPr>
                <w:szCs w:val="24"/>
              </w:rPr>
            </w:pPr>
            <w:r w:rsidRPr="00994834">
              <w:rPr>
                <w:szCs w:val="24"/>
              </w:rPr>
              <w:t>Um representante autorizado do Consultor deverá assinar a via original das cartas de apresentação no formato exigido para a Proposta Técnica e, se aplicável, a Proposta Financeira, e rubricará todas as páginas de ambas. A autorização será na forma de mandato de procuração, que deverá estar anexado à Proposta Técnica.</w:t>
            </w:r>
          </w:p>
          <w:p w:rsidR="00C637B9" w:rsidRPr="00994834" w:rsidRDefault="00C637B9" w:rsidP="00C637B9">
            <w:pPr>
              <w:pStyle w:val="BankNormal"/>
              <w:numPr>
                <w:ilvl w:val="2"/>
                <w:numId w:val="6"/>
              </w:numPr>
              <w:ind w:left="580" w:firstLine="0"/>
              <w:jc w:val="both"/>
              <w:rPr>
                <w:szCs w:val="24"/>
              </w:rPr>
            </w:pPr>
            <w:r w:rsidRPr="00994834">
              <w:rPr>
                <w:szCs w:val="24"/>
              </w:rPr>
              <w:t>A Proposta apresentada por uma Joint Venture deverá ser assinada por todos os membros para que ser legalmente vinculantes para todos, ou por um representante autorizado investido de mandato mediante instrumento de procuração assinado pelo representante legal de cada membro.</w:t>
            </w:r>
          </w:p>
          <w:p w:rsidR="00C637B9" w:rsidRPr="00994834" w:rsidRDefault="00C637B9" w:rsidP="00C637B9">
            <w:pPr>
              <w:pStyle w:val="BankNormal"/>
              <w:numPr>
                <w:ilvl w:val="1"/>
                <w:numId w:val="6"/>
              </w:numPr>
              <w:ind w:left="720" w:hanging="720"/>
              <w:jc w:val="both"/>
            </w:pPr>
            <w:r w:rsidRPr="00994834">
              <w:t>Quaisquer modificações, revisões, entrelinhas, rasuras ou sobrescritos somente serão válidos se forem assinados ou rubricados pelo signatário da Proposta.</w:t>
            </w:r>
          </w:p>
          <w:p w:rsidR="00C637B9" w:rsidRPr="00994834" w:rsidRDefault="00C637B9" w:rsidP="00C637B9">
            <w:pPr>
              <w:pStyle w:val="BankNormal"/>
              <w:numPr>
                <w:ilvl w:val="1"/>
                <w:numId w:val="6"/>
              </w:numPr>
              <w:ind w:left="630" w:hanging="630"/>
              <w:jc w:val="both"/>
            </w:pPr>
            <w:r w:rsidRPr="00994834">
              <w:t>A Proposta assinada será identificada como “</w:t>
            </w:r>
            <w:r w:rsidRPr="00994834">
              <w:rPr>
                <w:smallCaps/>
              </w:rPr>
              <w:t>Original</w:t>
            </w:r>
            <w:r w:rsidRPr="00994834">
              <w:t>", e suas cópias identificadas como "</w:t>
            </w:r>
            <w:r w:rsidRPr="00994834">
              <w:rPr>
                <w:smallCaps/>
                <w:szCs w:val="24"/>
              </w:rPr>
              <w:t>Cópia</w:t>
            </w:r>
            <w:r w:rsidRPr="00994834">
              <w:t xml:space="preserve">" conforme o caso. O número de cópias é indicado na </w:t>
            </w:r>
            <w:r w:rsidRPr="00994834">
              <w:rPr>
                <w:b/>
                <w:bCs/>
              </w:rPr>
              <w:t>Folha de Dados</w:t>
            </w:r>
            <w:r w:rsidRPr="00994834">
              <w:t>. Todas as cópias serão feitas a partir do original assinado. Se houver discrepâncias entre o original e as cópias, prevalecerá o original.</w:t>
            </w:r>
          </w:p>
          <w:p w:rsidR="00C637B9" w:rsidRPr="00994834" w:rsidRDefault="00C637B9" w:rsidP="00C637B9">
            <w:pPr>
              <w:pStyle w:val="BankNormal"/>
              <w:numPr>
                <w:ilvl w:val="1"/>
                <w:numId w:val="6"/>
              </w:numPr>
              <w:ind w:left="630" w:hanging="630"/>
              <w:jc w:val="both"/>
            </w:pPr>
            <w:r w:rsidRPr="00994834">
              <w:t>O original e todas as cópias da Proposta Técnica serão colocados dentro de um envelope, o qual deverá ser lacrado e identificado de forma clara como segue: “</w:t>
            </w:r>
            <w:r w:rsidRPr="00994834">
              <w:rPr>
                <w:b/>
                <w:bCs/>
                <w:smallCaps/>
                <w:szCs w:val="24"/>
              </w:rPr>
              <w:t>Proposta Técnica</w:t>
            </w:r>
            <w:r w:rsidRPr="00994834">
              <w:t>", "[Nome do Serviço]", [número de referência] e [nome e endereço do Consultor]. A seguinte advertência também deverá constar após a identificação: "</w:t>
            </w:r>
            <w:r w:rsidRPr="00994834">
              <w:rPr>
                <w:b/>
                <w:bCs/>
                <w:smallCaps/>
                <w:szCs w:val="24"/>
              </w:rPr>
              <w:t xml:space="preserve">Não abrir </w:t>
            </w:r>
            <w:r w:rsidRPr="00994834">
              <w:rPr>
                <w:rFonts w:ascii="Times New Roman Bold" w:hAnsi="Times New Roman Bold"/>
                <w:b/>
                <w:bCs/>
                <w:smallCaps/>
                <w:szCs w:val="24"/>
              </w:rPr>
              <w:t xml:space="preserve">antes de </w:t>
            </w:r>
            <w:r w:rsidRPr="00994834">
              <w:rPr>
                <w:b/>
                <w:bCs/>
                <w:smallCaps/>
                <w:szCs w:val="24"/>
              </w:rPr>
              <w:t>[inserir data e hora do término do prazo para apresentação da Proposta Técnica]</w:t>
            </w:r>
            <w:r w:rsidRPr="00994834">
              <w:t xml:space="preserve">.” </w:t>
            </w:r>
          </w:p>
          <w:p w:rsidR="00C637B9" w:rsidRPr="00994834" w:rsidRDefault="00C637B9" w:rsidP="00C637B9">
            <w:pPr>
              <w:pStyle w:val="BankNormal"/>
              <w:numPr>
                <w:ilvl w:val="1"/>
                <w:numId w:val="6"/>
              </w:numPr>
              <w:ind w:left="540" w:hanging="540"/>
              <w:jc w:val="both"/>
            </w:pPr>
            <w:r w:rsidRPr="00994834">
              <w:t>Da mesma forma, a Proposta Financeira original (se exigida no método de seleção aplicável) e as respectivas cópias serão colocadas dentro de um envelope separado, o qual deverá ser lacrado e identificado de forma clara como segue: “</w:t>
            </w:r>
            <w:r w:rsidRPr="00994834">
              <w:rPr>
                <w:b/>
                <w:bCs/>
                <w:smallCaps/>
                <w:szCs w:val="24"/>
              </w:rPr>
              <w:t>Proposta Financeira</w:t>
            </w:r>
            <w:r w:rsidRPr="00994834">
              <w:t>", "[Nome do Serviço]", [número de referência] e [nome e endereço do Consultor]. A seguinte advertência também deverá constar após a identificação:  "</w:t>
            </w:r>
            <w:r w:rsidRPr="00994834">
              <w:rPr>
                <w:b/>
                <w:bCs/>
                <w:smallCaps/>
                <w:szCs w:val="24"/>
              </w:rPr>
              <w:t>Não abrir com a Proposta Técnica</w:t>
            </w:r>
            <w:r w:rsidRPr="00994834">
              <w:t xml:space="preserve">.” </w:t>
            </w:r>
          </w:p>
          <w:p w:rsidR="00C637B9" w:rsidRPr="00994834" w:rsidRDefault="00C637B9" w:rsidP="00C637B9">
            <w:pPr>
              <w:pStyle w:val="BankNormal"/>
              <w:numPr>
                <w:ilvl w:val="1"/>
                <w:numId w:val="6"/>
              </w:numPr>
              <w:spacing w:after="200"/>
              <w:ind w:left="540" w:hanging="540"/>
              <w:jc w:val="both"/>
              <w:rPr>
                <w:szCs w:val="24"/>
              </w:rPr>
            </w:pPr>
            <w:r w:rsidRPr="00994834">
              <w:rPr>
                <w:szCs w:val="24"/>
              </w:rPr>
              <w:lastRenderedPageBreak/>
              <w:t>Os envelopes lacrados contendo a Proposta Técnica e a Proposta Financeira serão colocados dentro de um envelope externo, o qual também deverá ser lacrado. Esse envelope externo será endereçado ao Cliente e exibirá o endereço de envio, número de referência da SDP, nome do serviço, nome e endereço do Consultor, e será claramente identificado com “Não abrir antes de</w:t>
            </w:r>
            <w:r w:rsidRPr="00994834">
              <w:rPr>
                <w:b/>
                <w:bCs/>
                <w:szCs w:val="24"/>
              </w:rPr>
              <w:t xml:space="preserve"> </w:t>
            </w:r>
            <w:r w:rsidRPr="00994834">
              <w:rPr>
                <w:szCs w:val="24"/>
              </w:rPr>
              <w:t xml:space="preserve">[inserir data e hora do término do prazo para apresentação da proposta indicados na </w:t>
            </w:r>
            <w:r w:rsidRPr="00994834">
              <w:rPr>
                <w:b/>
                <w:bCs/>
                <w:szCs w:val="24"/>
              </w:rPr>
              <w:t>Folha de Dados</w:t>
            </w:r>
            <w:r w:rsidRPr="00994834">
              <w:rPr>
                <w:szCs w:val="24"/>
              </w:rPr>
              <w:t>]”.</w:t>
            </w:r>
          </w:p>
          <w:p w:rsidR="00C637B9" w:rsidRPr="00994834" w:rsidRDefault="00C637B9" w:rsidP="00C637B9">
            <w:pPr>
              <w:pStyle w:val="BankNormal"/>
              <w:numPr>
                <w:ilvl w:val="1"/>
                <w:numId w:val="6"/>
              </w:numPr>
              <w:spacing w:after="200"/>
              <w:ind w:left="540" w:hanging="540"/>
              <w:jc w:val="both"/>
            </w:pPr>
            <w:r w:rsidRPr="00994834">
              <w:t xml:space="preserve">Se os envelopes e pacotes com a Proposta não estiverem lacrados e identificados conforme exigido, o Cliente não assumirá qualquer responsabilidade pelo extravio, perda ou abertura prematura da Proposta. </w:t>
            </w:r>
          </w:p>
          <w:p w:rsidR="00C637B9" w:rsidRPr="00994834" w:rsidRDefault="00C637B9" w:rsidP="00C637B9">
            <w:pPr>
              <w:pStyle w:val="BankNormal"/>
              <w:numPr>
                <w:ilvl w:val="1"/>
                <w:numId w:val="6"/>
              </w:numPr>
              <w:spacing w:after="200"/>
              <w:ind w:left="540" w:hanging="540"/>
              <w:jc w:val="both"/>
            </w:pPr>
            <w:r w:rsidRPr="00994834">
              <w:t xml:space="preserve">A Proposta ou as respectivas modificações deverão ser enviadas para o endereço indicado na </w:t>
            </w:r>
            <w:r w:rsidRPr="00994834">
              <w:rPr>
                <w:b/>
                <w:bCs/>
              </w:rPr>
              <w:t xml:space="preserve">Folha de Dados </w:t>
            </w:r>
            <w:r w:rsidRPr="00994834">
              <w:t xml:space="preserve">e recebidas pelo Cliente impreterivelmente até o prazo indicado na </w:t>
            </w:r>
            <w:r w:rsidRPr="00994834">
              <w:rPr>
                <w:b/>
                <w:bCs/>
              </w:rPr>
              <w:t xml:space="preserve">Folha de Dados </w:t>
            </w:r>
            <w:r w:rsidRPr="00994834">
              <w:t>ou em qualquer prorrogação desse prazo. Qualquer Proposta ou respectiva modificação recebida pelo Cliente após o prazo será declarada atrasada e rejeitada, e imediatamente devolvida sem ser aberta.</w:t>
            </w:r>
          </w:p>
        </w:tc>
      </w:tr>
      <w:tr w:rsidR="00A62079" w:rsidRPr="00994834" w:rsidTr="00C637B9">
        <w:tc>
          <w:tcPr>
            <w:tcW w:w="2455" w:type="dxa"/>
          </w:tcPr>
          <w:p w:rsidR="00C637B9" w:rsidRPr="00994834" w:rsidRDefault="00C637B9" w:rsidP="00C637B9">
            <w:pPr>
              <w:pStyle w:val="Heading2"/>
              <w:rPr>
                <w:lang w:val="pt-BR"/>
              </w:rPr>
            </w:pPr>
            <w:bookmarkStart w:id="73" w:name="_Toc474333897"/>
            <w:bookmarkStart w:id="74" w:name="_Toc474334066"/>
            <w:bookmarkStart w:id="75" w:name="_Toc494209444"/>
            <w:r w:rsidRPr="00994834">
              <w:rPr>
                <w:bCs/>
                <w:lang w:val="pt-BR"/>
              </w:rPr>
              <w:lastRenderedPageBreak/>
              <w:t>Confidencialidade</w:t>
            </w:r>
            <w:bookmarkEnd w:id="73"/>
            <w:bookmarkEnd w:id="74"/>
            <w:bookmarkEnd w:id="75"/>
          </w:p>
        </w:tc>
        <w:tc>
          <w:tcPr>
            <w:tcW w:w="6428" w:type="dxa"/>
            <w:gridSpan w:val="3"/>
          </w:tcPr>
          <w:p w:rsidR="00C637B9" w:rsidRPr="00994834" w:rsidRDefault="00C637B9" w:rsidP="00C637B9">
            <w:pPr>
              <w:pStyle w:val="ListParagraph"/>
              <w:numPr>
                <w:ilvl w:val="1"/>
                <w:numId w:val="7"/>
              </w:numPr>
              <w:spacing w:after="200"/>
              <w:ind w:left="540" w:hanging="540"/>
              <w:contextualSpacing w:val="0"/>
              <w:jc w:val="both"/>
            </w:pPr>
            <w:r w:rsidRPr="00994834">
              <w:t>Do momento em que as Propostas forem abertas até o momento da adjudicação do Contrato, o Consultor não deverá entrar em contato com o Cliente para tratar de nenhum assunto relacionado à sua Proposta Técnica e/ou Financeira. As informações relativas à avaliação das Propostas e às recomendações de adjudicação não serão divulgadas para os Consultores que tenham apresentado as Propostas nem para qualquer outra parte que não esteja oficialmente relacionada com o processo, até a emissão da Notificação da Intenção de Adjudicação do Contrato. Exceções a esta IAC se referem aos casos em que o Cliente notifica os Consultores acerca dos resultados da avaliação das Propostas Técnicas.</w:t>
            </w:r>
          </w:p>
          <w:p w:rsidR="00C637B9" w:rsidRPr="00994834" w:rsidRDefault="00C637B9" w:rsidP="00C637B9">
            <w:pPr>
              <w:pStyle w:val="ListParagraph"/>
              <w:numPr>
                <w:ilvl w:val="1"/>
                <w:numId w:val="7"/>
              </w:numPr>
              <w:spacing w:after="200"/>
              <w:ind w:left="540" w:hanging="540"/>
              <w:contextualSpacing w:val="0"/>
              <w:jc w:val="both"/>
            </w:pPr>
            <w:r w:rsidRPr="00994834">
              <w:t>Qualquer tentativa por parte dos Consultores pré-selecionados ou de qualquer pessoa em nome do Consultor de influenciar indevidamente o Cliente na avaliação das Propostas ou nas decisões sobre a adjudicação do Contrato poderá acarretar a rejeição da Proposta e ficar sujeita à aplicação dos procedimentos de sanção vigentes do Banco Mundial.</w:t>
            </w:r>
          </w:p>
          <w:p w:rsidR="00C637B9" w:rsidRPr="00994834" w:rsidRDefault="00C637B9" w:rsidP="00C637B9">
            <w:pPr>
              <w:pStyle w:val="ListParagraph"/>
              <w:numPr>
                <w:ilvl w:val="1"/>
                <w:numId w:val="7"/>
              </w:numPr>
              <w:spacing w:after="200"/>
              <w:ind w:left="540" w:hanging="540"/>
              <w:contextualSpacing w:val="0"/>
              <w:jc w:val="both"/>
            </w:pPr>
            <w:r w:rsidRPr="00994834">
              <w:t xml:space="preserve">Não obstante as disposições acima, do momento da abertura das Propostas até o momento da publicação da adjudicação do Contrato, caso um Consultor deseje entrar em contato </w:t>
            </w:r>
            <w:r w:rsidRPr="00994834">
              <w:lastRenderedPageBreak/>
              <w:t>com o Cliente ou com o Banco acerca de qualquer assunto relacionado ao processo de seleção, deverá fazê-lo apenas por escrito.</w:t>
            </w:r>
          </w:p>
        </w:tc>
      </w:tr>
      <w:tr w:rsidR="00A62079" w:rsidRPr="00994834" w:rsidTr="00C637B9">
        <w:tc>
          <w:tcPr>
            <w:tcW w:w="2455" w:type="dxa"/>
          </w:tcPr>
          <w:p w:rsidR="00C637B9" w:rsidRPr="00994834" w:rsidRDefault="00C637B9" w:rsidP="00C637B9">
            <w:pPr>
              <w:pStyle w:val="Heading2"/>
              <w:rPr>
                <w:lang w:val="pt-BR"/>
              </w:rPr>
            </w:pPr>
            <w:bookmarkStart w:id="76" w:name="_Toc474333898"/>
            <w:bookmarkStart w:id="77" w:name="_Toc474334067"/>
            <w:bookmarkStart w:id="78" w:name="_Toc494209445"/>
            <w:r w:rsidRPr="00994834">
              <w:rPr>
                <w:bCs/>
                <w:lang w:val="pt-BR"/>
              </w:rPr>
              <w:lastRenderedPageBreak/>
              <w:t>Abertura das propostas técnicas</w:t>
            </w:r>
            <w:bookmarkEnd w:id="76"/>
            <w:bookmarkEnd w:id="77"/>
            <w:bookmarkEnd w:id="78"/>
          </w:p>
        </w:tc>
        <w:tc>
          <w:tcPr>
            <w:tcW w:w="6428" w:type="dxa"/>
            <w:gridSpan w:val="3"/>
          </w:tcPr>
          <w:p w:rsidR="00C637B9" w:rsidRPr="00994834" w:rsidRDefault="00C637B9" w:rsidP="00C637B9">
            <w:pPr>
              <w:pStyle w:val="ListParagraph"/>
              <w:numPr>
                <w:ilvl w:val="1"/>
                <w:numId w:val="18"/>
              </w:numPr>
              <w:spacing w:after="200"/>
              <w:ind w:left="540" w:hanging="540"/>
              <w:contextualSpacing w:val="0"/>
              <w:jc w:val="both"/>
            </w:pPr>
            <w:r w:rsidRPr="00994834">
              <w:t xml:space="preserve">A comissão de avaliação do Cliente procederá à abertura das Propostas Técnicas na presença dos representantes autorizados dos Consultores pré-selecionados que optarem por comparecer (pessoalmente ou virtualmente, caso essa opção seja oferecida na </w:t>
            </w:r>
            <w:r w:rsidRPr="00994834">
              <w:rPr>
                <w:b/>
                <w:bCs/>
              </w:rPr>
              <w:t>Folha de Dados</w:t>
            </w:r>
            <w:r w:rsidRPr="00994834">
              <w:t xml:space="preserve">). A data, o horário e o endereço da abertura são informados na </w:t>
            </w:r>
            <w:r w:rsidRPr="00994834">
              <w:rPr>
                <w:b/>
                <w:bCs/>
              </w:rPr>
              <w:t>Folha de Dados</w:t>
            </w:r>
            <w:r w:rsidRPr="00994834">
              <w:t xml:space="preserve">. Os envelopes com a Proposta Financeira permanecerão lacrados e serão guardados de forma segura com um auditor público idôneo ou autoridade independente até serem abertos em conformidade com a </w:t>
            </w:r>
            <w:r w:rsidR="000F60C5">
              <w:t>IAC </w:t>
            </w:r>
            <w:r w:rsidR="000F60C5" w:rsidRPr="00994834">
              <w:t>2</w:t>
            </w:r>
            <w:r w:rsidRPr="00994834">
              <w:t xml:space="preserve">3. </w:t>
            </w:r>
          </w:p>
          <w:p w:rsidR="00C637B9" w:rsidRPr="00994834" w:rsidRDefault="00C637B9" w:rsidP="00C637B9">
            <w:pPr>
              <w:pStyle w:val="ListParagraph"/>
              <w:numPr>
                <w:ilvl w:val="1"/>
                <w:numId w:val="18"/>
              </w:numPr>
              <w:spacing w:after="200"/>
              <w:ind w:left="540" w:hanging="540"/>
              <w:contextualSpacing w:val="0"/>
              <w:jc w:val="both"/>
            </w:pPr>
            <w:r w:rsidRPr="00994834">
              <w:t xml:space="preserve">Na abertura das Propostas Técnicas, o seguinte deverá ser lido em voz alta: (i) o nome e o país do Consultor ou, no caso de uma Joint Venture, o nome da JV, o nome do membro responsável e os nomes e países de todos os membros; (ii) a presença ou ausência de um envelope devidamente lacrado com a Proposta Financeira; (iii) quaisquer modificações à Proposta apresentada feitas dentro do prazo final para envio das propostas; e (iv) quaisquer outras informações consideradas apropriadas ou conforme indicado na </w:t>
            </w:r>
            <w:r w:rsidRPr="00994834">
              <w:rPr>
                <w:b/>
                <w:bCs/>
              </w:rPr>
              <w:t>Folha de Dados</w:t>
            </w:r>
            <w:r w:rsidRPr="00994834">
              <w:t>.</w:t>
            </w:r>
          </w:p>
        </w:tc>
      </w:tr>
      <w:tr w:rsidR="00A62079" w:rsidRPr="00994834" w:rsidTr="00C637B9">
        <w:tc>
          <w:tcPr>
            <w:tcW w:w="2455" w:type="dxa"/>
          </w:tcPr>
          <w:p w:rsidR="00C637B9" w:rsidRPr="00994834" w:rsidRDefault="00C637B9" w:rsidP="00C637B9">
            <w:pPr>
              <w:pStyle w:val="Heading2"/>
              <w:rPr>
                <w:lang w:val="pt-BR"/>
              </w:rPr>
            </w:pPr>
            <w:bookmarkStart w:id="79" w:name="_Toc474333899"/>
            <w:bookmarkStart w:id="80" w:name="_Toc474334068"/>
            <w:bookmarkStart w:id="81" w:name="_Toc494209446"/>
            <w:r w:rsidRPr="00994834">
              <w:rPr>
                <w:bCs/>
                <w:lang w:val="pt-BR"/>
              </w:rPr>
              <w:t>Avaliação das Propostas</w:t>
            </w:r>
            <w:bookmarkEnd w:id="79"/>
            <w:bookmarkEnd w:id="80"/>
            <w:bookmarkEnd w:id="81"/>
          </w:p>
        </w:tc>
        <w:tc>
          <w:tcPr>
            <w:tcW w:w="6428" w:type="dxa"/>
            <w:gridSpan w:val="3"/>
          </w:tcPr>
          <w:p w:rsidR="00C637B9" w:rsidRPr="00994834" w:rsidRDefault="00C637B9" w:rsidP="00C637B9">
            <w:pPr>
              <w:pStyle w:val="ListParagraph"/>
              <w:numPr>
                <w:ilvl w:val="1"/>
                <w:numId w:val="9"/>
              </w:numPr>
              <w:spacing w:after="200"/>
              <w:ind w:left="540" w:hanging="540"/>
              <w:contextualSpacing w:val="0"/>
              <w:jc w:val="both"/>
            </w:pPr>
            <w:r w:rsidRPr="00994834">
              <w:t xml:space="preserve">Segundo as disposições da </w:t>
            </w:r>
            <w:r w:rsidR="000F60C5">
              <w:t>IAC </w:t>
            </w:r>
            <w:r w:rsidR="000F60C5" w:rsidRPr="00994834">
              <w:t>1</w:t>
            </w:r>
            <w:r w:rsidRPr="00994834">
              <w:t xml:space="preserve">5.1, os avaliadores das Propostas Técnicas somente terão acesso às Propostas Financeiras após a conclusão da avaliação técnica e a emissão da "não objeção" do Banco Mundial, se aplicável. </w:t>
            </w:r>
          </w:p>
          <w:p w:rsidR="00C637B9" w:rsidRPr="00994834" w:rsidRDefault="00C637B9" w:rsidP="00C637B9">
            <w:pPr>
              <w:pStyle w:val="ListParagraph"/>
              <w:numPr>
                <w:ilvl w:val="1"/>
                <w:numId w:val="9"/>
              </w:numPr>
              <w:spacing w:after="200"/>
              <w:ind w:left="540" w:hanging="540"/>
              <w:contextualSpacing w:val="0"/>
              <w:jc w:val="both"/>
            </w:pPr>
            <w:r w:rsidRPr="00994834">
              <w:t xml:space="preserve">Não será permitido ao Consultor alterar ou modificar sua Proposta de forma alguma após o término do prazo para apresentação das propostas, salvo conforme permitido na </w:t>
            </w:r>
            <w:r w:rsidR="000F60C5">
              <w:t>IAC </w:t>
            </w:r>
            <w:r w:rsidR="000F60C5" w:rsidRPr="00994834">
              <w:t>1</w:t>
            </w:r>
            <w:r w:rsidRPr="00994834">
              <w:t xml:space="preserve">2.7. Na avaliação das Propostas, o Cliente realizará a avaliação exclusivamente com base nas Propostas Técnica e Financeira apresentadas. </w:t>
            </w:r>
          </w:p>
        </w:tc>
      </w:tr>
      <w:tr w:rsidR="00A62079" w:rsidRPr="00994834" w:rsidTr="00C637B9">
        <w:tc>
          <w:tcPr>
            <w:tcW w:w="2455" w:type="dxa"/>
          </w:tcPr>
          <w:p w:rsidR="00C637B9" w:rsidRPr="00994834" w:rsidRDefault="00C637B9" w:rsidP="00C637B9">
            <w:pPr>
              <w:pStyle w:val="Heading2"/>
              <w:rPr>
                <w:lang w:val="pt-BR"/>
              </w:rPr>
            </w:pPr>
            <w:bookmarkStart w:id="82" w:name="_Toc474333900"/>
            <w:bookmarkStart w:id="83" w:name="_Toc474334069"/>
            <w:bookmarkStart w:id="84" w:name="_Toc494209447"/>
            <w:r w:rsidRPr="00994834">
              <w:rPr>
                <w:bCs/>
                <w:lang w:val="pt-BR"/>
              </w:rPr>
              <w:t>Avaliação das Propostas Técnicas</w:t>
            </w:r>
            <w:bookmarkEnd w:id="82"/>
            <w:bookmarkEnd w:id="83"/>
            <w:bookmarkEnd w:id="84"/>
          </w:p>
        </w:tc>
        <w:tc>
          <w:tcPr>
            <w:tcW w:w="6428" w:type="dxa"/>
            <w:gridSpan w:val="3"/>
          </w:tcPr>
          <w:p w:rsidR="00C637B9" w:rsidRPr="00994834" w:rsidRDefault="00C637B9" w:rsidP="00C637B9">
            <w:pPr>
              <w:pStyle w:val="BodyTextIndent2"/>
              <w:numPr>
                <w:ilvl w:val="1"/>
                <w:numId w:val="8"/>
              </w:numPr>
              <w:spacing w:after="200"/>
              <w:ind w:left="540" w:hanging="540"/>
            </w:pPr>
            <w:r w:rsidRPr="00994834">
              <w:t xml:space="preserve">A comissão de avaliação do Cliente avaliará as Propostas Técnicas com base em sua conformidade com os Termos de Referência e com a SDP, aplicando os critérios e subcritérios de avaliação e o sistema de pontuação especificado na </w:t>
            </w:r>
            <w:r w:rsidRPr="00994834">
              <w:rPr>
                <w:b/>
                <w:bCs/>
              </w:rPr>
              <w:t>Folha de Dados</w:t>
            </w:r>
            <w:r w:rsidRPr="00994834">
              <w:t xml:space="preserve">. Cada Proposta conforme receberá uma pontuação técnica. Uma Proposta será rejeitada nesta etapa caso não atenda a aspectos importantes da SDP ou não alcance a pontuação técnica mínima indicada nos </w:t>
            </w:r>
            <w:r w:rsidRPr="00994834">
              <w:rPr>
                <w:b/>
                <w:bCs/>
              </w:rPr>
              <w:t>Folha de Dados</w:t>
            </w:r>
            <w:r w:rsidRPr="00994834">
              <w:t>.</w:t>
            </w:r>
          </w:p>
        </w:tc>
      </w:tr>
      <w:tr w:rsidR="00A62079" w:rsidRPr="00994834" w:rsidTr="00C637B9">
        <w:tc>
          <w:tcPr>
            <w:tcW w:w="2455" w:type="dxa"/>
          </w:tcPr>
          <w:p w:rsidR="00C637B9" w:rsidRPr="00994834" w:rsidRDefault="00C637B9" w:rsidP="00C637B9">
            <w:pPr>
              <w:pStyle w:val="Heading2"/>
              <w:rPr>
                <w:lang w:val="pt-BR"/>
              </w:rPr>
            </w:pPr>
            <w:r w:rsidRPr="00994834">
              <w:rPr>
                <w:b w:val="0"/>
                <w:lang w:val="pt-BR"/>
              </w:rPr>
              <w:lastRenderedPageBreak/>
              <w:br w:type="page"/>
            </w:r>
            <w:bookmarkStart w:id="85" w:name="_Toc474333901"/>
            <w:bookmarkStart w:id="86" w:name="_Toc474334070"/>
            <w:bookmarkStart w:id="87" w:name="_Toc494209448"/>
            <w:r w:rsidRPr="00994834">
              <w:rPr>
                <w:bCs/>
                <w:lang w:val="pt-BR"/>
              </w:rPr>
              <w:t>Propostas Financeiras para SBQ</w:t>
            </w:r>
            <w:bookmarkEnd w:id="85"/>
            <w:bookmarkEnd w:id="86"/>
            <w:bookmarkEnd w:id="87"/>
          </w:p>
        </w:tc>
        <w:tc>
          <w:tcPr>
            <w:tcW w:w="6428" w:type="dxa"/>
            <w:gridSpan w:val="3"/>
            <w:noWrap/>
          </w:tcPr>
          <w:p w:rsidR="00C637B9" w:rsidRPr="00994834" w:rsidRDefault="00C637B9" w:rsidP="00C637B9">
            <w:pPr>
              <w:spacing w:after="200"/>
              <w:ind w:left="450" w:hanging="450"/>
              <w:jc w:val="both"/>
            </w:pPr>
            <w:r w:rsidRPr="00994834">
              <w:t>22.1  Após a classificação das Propostas Técnicas, quando a seleção for baseada somente na qualidade (SBQ), o Consultor melhor classificado será convidado a negociar o Contrato.</w:t>
            </w:r>
          </w:p>
          <w:p w:rsidR="00C637B9" w:rsidRPr="00994834" w:rsidRDefault="00C637B9" w:rsidP="00C637B9">
            <w:pPr>
              <w:spacing w:after="200"/>
              <w:ind w:left="540" w:hanging="540"/>
              <w:jc w:val="both"/>
            </w:pPr>
            <w:r w:rsidRPr="00994834">
              <w:t>22.2 Se juntamente com as Propostas Técnicas tiverem sido solicitadas Propostas Financeiras, somente a Proposta Financeira do Consultor com a melhor classificação técnica será aberta pela comissão de avaliação do Cliente. Todas as outras Propostas Financeiras serão devolvidas lacradas após o encerramento efetivo das negociações e assinatura do Contrato.</w:t>
            </w:r>
          </w:p>
        </w:tc>
      </w:tr>
      <w:tr w:rsidR="00A62079" w:rsidRPr="00994834" w:rsidTr="00C637B9">
        <w:tc>
          <w:tcPr>
            <w:tcW w:w="2455" w:type="dxa"/>
          </w:tcPr>
          <w:p w:rsidR="00C637B9" w:rsidRPr="00994834" w:rsidRDefault="00C637B9" w:rsidP="00C637B9">
            <w:pPr>
              <w:pStyle w:val="Heading2"/>
              <w:rPr>
                <w:lang w:val="pt-BR"/>
              </w:rPr>
            </w:pPr>
            <w:bookmarkStart w:id="88" w:name="_Toc474333902"/>
            <w:bookmarkStart w:id="89" w:name="_Toc474334071"/>
            <w:bookmarkStart w:id="90" w:name="_Toc494209449"/>
            <w:r w:rsidRPr="00994834">
              <w:rPr>
                <w:bCs/>
                <w:lang w:val="pt-BR"/>
              </w:rPr>
              <w:t>Abertura pública das Propostas Financeiras (para os métodos SBQC, SOF e SMC)</w:t>
            </w:r>
            <w:bookmarkEnd w:id="88"/>
            <w:bookmarkEnd w:id="89"/>
            <w:bookmarkEnd w:id="90"/>
          </w:p>
        </w:tc>
        <w:tc>
          <w:tcPr>
            <w:tcW w:w="6428" w:type="dxa"/>
            <w:gridSpan w:val="3"/>
          </w:tcPr>
          <w:p w:rsidR="00C637B9" w:rsidRPr="00994834" w:rsidRDefault="00C637B9" w:rsidP="00C637B9">
            <w:pPr>
              <w:pStyle w:val="BodyText"/>
              <w:numPr>
                <w:ilvl w:val="1"/>
                <w:numId w:val="19"/>
              </w:numPr>
              <w:spacing w:after="200"/>
              <w:ind w:left="540" w:hanging="540"/>
              <w:rPr>
                <w:szCs w:val="24"/>
              </w:rPr>
            </w:pPr>
            <w:r w:rsidRPr="00994834">
              <w:rPr>
                <w:szCs w:val="24"/>
              </w:rPr>
              <w:t>Após a conclusão da avaliação técnica e a emissão da não objeção pelo Banco Mundial (se aplicável), o Cliente notificará os Consultores cujas Propostas foram consideradas desconformes em relação à SDP e aos TDR ou que não tenham alcançado a pontuação técnica classificatória mínima, informando o seguinte:</w:t>
            </w:r>
          </w:p>
          <w:p w:rsidR="00C637B9" w:rsidRPr="00994834" w:rsidRDefault="00C637B9" w:rsidP="00C637B9">
            <w:pPr>
              <w:spacing w:after="201"/>
              <w:ind w:left="807" w:right="50" w:hanging="395"/>
              <w:jc w:val="both"/>
              <w:rPr>
                <w:color w:val="000000" w:themeColor="text1"/>
              </w:rPr>
            </w:pPr>
            <w:r w:rsidRPr="00994834">
              <w:rPr>
                <w:color w:val="000000" w:themeColor="text1"/>
              </w:rPr>
              <w:t>(i)</w:t>
            </w:r>
            <w:r w:rsidRPr="00994834">
              <w:rPr>
                <w:color w:val="000000" w:themeColor="text1"/>
              </w:rPr>
              <w:tab/>
              <w:t>sua Proposta não atendeu à SDP e aos TDR ou não atingiu a pontuação técnica classificatória mínima;</w:t>
            </w:r>
          </w:p>
          <w:p w:rsidR="00C637B9" w:rsidRPr="00994834" w:rsidRDefault="00C637B9" w:rsidP="00C637B9">
            <w:pPr>
              <w:spacing w:after="201"/>
              <w:ind w:left="807" w:right="50" w:hanging="395"/>
              <w:jc w:val="both"/>
              <w:rPr>
                <w:color w:val="000000" w:themeColor="text1"/>
              </w:rPr>
            </w:pPr>
            <w:r w:rsidRPr="00994834">
              <w:rPr>
                <w:color w:val="000000" w:themeColor="text1"/>
              </w:rPr>
              <w:t>(ii)</w:t>
            </w:r>
            <w:r w:rsidRPr="00994834">
              <w:rPr>
                <w:color w:val="000000" w:themeColor="text1"/>
              </w:rPr>
              <w:tab/>
              <w:t>informações relativas à pontuação técnica geral do Consultor, bem como as pontuações obtidas em cada critério e subcritério;</w:t>
            </w:r>
          </w:p>
          <w:p w:rsidR="00C637B9" w:rsidRPr="00994834" w:rsidRDefault="00C637B9" w:rsidP="00C637B9">
            <w:pPr>
              <w:spacing w:after="201"/>
              <w:ind w:left="807" w:right="50" w:hanging="395"/>
              <w:jc w:val="both"/>
              <w:rPr>
                <w:color w:val="000000" w:themeColor="text1"/>
              </w:rPr>
            </w:pPr>
            <w:r w:rsidRPr="00994834">
              <w:rPr>
                <w:color w:val="000000" w:themeColor="text1"/>
              </w:rPr>
              <w:t>(iii)</w:t>
            </w:r>
            <w:r w:rsidRPr="00994834">
              <w:rPr>
                <w:color w:val="000000" w:themeColor="text1"/>
              </w:rPr>
              <w:tab/>
              <w:t>sua Proposta Financeira será devolvida lacrada após a conclusão do processo de seleção e assinatura do Contrato; e</w:t>
            </w:r>
          </w:p>
          <w:p w:rsidR="00C637B9" w:rsidRPr="00994834" w:rsidRDefault="00C637B9" w:rsidP="00C637B9">
            <w:pPr>
              <w:spacing w:after="201"/>
              <w:ind w:left="807" w:right="50" w:hanging="395"/>
              <w:jc w:val="both"/>
              <w:rPr>
                <w:color w:val="000000" w:themeColor="text1"/>
              </w:rPr>
            </w:pPr>
            <w:r w:rsidRPr="00994834">
              <w:rPr>
                <w:color w:val="000000" w:themeColor="text1"/>
              </w:rPr>
              <w:t>(iv)</w:t>
            </w:r>
            <w:r w:rsidRPr="00994834">
              <w:rPr>
                <w:color w:val="000000" w:themeColor="text1"/>
              </w:rPr>
              <w:tab/>
              <w:t>data, hora e local da abertura pública das Propostas Financeiras, convidando-os a comparecer.</w:t>
            </w:r>
          </w:p>
          <w:p w:rsidR="00C637B9" w:rsidRPr="00994834" w:rsidRDefault="00C637B9" w:rsidP="00C637B9">
            <w:pPr>
              <w:pStyle w:val="BodyText"/>
              <w:numPr>
                <w:ilvl w:val="1"/>
                <w:numId w:val="19"/>
              </w:numPr>
              <w:spacing w:after="200"/>
              <w:ind w:left="540" w:hanging="523"/>
              <w:rPr>
                <w:color w:val="000000" w:themeColor="text1"/>
              </w:rPr>
            </w:pPr>
            <w:r w:rsidRPr="00994834">
              <w:t>O Cliente notificará simultaneamente, por escrito, aqueles Consultores cujas Propostas foram consideradas conformes em relação à SDP e aos TDR e que tenham alcançado a pontuação técnica classificatória mínima, informando o seguinte:</w:t>
            </w:r>
          </w:p>
          <w:p w:rsidR="00C637B9" w:rsidRPr="00994834" w:rsidRDefault="00C637B9" w:rsidP="00C637B9">
            <w:pPr>
              <w:pStyle w:val="ListParagraph"/>
              <w:numPr>
                <w:ilvl w:val="0"/>
                <w:numId w:val="66"/>
              </w:numPr>
              <w:spacing w:after="201"/>
              <w:ind w:left="1308" w:right="51" w:hanging="588"/>
              <w:contextualSpacing w:val="0"/>
              <w:jc w:val="both"/>
              <w:rPr>
                <w:color w:val="000000" w:themeColor="text1"/>
              </w:rPr>
            </w:pPr>
            <w:r w:rsidRPr="00994834">
              <w:rPr>
                <w:color w:val="000000" w:themeColor="text1"/>
              </w:rPr>
              <w:t>sua Proposta atendeu à SDP e TDR e alcançou a pontuação técnica classificatória mínima;</w:t>
            </w:r>
          </w:p>
          <w:p w:rsidR="00C637B9" w:rsidRPr="00994834" w:rsidRDefault="00C637B9" w:rsidP="00C637B9">
            <w:pPr>
              <w:pStyle w:val="ListParagraph"/>
              <w:numPr>
                <w:ilvl w:val="0"/>
                <w:numId w:val="66"/>
              </w:numPr>
              <w:spacing w:after="201"/>
              <w:ind w:left="1308" w:right="51" w:hanging="588"/>
              <w:contextualSpacing w:val="0"/>
              <w:jc w:val="both"/>
              <w:rPr>
                <w:color w:val="000000" w:themeColor="text1"/>
              </w:rPr>
            </w:pPr>
            <w:r w:rsidRPr="00994834">
              <w:rPr>
                <w:color w:val="000000" w:themeColor="text1"/>
              </w:rPr>
              <w:t>informações relativas à pontuação técnica geral do Consultor, bem como as pontuações obtidas em cada critério e subcritério;</w:t>
            </w:r>
          </w:p>
          <w:p w:rsidR="00C637B9" w:rsidRPr="00994834" w:rsidRDefault="00C637B9" w:rsidP="00C637B9">
            <w:pPr>
              <w:pStyle w:val="ListParagraph"/>
              <w:numPr>
                <w:ilvl w:val="0"/>
                <w:numId w:val="66"/>
              </w:numPr>
              <w:spacing w:after="201"/>
              <w:ind w:left="1308" w:right="51" w:hanging="588"/>
              <w:contextualSpacing w:val="0"/>
              <w:jc w:val="both"/>
              <w:rPr>
                <w:color w:val="000000" w:themeColor="text1"/>
              </w:rPr>
            </w:pPr>
            <w:r w:rsidRPr="00994834">
              <w:rPr>
                <w:color w:val="000000" w:themeColor="text1"/>
              </w:rPr>
              <w:lastRenderedPageBreak/>
              <w:t>sua Proposta Financeira será aberta na sessão pública de abertura das Propostas Financeiras; e</w:t>
            </w:r>
          </w:p>
          <w:p w:rsidR="00C637B9" w:rsidRPr="00994834" w:rsidRDefault="00C637B9" w:rsidP="00C637B9">
            <w:pPr>
              <w:pStyle w:val="ListParagraph"/>
              <w:numPr>
                <w:ilvl w:val="0"/>
                <w:numId w:val="66"/>
              </w:numPr>
              <w:spacing w:after="201"/>
              <w:ind w:left="1308" w:right="51" w:hanging="588"/>
              <w:contextualSpacing w:val="0"/>
              <w:jc w:val="both"/>
              <w:rPr>
                <w:color w:val="000000" w:themeColor="text1"/>
              </w:rPr>
            </w:pPr>
            <w:r w:rsidRPr="00994834">
              <w:rPr>
                <w:color w:val="000000" w:themeColor="text1"/>
              </w:rPr>
              <w:t>data, hora e local da abertura pública, convidando-os a comparecer à sessão de abertura das Propostas Financeiras.</w:t>
            </w:r>
          </w:p>
          <w:p w:rsidR="00C637B9" w:rsidRPr="00994834" w:rsidRDefault="00C637B9" w:rsidP="00C637B9">
            <w:pPr>
              <w:pStyle w:val="BodyText"/>
              <w:numPr>
                <w:ilvl w:val="1"/>
                <w:numId w:val="19"/>
              </w:numPr>
              <w:spacing w:after="200"/>
              <w:ind w:left="540" w:hanging="523"/>
              <w:rPr>
                <w:color w:val="000000" w:themeColor="text1"/>
              </w:rPr>
            </w:pPr>
            <w:r w:rsidRPr="00994834">
              <w:rPr>
                <w:color w:val="000000" w:themeColor="text1"/>
              </w:rPr>
              <w:t xml:space="preserve">A data de abertura deve permitir aos Consultores tempo suficiente para tomar providências para comparecer à sessão de abertura, não devendo ser inferior a 7 (sete) Dias Úteis, contados da data de notificação dos resultados da avaliação técnica, conforme descrito na </w:t>
            </w:r>
            <w:r w:rsidR="000F60C5">
              <w:rPr>
                <w:color w:val="000000" w:themeColor="text1"/>
              </w:rPr>
              <w:t>IAC </w:t>
            </w:r>
            <w:r w:rsidR="000F60C5" w:rsidRPr="00994834">
              <w:rPr>
                <w:color w:val="000000" w:themeColor="text1"/>
              </w:rPr>
              <w:t>2</w:t>
            </w:r>
            <w:r w:rsidRPr="00994834">
              <w:rPr>
                <w:color w:val="000000" w:themeColor="text1"/>
              </w:rPr>
              <w:t xml:space="preserve">3.1 e </w:t>
            </w:r>
            <w:r w:rsidR="000F60C5">
              <w:rPr>
                <w:color w:val="000000" w:themeColor="text1"/>
              </w:rPr>
              <w:t>IAC </w:t>
            </w:r>
            <w:r w:rsidR="000F60C5" w:rsidRPr="00994834">
              <w:rPr>
                <w:color w:val="000000" w:themeColor="text1"/>
              </w:rPr>
              <w:t>2</w:t>
            </w:r>
            <w:r w:rsidRPr="00994834">
              <w:rPr>
                <w:color w:val="000000" w:themeColor="text1"/>
              </w:rPr>
              <w:t xml:space="preserve">3.2. </w:t>
            </w:r>
          </w:p>
          <w:p w:rsidR="00C637B9" w:rsidRPr="00994834" w:rsidRDefault="00C637B9" w:rsidP="00C637B9">
            <w:pPr>
              <w:pStyle w:val="BodyText"/>
              <w:numPr>
                <w:ilvl w:val="1"/>
                <w:numId w:val="19"/>
              </w:numPr>
              <w:spacing w:after="200"/>
              <w:ind w:left="540" w:hanging="523"/>
              <w:rPr>
                <w:szCs w:val="24"/>
              </w:rPr>
            </w:pPr>
            <w:r w:rsidRPr="00994834">
              <w:rPr>
                <w:szCs w:val="24"/>
              </w:rPr>
              <w:t xml:space="preserve">O comparecimento do Consultor na abertura das Propostas Financeiras (pessoalmente ou virtualmente, caso essa opção esteja indicada na </w:t>
            </w:r>
            <w:r w:rsidRPr="00994834">
              <w:rPr>
                <w:b/>
                <w:bCs/>
                <w:szCs w:val="24"/>
              </w:rPr>
              <w:t>Folha de Dados</w:t>
            </w:r>
            <w:r w:rsidRPr="00994834">
              <w:rPr>
                <w:szCs w:val="24"/>
              </w:rPr>
              <w:t xml:space="preserve">) é opcional e fica a critério do Consultor. </w:t>
            </w:r>
          </w:p>
          <w:p w:rsidR="00C637B9" w:rsidRPr="00994834" w:rsidRDefault="00C637B9" w:rsidP="00C637B9">
            <w:pPr>
              <w:pStyle w:val="BodyText"/>
              <w:numPr>
                <w:ilvl w:val="1"/>
                <w:numId w:val="19"/>
              </w:numPr>
              <w:spacing w:after="200"/>
              <w:ind w:left="540" w:hanging="523"/>
              <w:rPr>
                <w:szCs w:val="24"/>
              </w:rPr>
            </w:pPr>
            <w:r w:rsidRPr="00994834">
              <w:rPr>
                <w:szCs w:val="24"/>
              </w:rPr>
              <w:t>As Propostas Financeiras serão abertas em público pela comissão de avaliação do Cliente na presença dos representantes dos Consultores e qualquer outra pessoa que opte por comparecer. Qualquer interessado que deseje participar desta sessão pública de abertura deve contatar o cliente conforme indicado no</w:t>
            </w:r>
            <w:r w:rsidRPr="00994834">
              <w:rPr>
                <w:b/>
                <w:bCs/>
                <w:szCs w:val="24"/>
              </w:rPr>
              <w:t xml:space="preserve"> Folha de Dados</w:t>
            </w:r>
            <w:r w:rsidRPr="00994834">
              <w:rPr>
                <w:szCs w:val="24"/>
              </w:rPr>
              <w:t xml:space="preserve">. Outra possibilidade é a publicação de um aviso da abertura pública de Propostas Financeiras no website do Cliente, se houver. Na abertura, os nomes dos Consultores e as pontuações técnicas gerais, inclusive o detalhamento por critério, serão lidos em voz alta. Em seguida, as Propostas Financeiras serão inspecionadas para confirmar que não foram abertas, permanecendo lacradas. Essas Propostas Financeiras serão abertas e os preços totais lidos em voz alta e registrados. Serão enviadas cópias do registro a todos os Consultores que encaminharam Propostas e ao Banco Mundial. </w:t>
            </w:r>
          </w:p>
        </w:tc>
      </w:tr>
      <w:tr w:rsidR="00A62079" w:rsidRPr="00994834" w:rsidTr="00C637B9">
        <w:tc>
          <w:tcPr>
            <w:tcW w:w="2455" w:type="dxa"/>
          </w:tcPr>
          <w:p w:rsidR="00C637B9" w:rsidRPr="00994834" w:rsidRDefault="00C637B9" w:rsidP="00C637B9">
            <w:pPr>
              <w:pStyle w:val="Heading2"/>
              <w:rPr>
                <w:lang w:val="pt-BR"/>
              </w:rPr>
            </w:pPr>
            <w:bookmarkStart w:id="91" w:name="_Toc474333903"/>
            <w:bookmarkStart w:id="92" w:name="_Toc474334072"/>
            <w:bookmarkStart w:id="93" w:name="_Toc494209450"/>
            <w:r w:rsidRPr="00994834">
              <w:rPr>
                <w:bCs/>
                <w:lang w:val="pt-BR"/>
              </w:rPr>
              <w:lastRenderedPageBreak/>
              <w:t>Correção de erros</w:t>
            </w:r>
            <w:bookmarkEnd w:id="91"/>
            <w:bookmarkEnd w:id="92"/>
            <w:bookmarkEnd w:id="93"/>
          </w:p>
        </w:tc>
        <w:tc>
          <w:tcPr>
            <w:tcW w:w="6428" w:type="dxa"/>
            <w:gridSpan w:val="3"/>
          </w:tcPr>
          <w:p w:rsidR="00C637B9" w:rsidRPr="00994834" w:rsidRDefault="00C637B9" w:rsidP="00C637B9">
            <w:pPr>
              <w:pStyle w:val="BodyText"/>
              <w:spacing w:after="200"/>
              <w:ind w:left="540" w:hanging="540"/>
              <w:rPr>
                <w:szCs w:val="24"/>
              </w:rPr>
            </w:pPr>
            <w:r w:rsidRPr="00994834">
              <w:rPr>
                <w:szCs w:val="24"/>
              </w:rPr>
              <w:t>24.1  As atividades e itens descritos na Proposta Técnica cujo preço não tenha sido especificado na Proposta Financeira serão considerados incluídos nos preços de outras atividades ou itens, e não serão feitas correções à Proposta Financeira.</w:t>
            </w:r>
          </w:p>
        </w:tc>
      </w:tr>
      <w:tr w:rsidR="00A62079" w:rsidRPr="00994834" w:rsidTr="00C637B9">
        <w:tc>
          <w:tcPr>
            <w:tcW w:w="2455" w:type="dxa"/>
          </w:tcPr>
          <w:p w:rsidR="00C637B9" w:rsidRPr="00994834" w:rsidRDefault="00C637B9" w:rsidP="00C637B9">
            <w:pPr>
              <w:jc w:val="right"/>
              <w:rPr>
                <w:b/>
              </w:rPr>
            </w:pPr>
            <w:r w:rsidRPr="00994834">
              <w:rPr>
                <w:b/>
                <w:bCs/>
              </w:rPr>
              <w:t>a. Contratos com base no Tempo</w:t>
            </w:r>
          </w:p>
          <w:p w:rsidR="00C637B9" w:rsidRPr="00994834" w:rsidRDefault="00C637B9" w:rsidP="00C637B9">
            <w:pPr>
              <w:ind w:left="360"/>
              <w:rPr>
                <w:b/>
              </w:rPr>
            </w:pPr>
          </w:p>
        </w:tc>
        <w:tc>
          <w:tcPr>
            <w:tcW w:w="6428" w:type="dxa"/>
            <w:gridSpan w:val="3"/>
          </w:tcPr>
          <w:p w:rsidR="00C637B9" w:rsidRPr="00994834" w:rsidRDefault="00C637B9" w:rsidP="00C637B9">
            <w:pPr>
              <w:pStyle w:val="BodyText"/>
              <w:spacing w:after="200"/>
              <w:ind w:left="1350" w:hanging="810"/>
              <w:rPr>
                <w:szCs w:val="24"/>
              </w:rPr>
            </w:pPr>
            <w:r w:rsidRPr="00994834">
              <w:rPr>
                <w:szCs w:val="24"/>
              </w:rPr>
              <w:t xml:space="preserve">24.1.1 </w:t>
            </w:r>
            <w:r w:rsidRPr="00994834">
              <w:rPr>
                <w:szCs w:val="24"/>
              </w:rPr>
              <w:tab/>
              <w:t xml:space="preserve">Se uma minuta de contrato com base no tempo for incluída na SDP, a comissão de avaliação do Cliente (a) corrigirá eventuais erros de cálculo ou aritméticos e (b) ajustará os preços caso estes não reflitam todos os insumos incluídos para as </w:t>
            </w:r>
            <w:r w:rsidRPr="00994834">
              <w:rPr>
                <w:szCs w:val="24"/>
              </w:rPr>
              <w:lastRenderedPageBreak/>
              <w:t>respectivas atividades ou itens constantes da Proposta Técnica. Em caso de discrepância entre (i) um montante parcial (subtotal) e o montante total ou (ii) entre o montante obtido pela multiplicação do preço unitário pela quantidade e o preço total, ou (iii) entre valores por extenso e valores em algarismos, prevalecerá o primeiro. Em caso de discrepância entre a Proposta Técnica e a Proposta Financeira quanto à indicação das quantidades de insumos, a Proposta Técnica prevalecerá e a comissão de avaliação do Cliente corrigirá os quantitativos indicados na Proposta Financeira para que coincidam com os indicados na Proposta Técnica, aplicará o preço unitário pertinente constante da Proposta Financeira à quantidade corrigida e corrigirá o custo total da Proposta.</w:t>
            </w:r>
          </w:p>
        </w:tc>
      </w:tr>
      <w:tr w:rsidR="00A62079" w:rsidRPr="00994834" w:rsidTr="00C637B9">
        <w:tc>
          <w:tcPr>
            <w:tcW w:w="2455" w:type="dxa"/>
          </w:tcPr>
          <w:p w:rsidR="00C637B9" w:rsidRPr="00994834" w:rsidRDefault="00C637B9" w:rsidP="00C637B9">
            <w:pPr>
              <w:jc w:val="right"/>
              <w:rPr>
                <w:b/>
              </w:rPr>
            </w:pPr>
            <w:r w:rsidRPr="00994834">
              <w:rPr>
                <w:b/>
                <w:bCs/>
              </w:rPr>
              <w:lastRenderedPageBreak/>
              <w:t>b. Contratos por Preço Global</w:t>
            </w:r>
          </w:p>
          <w:p w:rsidR="00C637B9" w:rsidRPr="00994834" w:rsidRDefault="00C637B9" w:rsidP="00C637B9">
            <w:pPr>
              <w:ind w:left="360"/>
              <w:rPr>
                <w:b/>
              </w:rPr>
            </w:pPr>
          </w:p>
        </w:tc>
        <w:tc>
          <w:tcPr>
            <w:tcW w:w="6428" w:type="dxa"/>
            <w:gridSpan w:val="3"/>
          </w:tcPr>
          <w:p w:rsidR="00C637B9" w:rsidRPr="00994834" w:rsidRDefault="00C637B9" w:rsidP="00C637B9">
            <w:pPr>
              <w:pStyle w:val="BodyText"/>
              <w:spacing w:after="200"/>
              <w:ind w:left="1080" w:hanging="810"/>
              <w:rPr>
                <w:szCs w:val="24"/>
              </w:rPr>
            </w:pPr>
            <w:r w:rsidRPr="00994834">
              <w:rPr>
                <w:szCs w:val="24"/>
              </w:rPr>
              <w:t xml:space="preserve">24.1.2   Se uma minuta de Contrato por Preço Global tiver sido incluída na SDP, considera-se que o Consultor incluiu todos os preços na Proposta Financeira, de modo que não serão feitas correções aritméticas nem ajustes de preços. O preço total especificado na Proposta Financeira (Formulário FIN-1), deduzidos os impostos conforme a </w:t>
            </w:r>
            <w:r w:rsidR="000F60C5">
              <w:rPr>
                <w:szCs w:val="24"/>
              </w:rPr>
              <w:t>IAC </w:t>
            </w:r>
            <w:r w:rsidR="000F60C5" w:rsidRPr="00994834">
              <w:rPr>
                <w:szCs w:val="24"/>
              </w:rPr>
              <w:t>2</w:t>
            </w:r>
            <w:r w:rsidRPr="00994834">
              <w:rPr>
                <w:szCs w:val="24"/>
              </w:rPr>
              <w:t xml:space="preserve">5, será considerado como o preço ofertado. Quando houver uma discrepância entre o montante por extenso e o montante em algarismos, prevalecerá o montante por extenso. </w:t>
            </w:r>
          </w:p>
        </w:tc>
      </w:tr>
      <w:tr w:rsidR="00A62079" w:rsidRPr="00994834" w:rsidTr="00C637B9">
        <w:tc>
          <w:tcPr>
            <w:tcW w:w="2455" w:type="dxa"/>
          </w:tcPr>
          <w:p w:rsidR="00C637B9" w:rsidRPr="00994834" w:rsidRDefault="00C637B9" w:rsidP="00C637B9">
            <w:pPr>
              <w:pStyle w:val="Heading2"/>
              <w:rPr>
                <w:lang w:val="pt-BR"/>
              </w:rPr>
            </w:pPr>
            <w:bookmarkStart w:id="94" w:name="_Toc474333904"/>
            <w:bookmarkStart w:id="95" w:name="_Toc474334073"/>
            <w:bookmarkStart w:id="96" w:name="_Toc494209451"/>
            <w:r w:rsidRPr="00994834">
              <w:rPr>
                <w:bCs/>
                <w:lang w:val="pt-BR"/>
              </w:rPr>
              <w:t>Impostos</w:t>
            </w:r>
            <w:bookmarkEnd w:id="94"/>
            <w:bookmarkEnd w:id="95"/>
            <w:bookmarkEnd w:id="96"/>
          </w:p>
        </w:tc>
        <w:tc>
          <w:tcPr>
            <w:tcW w:w="6428" w:type="dxa"/>
            <w:gridSpan w:val="3"/>
          </w:tcPr>
          <w:p w:rsidR="00C637B9" w:rsidRPr="00994834" w:rsidRDefault="00C637B9" w:rsidP="00C637B9">
            <w:pPr>
              <w:pStyle w:val="BodyText"/>
              <w:spacing w:after="200"/>
              <w:ind w:left="630" w:hanging="630"/>
              <w:rPr>
                <w:szCs w:val="24"/>
              </w:rPr>
            </w:pPr>
            <w:r w:rsidRPr="00994834">
              <w:rPr>
                <w:szCs w:val="24"/>
              </w:rPr>
              <w:t xml:space="preserve">25.1 Na avaliação da Proposta Financeira do Consultor, o Cliente excluirá os impostos e direitos sobre importação aplicados pelo país do Cliente, de acordo com as instruções contidas na </w:t>
            </w:r>
            <w:r w:rsidRPr="00994834">
              <w:rPr>
                <w:b/>
                <w:bCs/>
                <w:szCs w:val="24"/>
              </w:rPr>
              <w:t>Folha de Dados</w:t>
            </w:r>
            <w:r w:rsidRPr="00994834">
              <w:rPr>
                <w:szCs w:val="24"/>
              </w:rPr>
              <w:t>.</w:t>
            </w:r>
          </w:p>
        </w:tc>
      </w:tr>
      <w:tr w:rsidR="00A62079" w:rsidRPr="00994834" w:rsidTr="00C637B9">
        <w:tc>
          <w:tcPr>
            <w:tcW w:w="2455" w:type="dxa"/>
          </w:tcPr>
          <w:p w:rsidR="00C637B9" w:rsidRPr="00994834" w:rsidRDefault="00C637B9" w:rsidP="00C637B9">
            <w:pPr>
              <w:pStyle w:val="Heading2"/>
              <w:rPr>
                <w:lang w:val="pt-BR"/>
              </w:rPr>
            </w:pPr>
            <w:bookmarkStart w:id="97" w:name="_Toc474333905"/>
            <w:bookmarkStart w:id="98" w:name="_Toc474334074"/>
            <w:bookmarkStart w:id="99" w:name="_Toc494209452"/>
            <w:r w:rsidRPr="00994834">
              <w:rPr>
                <w:bCs/>
                <w:lang w:val="pt-BR"/>
              </w:rPr>
              <w:t>Conversão para moeda única</w:t>
            </w:r>
            <w:bookmarkEnd w:id="97"/>
            <w:bookmarkEnd w:id="98"/>
            <w:bookmarkEnd w:id="99"/>
          </w:p>
        </w:tc>
        <w:tc>
          <w:tcPr>
            <w:tcW w:w="6428" w:type="dxa"/>
            <w:gridSpan w:val="3"/>
          </w:tcPr>
          <w:p w:rsidR="00C637B9" w:rsidRPr="00994834" w:rsidRDefault="00C637B9" w:rsidP="00C637B9">
            <w:pPr>
              <w:pStyle w:val="ListParagraph"/>
              <w:numPr>
                <w:ilvl w:val="1"/>
                <w:numId w:val="20"/>
              </w:numPr>
              <w:spacing w:after="200"/>
              <w:ind w:left="630" w:hanging="630"/>
              <w:contextualSpacing w:val="0"/>
              <w:jc w:val="both"/>
            </w:pPr>
            <w:r w:rsidRPr="00994834">
              <w:t xml:space="preserve">Para os fins da avaliação, os preços serão convertidos para uma moeda única com base nas taxas de câmbio para venda, fonte e data indicadas na </w:t>
            </w:r>
            <w:r w:rsidRPr="00994834">
              <w:rPr>
                <w:b/>
                <w:bCs/>
              </w:rPr>
              <w:t>Folha de Dados</w:t>
            </w:r>
            <w:r w:rsidRPr="00994834">
              <w:t>.</w:t>
            </w:r>
          </w:p>
        </w:tc>
      </w:tr>
      <w:tr w:rsidR="00A62079" w:rsidRPr="00994834" w:rsidTr="00C637B9">
        <w:tc>
          <w:tcPr>
            <w:tcW w:w="2455" w:type="dxa"/>
          </w:tcPr>
          <w:p w:rsidR="00C637B9" w:rsidRPr="00994834" w:rsidRDefault="00C637B9" w:rsidP="00C637B9">
            <w:pPr>
              <w:pStyle w:val="Heading5"/>
              <w:ind w:left="335" w:hanging="335"/>
              <w:rPr>
                <w:lang w:val="pt-BR"/>
              </w:rPr>
            </w:pPr>
            <w:bookmarkStart w:id="100" w:name="_Toc494209453"/>
            <w:r w:rsidRPr="00994834">
              <w:rPr>
                <w:bCs/>
                <w:lang w:val="pt-BR"/>
              </w:rPr>
              <w:t>Avaliação combinada de Qualidade e Custo</w:t>
            </w:r>
            <w:bookmarkEnd w:id="100"/>
          </w:p>
        </w:tc>
        <w:tc>
          <w:tcPr>
            <w:tcW w:w="6428" w:type="dxa"/>
            <w:gridSpan w:val="3"/>
          </w:tcPr>
          <w:p w:rsidR="00C637B9" w:rsidRPr="00994834" w:rsidRDefault="00C637B9" w:rsidP="00C637B9">
            <w:pPr>
              <w:spacing w:after="200"/>
              <w:jc w:val="both"/>
            </w:pPr>
          </w:p>
        </w:tc>
      </w:tr>
      <w:tr w:rsidR="00A62079" w:rsidRPr="00994834" w:rsidTr="00C637B9">
        <w:tc>
          <w:tcPr>
            <w:tcW w:w="2455" w:type="dxa"/>
          </w:tcPr>
          <w:p w:rsidR="00C637B9" w:rsidRPr="00994834" w:rsidRDefault="00C637B9" w:rsidP="00C637B9">
            <w:pPr>
              <w:pStyle w:val="ListParagraph"/>
              <w:numPr>
                <w:ilvl w:val="1"/>
                <w:numId w:val="13"/>
              </w:numPr>
              <w:ind w:left="360" w:firstLine="0"/>
              <w:rPr>
                <w:b/>
              </w:rPr>
            </w:pPr>
            <w:r w:rsidRPr="00994834">
              <w:rPr>
                <w:b/>
                <w:bCs/>
              </w:rPr>
              <w:t>Seleção Baseada na Qualidade e Custo (SBQC)</w:t>
            </w:r>
          </w:p>
          <w:p w:rsidR="00C637B9" w:rsidRPr="00994834" w:rsidRDefault="00C637B9" w:rsidP="00C637B9">
            <w:pPr>
              <w:pStyle w:val="ListParagraph"/>
              <w:ind w:left="1440"/>
              <w:rPr>
                <w:b/>
              </w:rPr>
            </w:pPr>
          </w:p>
        </w:tc>
        <w:tc>
          <w:tcPr>
            <w:tcW w:w="6428" w:type="dxa"/>
            <w:gridSpan w:val="3"/>
          </w:tcPr>
          <w:p w:rsidR="00C637B9" w:rsidRPr="00994834" w:rsidRDefault="00C637B9" w:rsidP="00C637B9">
            <w:pPr>
              <w:pStyle w:val="ListParagraph"/>
              <w:numPr>
                <w:ilvl w:val="1"/>
                <w:numId w:val="20"/>
              </w:numPr>
              <w:spacing w:after="200"/>
              <w:ind w:left="630" w:hanging="630"/>
              <w:contextualSpacing w:val="0"/>
              <w:jc w:val="both"/>
            </w:pPr>
            <w:r w:rsidRPr="00994834">
              <w:t xml:space="preserve">No caso da SBQC, a pontuação total é calculada pela ponderação das pontuações técnica e financeira, as quais serão somadas de acordo com a fórmula e as instruções contidas na </w:t>
            </w:r>
            <w:r w:rsidRPr="00994834">
              <w:rPr>
                <w:b/>
                <w:bCs/>
              </w:rPr>
              <w:t>Folha de Dados</w:t>
            </w:r>
            <w:r w:rsidRPr="00994834">
              <w:t xml:space="preserve">. O Consultor detentor da Proposta Mais Vantajosa, que é a proposta que alcançar a </w:t>
            </w:r>
            <w:r w:rsidRPr="00994834">
              <w:lastRenderedPageBreak/>
              <w:t>combinação das pontuações técnicas e financeiras mais elevadas, será convidado para a etapa de negociações.</w:t>
            </w:r>
          </w:p>
        </w:tc>
      </w:tr>
      <w:tr w:rsidR="00A62079" w:rsidRPr="00994834" w:rsidTr="00C637B9">
        <w:tc>
          <w:tcPr>
            <w:tcW w:w="2455" w:type="dxa"/>
          </w:tcPr>
          <w:p w:rsidR="00C637B9" w:rsidRPr="00994834" w:rsidRDefault="00C637B9" w:rsidP="00C637B9">
            <w:pPr>
              <w:ind w:left="360"/>
              <w:rPr>
                <w:b/>
              </w:rPr>
            </w:pPr>
            <w:r w:rsidRPr="00994834">
              <w:rPr>
                <w:b/>
                <w:bCs/>
              </w:rPr>
              <w:lastRenderedPageBreak/>
              <w:t>b. Seleção com Orçamento Fixo (SOF)</w:t>
            </w:r>
          </w:p>
        </w:tc>
        <w:tc>
          <w:tcPr>
            <w:tcW w:w="6428" w:type="dxa"/>
            <w:gridSpan w:val="3"/>
          </w:tcPr>
          <w:p w:rsidR="00C637B9" w:rsidRPr="00994834" w:rsidRDefault="00C637B9" w:rsidP="00C637B9">
            <w:pPr>
              <w:pStyle w:val="BodyText"/>
              <w:numPr>
                <w:ilvl w:val="1"/>
                <w:numId w:val="20"/>
              </w:numPr>
              <w:spacing w:after="200"/>
              <w:ind w:left="630" w:hanging="630"/>
            </w:pPr>
            <w:r w:rsidRPr="00994834">
              <w:t xml:space="preserve">No Caso da SOF, as Propostas que excederem o orçamento indicado na </w:t>
            </w:r>
            <w:r w:rsidR="000F60C5">
              <w:t>IAC </w:t>
            </w:r>
            <w:r w:rsidR="000F60C5" w:rsidRPr="00994834">
              <w:t>1</w:t>
            </w:r>
            <w:r w:rsidRPr="00994834">
              <w:t xml:space="preserve">4.1.4 da </w:t>
            </w:r>
            <w:r w:rsidRPr="00994834">
              <w:rPr>
                <w:b/>
                <w:bCs/>
              </w:rPr>
              <w:t>Folha de Dados</w:t>
            </w:r>
            <w:r w:rsidRPr="00994834">
              <w:t xml:space="preserve"> serão rejeitadas.</w:t>
            </w:r>
          </w:p>
          <w:p w:rsidR="00C637B9" w:rsidRPr="00994834" w:rsidRDefault="00C637B9" w:rsidP="00C637B9">
            <w:pPr>
              <w:pStyle w:val="BodyText"/>
              <w:numPr>
                <w:ilvl w:val="1"/>
                <w:numId w:val="20"/>
              </w:numPr>
              <w:spacing w:after="200"/>
              <w:ind w:left="630" w:hanging="630"/>
            </w:pPr>
            <w:r w:rsidRPr="00994834">
              <w:t xml:space="preserve">O Cliente selecionará o Consultor detentor da Proposta Mais Vantajosa, que é a Proposta Técnica com a melhor classificação que não ultrapasse o orçamento indicado na SDP, e convidará esse Consultor para negociar o Contrato. </w:t>
            </w:r>
          </w:p>
        </w:tc>
      </w:tr>
      <w:tr w:rsidR="00A62079" w:rsidRPr="00994834" w:rsidTr="00C637B9">
        <w:trPr>
          <w:trHeight w:val="1901"/>
        </w:trPr>
        <w:tc>
          <w:tcPr>
            <w:tcW w:w="2455" w:type="dxa"/>
          </w:tcPr>
          <w:p w:rsidR="00C637B9" w:rsidRPr="00994834" w:rsidRDefault="00C637B9" w:rsidP="00C637B9">
            <w:pPr>
              <w:ind w:left="360"/>
              <w:rPr>
                <w:b/>
              </w:rPr>
            </w:pPr>
            <w:r w:rsidRPr="00994834">
              <w:rPr>
                <w:b/>
                <w:bCs/>
              </w:rPr>
              <w:t>c. Seleção pelo Menor Custo</w:t>
            </w:r>
          </w:p>
        </w:tc>
        <w:tc>
          <w:tcPr>
            <w:tcW w:w="6428" w:type="dxa"/>
            <w:gridSpan w:val="3"/>
          </w:tcPr>
          <w:p w:rsidR="00C637B9" w:rsidRPr="00994834" w:rsidRDefault="00C637B9" w:rsidP="00C637B9">
            <w:pPr>
              <w:pStyle w:val="BodyText"/>
              <w:numPr>
                <w:ilvl w:val="1"/>
                <w:numId w:val="20"/>
              </w:numPr>
              <w:spacing w:after="200"/>
              <w:ind w:left="630" w:hanging="630"/>
            </w:pPr>
            <w:r w:rsidRPr="00994834">
              <w:t>No caso da Seleção pelo Menor Custo (SMC), o Cliente selecionará o Consultor detentor da Proposta Mais Vantajosa, que é a Proposta com o preço total avaliado mais baixo entre as Propostas que obtiveram a pontuação técnica classificatória mínima, e convidará esse Consultor para negociar o Contrato.</w:t>
            </w:r>
          </w:p>
        </w:tc>
      </w:tr>
      <w:tr w:rsidR="00A62079" w:rsidRPr="00994834" w:rsidTr="00C637B9">
        <w:tc>
          <w:tcPr>
            <w:tcW w:w="8884" w:type="dxa"/>
            <w:gridSpan w:val="4"/>
          </w:tcPr>
          <w:p w:rsidR="00C637B9" w:rsidRPr="00994834" w:rsidRDefault="00C637B9" w:rsidP="00C637B9">
            <w:pPr>
              <w:pStyle w:val="Heading1"/>
              <w:keepNext w:val="0"/>
              <w:keepLines w:val="0"/>
              <w:spacing w:before="120"/>
              <w:rPr>
                <w:rFonts w:ascii="Times New Roman" w:hAnsi="Times New Roman"/>
                <w:bCs/>
                <w:sz w:val="28"/>
                <w:szCs w:val="28"/>
              </w:rPr>
            </w:pPr>
            <w:bookmarkStart w:id="101" w:name="_Toc474333906"/>
            <w:bookmarkStart w:id="102" w:name="_Toc474334075"/>
            <w:bookmarkStart w:id="103" w:name="_Toc494209454"/>
            <w:r w:rsidRPr="00994834">
              <w:rPr>
                <w:rFonts w:ascii="Times New Roman" w:hAnsi="Times New Roman"/>
                <w:bCs/>
                <w:sz w:val="28"/>
                <w:szCs w:val="28"/>
              </w:rPr>
              <w:t>D. Negociações e adjudicação</w:t>
            </w:r>
            <w:bookmarkEnd w:id="101"/>
            <w:bookmarkEnd w:id="102"/>
            <w:bookmarkEnd w:id="103"/>
          </w:p>
        </w:tc>
      </w:tr>
      <w:tr w:rsidR="00A62079" w:rsidRPr="00994834" w:rsidTr="00C637B9">
        <w:tc>
          <w:tcPr>
            <w:tcW w:w="2455" w:type="dxa"/>
          </w:tcPr>
          <w:p w:rsidR="00C637B9" w:rsidRPr="00994834" w:rsidRDefault="00C637B9" w:rsidP="00C637B9">
            <w:pPr>
              <w:pStyle w:val="Heading5"/>
              <w:ind w:left="420"/>
              <w:rPr>
                <w:lang w:val="pt-BR"/>
              </w:rPr>
            </w:pPr>
            <w:bookmarkStart w:id="104" w:name="_Toc494209455"/>
            <w:r w:rsidRPr="00994834">
              <w:rPr>
                <w:bCs/>
                <w:lang w:val="pt-BR"/>
              </w:rPr>
              <w:t>Negociações</w:t>
            </w:r>
            <w:bookmarkEnd w:id="104"/>
          </w:p>
        </w:tc>
        <w:tc>
          <w:tcPr>
            <w:tcW w:w="6428" w:type="dxa"/>
            <w:gridSpan w:val="3"/>
          </w:tcPr>
          <w:p w:rsidR="00C637B9" w:rsidRPr="00994834" w:rsidRDefault="00C637B9" w:rsidP="00C637B9">
            <w:pPr>
              <w:pStyle w:val="ListParagraph"/>
              <w:numPr>
                <w:ilvl w:val="1"/>
                <w:numId w:val="20"/>
              </w:numPr>
              <w:spacing w:after="200"/>
              <w:ind w:left="540" w:hanging="540"/>
              <w:contextualSpacing w:val="0"/>
              <w:jc w:val="both"/>
            </w:pPr>
            <w:r w:rsidRPr="00994834">
              <w:t>As negociações ocorrerão na data e endereço indicados na Folha de Dados</w:t>
            </w:r>
            <w:r w:rsidRPr="00994834">
              <w:rPr>
                <w:b/>
                <w:bCs/>
              </w:rPr>
              <w:t xml:space="preserve"> </w:t>
            </w:r>
            <w:r w:rsidRPr="00994834">
              <w:t xml:space="preserve">com o(s) representante(s) do Consultor, que deve(m) obrigatoriamente estar dotado(s) de mandato de procuração para negociar e assinar Contratos em nome do Consultor. </w:t>
            </w:r>
          </w:p>
          <w:p w:rsidR="00C637B9" w:rsidRPr="00994834" w:rsidRDefault="00C637B9" w:rsidP="00C637B9">
            <w:pPr>
              <w:pStyle w:val="ListParagraph"/>
              <w:numPr>
                <w:ilvl w:val="1"/>
                <w:numId w:val="20"/>
              </w:numPr>
              <w:spacing w:after="200"/>
              <w:ind w:left="540" w:hanging="540"/>
              <w:contextualSpacing w:val="0"/>
              <w:jc w:val="both"/>
            </w:pPr>
            <w:r w:rsidRPr="00994834">
              <w:t>O Cliente elaborará a ata das negociações, que deve ser assinada pelo Cliente e pelo representante autorizado pelo Consultor.</w:t>
            </w:r>
          </w:p>
        </w:tc>
      </w:tr>
      <w:tr w:rsidR="00A62079" w:rsidRPr="00994834" w:rsidTr="00C637B9">
        <w:tc>
          <w:tcPr>
            <w:tcW w:w="2455" w:type="dxa"/>
          </w:tcPr>
          <w:p w:rsidR="00C637B9" w:rsidRPr="00994834" w:rsidRDefault="00C637B9" w:rsidP="00C637B9">
            <w:pPr>
              <w:pStyle w:val="ListParagraph"/>
              <w:tabs>
                <w:tab w:val="left" w:pos="360"/>
              </w:tabs>
              <w:ind w:left="360"/>
              <w:rPr>
                <w:b/>
              </w:rPr>
            </w:pPr>
            <w:r w:rsidRPr="00994834">
              <w:rPr>
                <w:b/>
                <w:bCs/>
              </w:rPr>
              <w:t>a. Disponibilidade de Especialistas Principais</w:t>
            </w:r>
          </w:p>
        </w:tc>
        <w:tc>
          <w:tcPr>
            <w:tcW w:w="6428" w:type="dxa"/>
            <w:gridSpan w:val="3"/>
          </w:tcPr>
          <w:p w:rsidR="00C637B9" w:rsidRPr="00994834" w:rsidRDefault="00C637B9" w:rsidP="00C637B9">
            <w:pPr>
              <w:pStyle w:val="ListParagraph"/>
              <w:numPr>
                <w:ilvl w:val="1"/>
                <w:numId w:val="20"/>
              </w:numPr>
              <w:spacing w:after="200"/>
              <w:ind w:left="450" w:hanging="450"/>
              <w:contextualSpacing w:val="0"/>
              <w:jc w:val="both"/>
            </w:pPr>
            <w:r w:rsidRPr="00994834">
              <w:t xml:space="preserve">O Consultor convidado confirmará a disponibilidade de todos os Especialistas Principais relacionados na Proposta como prerrequisito para as negociações ou, se aplicável, um substituto em conformidade com a </w:t>
            </w:r>
            <w:r w:rsidR="000F60C5">
              <w:t>IAC </w:t>
            </w:r>
            <w:r w:rsidR="000F60C5" w:rsidRPr="00994834">
              <w:t>1</w:t>
            </w:r>
            <w:r w:rsidRPr="00994834">
              <w:t xml:space="preserve">2. A não confirmação da disponibilidade dos Especialistas Principais pode importar a rejeição da Proposta do Consultor e a convocação do próximo Consultor classificado para negociar com o Cliente. </w:t>
            </w:r>
          </w:p>
          <w:p w:rsidR="00C637B9" w:rsidRPr="00994834" w:rsidRDefault="00C637B9" w:rsidP="00C637B9">
            <w:pPr>
              <w:pStyle w:val="ListParagraph"/>
              <w:numPr>
                <w:ilvl w:val="1"/>
                <w:numId w:val="20"/>
              </w:numPr>
              <w:spacing w:after="200"/>
              <w:ind w:left="450" w:hanging="450"/>
              <w:contextualSpacing w:val="0"/>
              <w:jc w:val="both"/>
            </w:pPr>
            <w:r w:rsidRPr="00994834">
              <w:t xml:space="preserve">Não obstante o disposto acima, a substituição de Especialistas Principais nas negociações poderá ser considerada somente se for devida a circunstâncias que fujam ao controle do Consultor em situações normais ou que este não possa prever, inclusive, entre outras, morte ou incapacidade médica. Nesse caso, o Consultor oferecerá um Especialista Principal substituto dentro do período especificado na carta-convite para negociar o Contrato, que </w:t>
            </w:r>
            <w:r w:rsidRPr="00994834">
              <w:lastRenderedPageBreak/>
              <w:t>deverá ter qualificações e experiência equivalentes ou melhores que as do candidato original.</w:t>
            </w:r>
          </w:p>
        </w:tc>
      </w:tr>
      <w:tr w:rsidR="00A62079" w:rsidRPr="00994834" w:rsidTr="00C637B9">
        <w:tc>
          <w:tcPr>
            <w:tcW w:w="2455" w:type="dxa"/>
          </w:tcPr>
          <w:p w:rsidR="00C637B9" w:rsidRPr="00994834" w:rsidRDefault="00C637B9" w:rsidP="00C637B9">
            <w:pPr>
              <w:tabs>
                <w:tab w:val="left" w:pos="360"/>
              </w:tabs>
              <w:ind w:left="360"/>
              <w:rPr>
                <w:b/>
              </w:rPr>
            </w:pPr>
            <w:r w:rsidRPr="00994834">
              <w:rPr>
                <w:b/>
                <w:bCs/>
              </w:rPr>
              <w:lastRenderedPageBreak/>
              <w:t>b. Negociações técnicas</w:t>
            </w:r>
          </w:p>
        </w:tc>
        <w:tc>
          <w:tcPr>
            <w:tcW w:w="6428" w:type="dxa"/>
            <w:gridSpan w:val="3"/>
          </w:tcPr>
          <w:p w:rsidR="00C637B9" w:rsidRPr="00994834" w:rsidRDefault="00C637B9" w:rsidP="00C637B9">
            <w:pPr>
              <w:pStyle w:val="BodyTextIndent2"/>
              <w:numPr>
                <w:ilvl w:val="1"/>
                <w:numId w:val="20"/>
              </w:numPr>
              <w:spacing w:after="200"/>
              <w:ind w:left="450" w:hanging="450"/>
            </w:pPr>
            <w:r w:rsidRPr="00994834">
              <w:t xml:space="preserve">As negociações tratarão dos seguintes assuntos: Termos de Referência (TDR), metodologia proposta, contribuições do Cliente, condições especiais do Contrato e finalização do componente de "Descrição dos Serviços" do Contrato. Esses entendimentos não resultarão em alterações consideráveis no escopo original dos serviços constantes da TDR ou das condições do contrato, a fim de não afetar a qualidade do produto final, seu preço ou a pertinência da avaliação inicial. </w:t>
            </w:r>
          </w:p>
        </w:tc>
      </w:tr>
      <w:tr w:rsidR="00A62079" w:rsidRPr="00994834" w:rsidTr="00C637B9">
        <w:tc>
          <w:tcPr>
            <w:tcW w:w="2455" w:type="dxa"/>
          </w:tcPr>
          <w:p w:rsidR="00C637B9" w:rsidRPr="00994834" w:rsidRDefault="00C637B9" w:rsidP="00C637B9">
            <w:pPr>
              <w:ind w:left="360"/>
              <w:rPr>
                <w:b/>
              </w:rPr>
            </w:pPr>
            <w:r w:rsidRPr="00994834">
              <w:rPr>
                <w:b/>
                <w:bCs/>
              </w:rPr>
              <w:t>c. Negociações financeiras</w:t>
            </w:r>
          </w:p>
          <w:p w:rsidR="00C637B9" w:rsidRPr="00994834" w:rsidRDefault="00C637B9">
            <w:pPr>
              <w:tabs>
                <w:tab w:val="left" w:pos="360"/>
              </w:tabs>
              <w:ind w:left="360"/>
              <w:rPr>
                <w:b/>
              </w:rPr>
            </w:pPr>
          </w:p>
        </w:tc>
        <w:tc>
          <w:tcPr>
            <w:tcW w:w="6428" w:type="dxa"/>
            <w:gridSpan w:val="3"/>
          </w:tcPr>
          <w:p w:rsidR="00C637B9" w:rsidRPr="00994834" w:rsidRDefault="00C637B9" w:rsidP="00C637B9">
            <w:pPr>
              <w:pStyle w:val="BodyTextIndent2"/>
              <w:numPr>
                <w:ilvl w:val="1"/>
                <w:numId w:val="20"/>
              </w:numPr>
              <w:spacing w:after="200"/>
              <w:ind w:left="450" w:hanging="450"/>
            </w:pPr>
            <w:r w:rsidRPr="00994834">
              <w:t xml:space="preserve">As negociações incluem esclarecimentos sobre as obrigações tributárias do Consultor no país do Cliente e como tais obrigações devem estar refletidas no Contrato. </w:t>
            </w:r>
          </w:p>
          <w:p w:rsidR="00C637B9" w:rsidRPr="00994834" w:rsidRDefault="00C637B9" w:rsidP="00C637B9">
            <w:pPr>
              <w:pStyle w:val="BodyTextIndent2"/>
              <w:numPr>
                <w:ilvl w:val="1"/>
                <w:numId w:val="20"/>
              </w:numPr>
              <w:spacing w:after="200"/>
              <w:ind w:left="450" w:hanging="450"/>
            </w:pPr>
            <w:r w:rsidRPr="00994834">
              <w:t xml:space="preserve">Se o método de seleção tiver incluído o custo como um fator de avaliação, o preço total declarado na Proposta Financeira referente a um contrato por Preço Global não será negociado. </w:t>
            </w:r>
          </w:p>
          <w:p w:rsidR="00C637B9" w:rsidRPr="00994834" w:rsidRDefault="00C637B9" w:rsidP="00C637B9">
            <w:pPr>
              <w:pStyle w:val="BodyTextIndent2"/>
              <w:numPr>
                <w:ilvl w:val="1"/>
                <w:numId w:val="20"/>
              </w:numPr>
              <w:spacing w:after="200"/>
              <w:ind w:left="450" w:hanging="450"/>
            </w:pPr>
            <w:r w:rsidRPr="00994834">
              <w:t>No caso de contrato com Base no Tempo, não haverá negociação de tarifas unitárias, exceto quando as tarifas de remuneração oferecidas aos Especialistas Principais e Especialistas de Apoio forem muito superiores às tarifas normalmente cobradas pelos consultores em contratos semelhantes. Nesse caso, o Cliente poderá pedir esclarecimentos e, se os honorários forem muito altos, solicitar a alteração das taxas após consulta ao Banco Mundial. O formato para (i) fornecimento de informações sobre as tarifas de remuneração no caso de Seleção Baseada na Qualidade e (ii) esclarecimentos sobre a estrutura de tarifas de remuneração nos termos desta Cláusula pode ser encontrado no Apêndice A do Formulário Financeiro FIN-3: Negociações financeiras – Discriminação das tarifas de remuneração.</w:t>
            </w:r>
          </w:p>
        </w:tc>
      </w:tr>
      <w:tr w:rsidR="00A62079" w:rsidRPr="00994834" w:rsidTr="00C637B9">
        <w:tc>
          <w:tcPr>
            <w:tcW w:w="2455" w:type="dxa"/>
          </w:tcPr>
          <w:p w:rsidR="00C637B9" w:rsidRPr="00994834" w:rsidRDefault="00C637B9" w:rsidP="00C637B9">
            <w:pPr>
              <w:pStyle w:val="Heading5"/>
              <w:ind w:left="420"/>
              <w:rPr>
                <w:lang w:val="pt-BR"/>
              </w:rPr>
            </w:pPr>
            <w:bookmarkStart w:id="105" w:name="_Toc494209456"/>
            <w:r w:rsidRPr="00994834">
              <w:rPr>
                <w:bCs/>
                <w:lang w:val="pt-BR"/>
              </w:rPr>
              <w:t>Conclusão das negociações</w:t>
            </w:r>
            <w:bookmarkEnd w:id="105"/>
          </w:p>
        </w:tc>
        <w:tc>
          <w:tcPr>
            <w:tcW w:w="6428" w:type="dxa"/>
            <w:gridSpan w:val="3"/>
          </w:tcPr>
          <w:p w:rsidR="00C637B9" w:rsidRPr="00994834" w:rsidRDefault="00C637B9" w:rsidP="00C637B9">
            <w:pPr>
              <w:pStyle w:val="BodyTextIndent2"/>
              <w:numPr>
                <w:ilvl w:val="1"/>
                <w:numId w:val="20"/>
              </w:numPr>
              <w:tabs>
                <w:tab w:val="left" w:pos="774"/>
              </w:tabs>
              <w:spacing w:after="200"/>
              <w:ind w:left="450" w:hanging="450"/>
            </w:pPr>
            <w:r w:rsidRPr="00994834">
              <w:t xml:space="preserve">As negociações são concluídas com uma revisão da minuta finalizada do Contrato, que em seguida deverá ser rubricada pelo Cliente e pelo representante autorizado do Consultor. </w:t>
            </w:r>
          </w:p>
          <w:p w:rsidR="00C637B9" w:rsidRPr="00994834" w:rsidRDefault="00C637B9" w:rsidP="00C637B9">
            <w:pPr>
              <w:pStyle w:val="BodyTextIndent2"/>
              <w:numPr>
                <w:ilvl w:val="1"/>
                <w:numId w:val="20"/>
              </w:numPr>
              <w:tabs>
                <w:tab w:val="left" w:pos="774"/>
              </w:tabs>
              <w:spacing w:after="200"/>
              <w:ind w:left="450" w:hanging="450"/>
            </w:pPr>
            <w:r w:rsidRPr="00994834">
              <w:t xml:space="preserve">No caso de insucesso das negociações, o Cliente informará o Consultor, por escrito, acerca de todas as questões e divergências pendentes, e oferecerá uma última oportunidade para o Consultor se manifestar. A persistirem as divergências, o Cliente encerrará as negociações informando ao Consultor os motivos de tal decisão. Após obter a não objeção do Banco Mundial, o Cliente convidará </w:t>
            </w:r>
            <w:r w:rsidRPr="00994834">
              <w:lastRenderedPageBreak/>
              <w:t xml:space="preserve">o Consultor seguinte da classificação para negociar o Contrato. Uma vez que o Cliente tenha iniciado negociações com o próximo Consultor classificado, não poderá reabrir as negociações anteriores. </w:t>
            </w:r>
          </w:p>
        </w:tc>
      </w:tr>
      <w:tr w:rsidR="00A62079" w:rsidRPr="00994834" w:rsidTr="00C637B9">
        <w:tc>
          <w:tcPr>
            <w:tcW w:w="2455" w:type="dxa"/>
          </w:tcPr>
          <w:p w:rsidR="00C637B9" w:rsidRPr="00994834" w:rsidRDefault="00C637B9" w:rsidP="00C637B9">
            <w:pPr>
              <w:pStyle w:val="Heading5"/>
              <w:ind w:left="330"/>
              <w:rPr>
                <w:lang w:val="pt-BR"/>
              </w:rPr>
            </w:pPr>
            <w:bookmarkStart w:id="106" w:name="_Toc454358624"/>
            <w:bookmarkStart w:id="107" w:name="_Toc494209457"/>
            <w:r w:rsidRPr="00994834">
              <w:rPr>
                <w:bCs/>
                <w:lang w:val="pt-BR"/>
              </w:rPr>
              <w:lastRenderedPageBreak/>
              <w:t>Prazo Suspensivo</w:t>
            </w:r>
            <w:bookmarkEnd w:id="106"/>
            <w:bookmarkEnd w:id="107"/>
          </w:p>
        </w:tc>
        <w:tc>
          <w:tcPr>
            <w:tcW w:w="6428" w:type="dxa"/>
            <w:gridSpan w:val="3"/>
          </w:tcPr>
          <w:p w:rsidR="00C637B9" w:rsidRPr="00994834" w:rsidRDefault="00C637B9" w:rsidP="00C637B9">
            <w:pPr>
              <w:pStyle w:val="BodyTextIndent2"/>
              <w:numPr>
                <w:ilvl w:val="1"/>
                <w:numId w:val="20"/>
              </w:numPr>
              <w:spacing w:after="200"/>
              <w:ind w:left="450" w:hanging="450"/>
            </w:pPr>
            <w:r w:rsidRPr="00994834">
              <w:t xml:space="preserve">O Contrato não será adjudicado antes do término do Prazo Suspensivo. O Prazo Suspensivo será de 10 (dez) Dias Úteis, a menos que seja prorrogado de acordo com a </w:t>
            </w:r>
            <w:r w:rsidR="000F60C5">
              <w:t>IAC </w:t>
            </w:r>
            <w:r w:rsidR="000F60C5" w:rsidRPr="00994834">
              <w:t>3</w:t>
            </w:r>
            <w:r w:rsidRPr="00994834">
              <w:t xml:space="preserve">3. O Prazo Suspensivo começa no dia seguinte à data em que o Cliente transmitir a cada Consultor (que ainda não tenha sido notificado de que não obteve êxito) a Notificação de Intenção de Adjudicação do Contrato. Quando apenas uma Proposta for apresentada, ou se este contrato se der em resposta a uma situação de emergência reconhecida pelo Banco, o Prazo Suspensivo não se aplicará. </w:t>
            </w:r>
          </w:p>
        </w:tc>
      </w:tr>
      <w:tr w:rsidR="00A62079" w:rsidRPr="00994834" w:rsidTr="00C637B9">
        <w:tc>
          <w:tcPr>
            <w:tcW w:w="2455" w:type="dxa"/>
          </w:tcPr>
          <w:p w:rsidR="00C637B9" w:rsidRPr="00994834" w:rsidRDefault="00C637B9" w:rsidP="00C637B9">
            <w:pPr>
              <w:pStyle w:val="Heading5"/>
              <w:rPr>
                <w:lang w:val="pt-BR"/>
              </w:rPr>
            </w:pPr>
            <w:bookmarkStart w:id="108" w:name="_Toc454358625"/>
            <w:bookmarkStart w:id="109" w:name="_Toc494209458"/>
            <w:r w:rsidRPr="00994834">
              <w:rPr>
                <w:bCs/>
                <w:lang w:val="pt-BR"/>
              </w:rPr>
              <w:t>Notificação da Intenção de Adjudicação</w:t>
            </w:r>
            <w:bookmarkEnd w:id="108"/>
            <w:bookmarkEnd w:id="109"/>
          </w:p>
        </w:tc>
        <w:tc>
          <w:tcPr>
            <w:tcW w:w="6428" w:type="dxa"/>
            <w:gridSpan w:val="3"/>
          </w:tcPr>
          <w:p w:rsidR="00C637B9" w:rsidRPr="00994834" w:rsidRDefault="00C637B9" w:rsidP="00C637B9">
            <w:pPr>
              <w:pStyle w:val="BodyTextIndent2"/>
              <w:numPr>
                <w:ilvl w:val="1"/>
                <w:numId w:val="20"/>
              </w:numPr>
              <w:spacing w:after="200"/>
              <w:ind w:left="450" w:hanging="450"/>
              <w:rPr>
                <w:color w:val="000000" w:themeColor="text1"/>
              </w:rPr>
            </w:pPr>
            <w:r w:rsidRPr="00994834">
              <w:t>O Cliente enviará a cada Consultor (que ainda não tenha sido notificado de que não teve êxito) a Notificação de Intenção de Adjudicação do Contrato ao Consultor vencedor. A Notificação da Intenção de Adjudicação deverá conter, no mínimo, as seguintes informações:</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o nome e endereço do Consultor com o qual o cliente conseguiu negociar um contrato;</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o preço do contrato da Proposta vencedora;</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 xml:space="preserve">os nomes de todos os Consultores incluídos na lista de pré-seleção, indicando os que apresentaram Propostas; </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quando o método de seleção assim determinar, o preço oferecido por cada Consultor conforme lido e avaliado;</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 xml:space="preserve">as pontuações técnicas gerais e as pontuações relativas a cada critério e subcritério atribuídas a cada Consultor; </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 xml:space="preserve">as pontuações combinadas finais e a classificação final dos Consultores; </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uma declaração do(s) motivo(s) do insucesso da Proposta do destinatário, a menos que a pontuação combinada em (f) acima já explicite o motivo;</w:t>
            </w:r>
          </w:p>
          <w:p w:rsidR="00C637B9" w:rsidRPr="00994834" w:rsidRDefault="00C637B9" w:rsidP="00C637B9">
            <w:pPr>
              <w:pStyle w:val="ListParagraph"/>
              <w:numPr>
                <w:ilvl w:val="2"/>
                <w:numId w:val="67"/>
              </w:numPr>
              <w:spacing w:after="120"/>
              <w:contextualSpacing w:val="0"/>
              <w:jc w:val="both"/>
            </w:pPr>
            <w:r w:rsidRPr="00994834">
              <w:t>a data de expiração do Prazo Suspensivo; e</w:t>
            </w:r>
          </w:p>
          <w:p w:rsidR="00C637B9" w:rsidRPr="00994834" w:rsidRDefault="00C637B9" w:rsidP="00C637B9">
            <w:pPr>
              <w:pStyle w:val="ListParagraph"/>
              <w:numPr>
                <w:ilvl w:val="2"/>
                <w:numId w:val="67"/>
              </w:numPr>
              <w:spacing w:after="120"/>
              <w:contextualSpacing w:val="0"/>
              <w:jc w:val="both"/>
              <w:rPr>
                <w:rFonts w:eastAsia="Calibri"/>
                <w:color w:val="000000"/>
              </w:rPr>
            </w:pPr>
            <w:r w:rsidRPr="00994834">
              <w:rPr>
                <w:rFonts w:eastAsia="Calibri"/>
                <w:color w:val="000000"/>
              </w:rPr>
              <w:t xml:space="preserve">instruções sobre como solicitar esclarecimentos e/ou apresentar uma reclamação durante o Prazo Suspensivo. </w:t>
            </w:r>
          </w:p>
        </w:tc>
      </w:tr>
      <w:tr w:rsidR="00A62079" w:rsidRPr="00994834" w:rsidTr="00C637B9">
        <w:tc>
          <w:tcPr>
            <w:tcW w:w="2455" w:type="dxa"/>
          </w:tcPr>
          <w:p w:rsidR="00C637B9" w:rsidRPr="00994834" w:rsidRDefault="00C637B9" w:rsidP="00C637B9">
            <w:pPr>
              <w:pStyle w:val="Heading5"/>
              <w:rPr>
                <w:lang w:val="pt-BR"/>
              </w:rPr>
            </w:pPr>
            <w:bookmarkStart w:id="110" w:name="_Toc438438866"/>
            <w:bookmarkStart w:id="111" w:name="_Toc438532660"/>
            <w:bookmarkStart w:id="112" w:name="_Toc438734010"/>
            <w:bookmarkStart w:id="113" w:name="_Toc438907046"/>
            <w:bookmarkStart w:id="114" w:name="_Toc438907245"/>
            <w:bookmarkStart w:id="115" w:name="_Toc454358629"/>
            <w:bookmarkStart w:id="116" w:name="_Toc494209459"/>
            <w:r w:rsidRPr="00994834">
              <w:rPr>
                <w:bCs/>
                <w:lang w:val="pt-BR"/>
              </w:rPr>
              <w:lastRenderedPageBreak/>
              <w:t>Notificação de adjudicação</w:t>
            </w:r>
            <w:bookmarkEnd w:id="110"/>
            <w:bookmarkEnd w:id="111"/>
            <w:bookmarkEnd w:id="112"/>
            <w:bookmarkEnd w:id="113"/>
            <w:bookmarkEnd w:id="114"/>
            <w:bookmarkEnd w:id="115"/>
            <w:bookmarkEnd w:id="116"/>
            <w:r w:rsidRPr="00994834">
              <w:rPr>
                <w:bCs/>
                <w:lang w:val="pt-BR"/>
              </w:rPr>
              <w:t xml:space="preserve"> </w:t>
            </w:r>
          </w:p>
        </w:tc>
        <w:tc>
          <w:tcPr>
            <w:tcW w:w="6428" w:type="dxa"/>
            <w:gridSpan w:val="3"/>
          </w:tcPr>
          <w:p w:rsidR="00C637B9" w:rsidRPr="00994834" w:rsidRDefault="00C637B9">
            <w:pPr>
              <w:pStyle w:val="BodyTextIndent2"/>
              <w:numPr>
                <w:ilvl w:val="1"/>
                <w:numId w:val="20"/>
              </w:numPr>
              <w:tabs>
                <w:tab w:val="left" w:pos="774"/>
              </w:tabs>
              <w:spacing w:after="120"/>
              <w:ind w:left="450" w:hanging="450"/>
              <w:rPr>
                <w:b/>
              </w:rPr>
            </w:pPr>
            <w:r w:rsidRPr="00994834">
              <w:t xml:space="preserve">Após a expiração do Prazo Suspensivo especificado na </w:t>
            </w:r>
            <w:r w:rsidR="000F60C5">
              <w:t>IAC </w:t>
            </w:r>
            <w:r w:rsidR="000F60C5" w:rsidRPr="00994834">
              <w:t>3</w:t>
            </w:r>
            <w:r w:rsidRPr="00994834">
              <w:t xml:space="preserve">0.1, ou de eventuais prorrogações desse período, e após resolver satisfatoriamente qualquer reclamação registrada dentro do Prazo Suspensivo, o Cliente deverá enviar uma notificação de adjudicação ao Consultor vencedor, confirmando a sua intenção de adjudicar a ele o Contrato e solicitando-lhe que assine e devolva a minuta do Contrato negociado dentro de 8 (oito) Dias Úteis a partir da data de recebimento dessa notificação.   Se especificado na </w:t>
            </w:r>
            <w:r w:rsidRPr="00994834">
              <w:rPr>
                <w:b/>
                <w:bCs/>
              </w:rPr>
              <w:t>Folha de Dados</w:t>
            </w:r>
            <w:r w:rsidRPr="00994834">
              <w:t>, o Cliente deverá solicitar simultaneamente ao Consultor vencedor que envie, no prazo de 8 (oito) Dias Úteis, o Formulário de Divulgação de Propriedade Beneficiária.</w:t>
            </w:r>
          </w:p>
          <w:p w:rsidR="00C637B9" w:rsidRPr="00994834" w:rsidRDefault="00C637B9" w:rsidP="00C637B9">
            <w:pPr>
              <w:pStyle w:val="BodyTextIndent2"/>
              <w:tabs>
                <w:tab w:val="left" w:pos="774"/>
              </w:tabs>
              <w:spacing w:after="120"/>
              <w:ind w:left="450" w:firstLine="0"/>
              <w:rPr>
                <w:u w:val="single"/>
              </w:rPr>
            </w:pPr>
            <w:r w:rsidRPr="00994834">
              <w:rPr>
                <w:u w:val="single"/>
              </w:rPr>
              <w:t>Aviso de Adjudicação do Contrato</w:t>
            </w:r>
          </w:p>
          <w:p w:rsidR="00C637B9" w:rsidRPr="00994834" w:rsidRDefault="00C637B9" w:rsidP="00C637B9">
            <w:pPr>
              <w:pStyle w:val="BodyTextIndent2"/>
              <w:tabs>
                <w:tab w:val="left" w:pos="774"/>
              </w:tabs>
              <w:spacing w:after="120"/>
              <w:ind w:left="450" w:firstLine="0"/>
              <w:rPr>
                <w:b/>
              </w:rPr>
            </w:pPr>
            <w:r w:rsidRPr="00994834">
              <w:t xml:space="preserve">No prazo de 10 (dez) Dias Úteis a contar da data de notificação da adjudicação, o Cliente publicará o Aviso de Adjudicação do Contrato, que deverá conter, no mínimo, as seguintes informações: </w:t>
            </w:r>
          </w:p>
          <w:p w:rsidR="00C637B9" w:rsidRPr="00994834" w:rsidRDefault="00C637B9" w:rsidP="00C637B9">
            <w:pPr>
              <w:pStyle w:val="ListParagraph"/>
              <w:numPr>
                <w:ilvl w:val="0"/>
                <w:numId w:val="69"/>
              </w:numPr>
              <w:spacing w:after="120"/>
              <w:ind w:left="1105"/>
              <w:contextualSpacing w:val="0"/>
              <w:rPr>
                <w:rFonts w:eastAsia="Calibri"/>
              </w:rPr>
            </w:pPr>
            <w:r w:rsidRPr="00994834">
              <w:rPr>
                <w:rFonts w:eastAsia="Calibri"/>
              </w:rPr>
              <w:t>nome e endereço do cliente;</w:t>
            </w:r>
          </w:p>
          <w:p w:rsidR="00C637B9" w:rsidRPr="00994834" w:rsidRDefault="00C637B9" w:rsidP="00C637B9">
            <w:pPr>
              <w:pStyle w:val="ListParagraph"/>
              <w:numPr>
                <w:ilvl w:val="0"/>
                <w:numId w:val="69"/>
              </w:numPr>
              <w:spacing w:after="120"/>
              <w:ind w:left="1105"/>
              <w:contextualSpacing w:val="0"/>
              <w:rPr>
                <w:rFonts w:eastAsia="Calibri"/>
              </w:rPr>
            </w:pPr>
            <w:r w:rsidRPr="00994834">
              <w:rPr>
                <w:rFonts w:eastAsia="Calibri"/>
              </w:rPr>
              <w:t xml:space="preserve">nome e número de referência do contrato adjudicado e método de seleção adotado; </w:t>
            </w:r>
          </w:p>
          <w:p w:rsidR="00C637B9" w:rsidRPr="00994834" w:rsidRDefault="00C637B9" w:rsidP="00C637B9">
            <w:pPr>
              <w:pStyle w:val="ListParagraph"/>
              <w:numPr>
                <w:ilvl w:val="0"/>
                <w:numId w:val="69"/>
              </w:numPr>
              <w:spacing w:after="120"/>
              <w:ind w:left="1105"/>
              <w:contextualSpacing w:val="0"/>
              <w:rPr>
                <w:rFonts w:eastAsia="Calibri"/>
              </w:rPr>
            </w:pPr>
            <w:r w:rsidRPr="00994834">
              <w:rPr>
                <w:rFonts w:eastAsia="Calibri"/>
              </w:rPr>
              <w:t xml:space="preserve">nomes dos consultores que apresentaram propostas e os preços das respectivas propostas que foram lidos na abertura das propostas financeiras e avaliados; </w:t>
            </w:r>
          </w:p>
          <w:p w:rsidR="00C637B9" w:rsidRPr="00994834" w:rsidRDefault="00C637B9" w:rsidP="00C637B9">
            <w:pPr>
              <w:pStyle w:val="ListParagraph"/>
              <w:numPr>
                <w:ilvl w:val="0"/>
                <w:numId w:val="69"/>
              </w:numPr>
              <w:spacing w:after="120"/>
              <w:ind w:left="1105"/>
              <w:contextualSpacing w:val="0"/>
              <w:rPr>
                <w:rFonts w:eastAsia="Calibri"/>
              </w:rPr>
            </w:pPr>
            <w:r w:rsidRPr="00994834">
              <w:rPr>
                <w:rFonts w:eastAsia="Calibri"/>
              </w:rPr>
              <w:t xml:space="preserve">nomes de todos os Consultores cujas Propostas foram rejeitadas ou não foram avaliadas, com os respectivos motivos; </w:t>
            </w:r>
          </w:p>
          <w:p w:rsidR="00C637B9" w:rsidRPr="00994834" w:rsidRDefault="00C637B9" w:rsidP="00C637B9">
            <w:pPr>
              <w:pStyle w:val="ListParagraph"/>
              <w:numPr>
                <w:ilvl w:val="0"/>
                <w:numId w:val="69"/>
              </w:numPr>
              <w:spacing w:after="120"/>
              <w:ind w:left="1105"/>
              <w:contextualSpacing w:val="0"/>
            </w:pPr>
            <w:r w:rsidRPr="00994834">
              <w:rPr>
                <w:rFonts w:eastAsia="Calibri"/>
              </w:rPr>
              <w:t>nome do consultor vencedor, preço final total do contrato, duração do contrato e um resumo de seu escopo; e</w:t>
            </w:r>
          </w:p>
          <w:p w:rsidR="00C637B9" w:rsidRPr="00994834" w:rsidRDefault="00C637B9" w:rsidP="00C637B9">
            <w:pPr>
              <w:pStyle w:val="ListParagraph"/>
              <w:numPr>
                <w:ilvl w:val="0"/>
                <w:numId w:val="69"/>
              </w:numPr>
              <w:spacing w:after="120"/>
              <w:ind w:left="1105"/>
              <w:contextualSpacing w:val="0"/>
            </w:pPr>
            <w:r w:rsidRPr="00994834">
              <w:rPr>
                <w:color w:val="000000" w:themeColor="text1"/>
              </w:rPr>
              <w:t xml:space="preserve">Formulário de Divulgação de Propriedade Beneficiária do Consultor vencedor, se especificado na Folha de Dados da </w:t>
            </w:r>
            <w:r w:rsidR="000F60C5">
              <w:rPr>
                <w:color w:val="000000" w:themeColor="text1"/>
              </w:rPr>
              <w:t>IAC </w:t>
            </w:r>
            <w:r w:rsidR="000F60C5" w:rsidRPr="00994834">
              <w:rPr>
                <w:color w:val="000000" w:themeColor="text1"/>
              </w:rPr>
              <w:t>3</w:t>
            </w:r>
            <w:r w:rsidRPr="00994834">
              <w:rPr>
                <w:color w:val="000000" w:themeColor="text1"/>
              </w:rPr>
              <w:t>2.1</w:t>
            </w:r>
            <w:r w:rsidRPr="00994834">
              <w:rPr>
                <w:rFonts w:eastAsia="Calibri"/>
              </w:rPr>
              <w:t>.</w:t>
            </w:r>
          </w:p>
          <w:p w:rsidR="00C637B9" w:rsidRPr="00994834" w:rsidRDefault="00C637B9" w:rsidP="00C637B9">
            <w:pPr>
              <w:pStyle w:val="BodyTextIndent2"/>
              <w:numPr>
                <w:ilvl w:val="1"/>
                <w:numId w:val="20"/>
              </w:numPr>
              <w:spacing w:after="200"/>
              <w:ind w:left="450" w:hanging="450"/>
            </w:pPr>
            <w:r w:rsidRPr="00994834">
              <w:t>O Aviso de Adjudicação do Contrato será publicado no website do Cliente, se disponível, sem restrição alguma de acesso, ou em pelo menos um jornal de circulação nacional no País do Cliente, ou no diário oficial. O Cliente também publicará o aviso de adjudicação do contrato no portal eletrônico UNDB.</w:t>
            </w:r>
          </w:p>
        </w:tc>
      </w:tr>
      <w:tr w:rsidR="00A62079" w:rsidRPr="00994834" w:rsidTr="00C637B9">
        <w:tc>
          <w:tcPr>
            <w:tcW w:w="2455" w:type="dxa"/>
          </w:tcPr>
          <w:p w:rsidR="00C637B9" w:rsidRPr="00994834" w:rsidRDefault="00C637B9" w:rsidP="00C637B9">
            <w:pPr>
              <w:pStyle w:val="Heading5"/>
              <w:ind w:left="420"/>
              <w:rPr>
                <w:lang w:val="pt-BR"/>
              </w:rPr>
            </w:pPr>
            <w:bookmarkStart w:id="117" w:name="_Toc454358630"/>
            <w:bookmarkStart w:id="118" w:name="_Toc494209460"/>
            <w:r w:rsidRPr="00994834">
              <w:rPr>
                <w:bCs/>
                <w:lang w:val="pt-BR"/>
              </w:rPr>
              <w:t>Esclarecimentos do</w:t>
            </w:r>
            <w:r w:rsidRPr="00994834">
              <w:rPr>
                <w:b w:val="0"/>
                <w:lang w:val="pt-BR"/>
              </w:rPr>
              <w:t xml:space="preserve"> </w:t>
            </w:r>
            <w:bookmarkEnd w:id="117"/>
            <w:r w:rsidRPr="00994834">
              <w:rPr>
                <w:bCs/>
                <w:lang w:val="pt-BR"/>
              </w:rPr>
              <w:t>Cliente</w:t>
            </w:r>
            <w:bookmarkEnd w:id="118"/>
          </w:p>
        </w:tc>
        <w:tc>
          <w:tcPr>
            <w:tcW w:w="6428" w:type="dxa"/>
            <w:gridSpan w:val="3"/>
          </w:tcPr>
          <w:p w:rsidR="00C637B9" w:rsidRPr="00994834" w:rsidRDefault="00C637B9" w:rsidP="00C637B9">
            <w:pPr>
              <w:pStyle w:val="BodyTextIndent2"/>
              <w:numPr>
                <w:ilvl w:val="1"/>
                <w:numId w:val="20"/>
              </w:numPr>
              <w:tabs>
                <w:tab w:val="left" w:pos="774"/>
              </w:tabs>
              <w:spacing w:after="200"/>
              <w:ind w:left="450" w:hanging="450"/>
            </w:pPr>
            <w:r w:rsidRPr="00994834">
              <w:t xml:space="preserve">Ao receber a Notificação de Intenção de Adjudicação do Cliente mencionada na </w:t>
            </w:r>
            <w:r w:rsidR="000F60C5">
              <w:t>IAC </w:t>
            </w:r>
            <w:r w:rsidR="000F60C5" w:rsidRPr="00994834">
              <w:t>3</w:t>
            </w:r>
            <w:r w:rsidRPr="00994834">
              <w:t xml:space="preserve">1.1, um Consultor que não tenha sido vencedor terá 3 (três) Dias Úteis para apresentar, </w:t>
            </w:r>
            <w:r w:rsidRPr="00994834">
              <w:lastRenderedPageBreak/>
              <w:t>por escrito, pedido de esclarecimentos ao Cliente. O Cliente fornecerá esclarecimentos a todos os Consultores que não tiveram êxito cujo pedido seja recebido dentro desse prazo.</w:t>
            </w:r>
          </w:p>
          <w:p w:rsidR="00C637B9" w:rsidRPr="00994834" w:rsidRDefault="00C637B9" w:rsidP="00C637B9">
            <w:pPr>
              <w:pStyle w:val="BodyTextIndent2"/>
              <w:numPr>
                <w:ilvl w:val="1"/>
                <w:numId w:val="20"/>
              </w:numPr>
              <w:spacing w:after="200"/>
              <w:ind w:left="450" w:hanging="450"/>
            </w:pPr>
            <w:r w:rsidRPr="00994834">
              <w:t>Quando um pedido de esclarecimentos for recebido dentro do prazo, o Cliente deverá fornecer os esclarecimentos dentro de 5 (cinco) Dias Úteis, a menos que o Cliente decida, por motivos justificáveis, fornecer os esclarecimentos fora desse prazo. Nesse caso, o prazo suspensivo será automaticamente prorrogado até 5 (cinco) Dias Úteis após o fornecimento desses esclarecimentos.  Havendo atraso de mais de um caso de esclarecimentos, o prazo suspensivo não deverá terminar antes de 5 (cinco) Dias Úteis após os últimos esclarecimentos. O Cliente informará de imediato, pelo meio mais rápido disponível, todos os Consultores acerca do prazo suspensivo.</w:t>
            </w:r>
          </w:p>
          <w:p w:rsidR="00C637B9" w:rsidRPr="00994834" w:rsidRDefault="00C637B9" w:rsidP="00C637B9">
            <w:pPr>
              <w:pStyle w:val="BodyTextIndent2"/>
              <w:numPr>
                <w:ilvl w:val="1"/>
                <w:numId w:val="20"/>
              </w:numPr>
              <w:spacing w:after="200"/>
              <w:ind w:left="450" w:hanging="450"/>
            </w:pPr>
            <w:r w:rsidRPr="00994834">
              <w:t xml:space="preserve">Quando um pedido de esclarecimentos for recebido pelo Cliente depois do prazo de 3 (três) Dias de Negociação, o Cliente deverá apresentar os esclarecimentos logo que possível, e normalmente não mais do que 15 (quinze) Dias Úteis a contar da data de publicação do Aviso Público de Adjudicação do Contrato. Os pedidos de esclarecimentos recebidos fora do prazo de 3 (três) dias não importarão a prorrogação do Prazo Suspensivo.  </w:t>
            </w:r>
          </w:p>
          <w:p w:rsidR="00C637B9" w:rsidRPr="00994834" w:rsidRDefault="00C637B9" w:rsidP="00C637B9">
            <w:pPr>
              <w:pStyle w:val="BodyTextIndent2"/>
              <w:numPr>
                <w:ilvl w:val="1"/>
                <w:numId w:val="20"/>
              </w:numPr>
              <w:spacing w:after="200"/>
              <w:ind w:left="450" w:hanging="450"/>
            </w:pPr>
            <w:r w:rsidRPr="00994834">
              <w:t>Os esclarecimentos dos Consultores não vencedores poderão ser feitas por escrito ou verbalmente. Os Consultores arcarão com seus próprios custos para comparecer a essa reunião.</w:t>
            </w:r>
          </w:p>
        </w:tc>
      </w:tr>
      <w:tr w:rsidR="00A62079" w:rsidRPr="00994834" w:rsidTr="00C637B9">
        <w:tc>
          <w:tcPr>
            <w:tcW w:w="2455" w:type="dxa"/>
          </w:tcPr>
          <w:p w:rsidR="00C637B9" w:rsidRPr="00994834" w:rsidRDefault="00C637B9" w:rsidP="00C637B9">
            <w:pPr>
              <w:pStyle w:val="Heading5"/>
              <w:rPr>
                <w:lang w:val="pt-BR"/>
              </w:rPr>
            </w:pPr>
            <w:bookmarkStart w:id="119" w:name="_Toc494209461"/>
            <w:r w:rsidRPr="00994834">
              <w:rPr>
                <w:bCs/>
                <w:lang w:val="pt-BR"/>
              </w:rPr>
              <w:lastRenderedPageBreak/>
              <w:t>Assinatura do Contrato</w:t>
            </w:r>
            <w:bookmarkEnd w:id="119"/>
          </w:p>
        </w:tc>
        <w:tc>
          <w:tcPr>
            <w:tcW w:w="6428" w:type="dxa"/>
            <w:gridSpan w:val="3"/>
          </w:tcPr>
          <w:p w:rsidR="00C637B9" w:rsidRPr="00994834" w:rsidRDefault="00C637B9" w:rsidP="00C637B9">
            <w:pPr>
              <w:pStyle w:val="BodyTextIndent2"/>
              <w:numPr>
                <w:ilvl w:val="1"/>
                <w:numId w:val="20"/>
              </w:numPr>
              <w:tabs>
                <w:tab w:val="left" w:pos="774"/>
              </w:tabs>
              <w:spacing w:after="120"/>
              <w:ind w:left="450" w:hanging="450"/>
              <w:rPr>
                <w:b/>
              </w:rPr>
            </w:pPr>
            <w:r w:rsidRPr="00994834">
              <w:t xml:space="preserve">O Contrato deverá ser assinado antes da expiração do Período de Validade da Proposta e imediatamente após a expiração do Prazo Suspensivo, conforme especificado na </w:t>
            </w:r>
            <w:r w:rsidR="000F60C5">
              <w:t>IAC </w:t>
            </w:r>
            <w:r w:rsidR="000F60C5" w:rsidRPr="00994834">
              <w:t>3</w:t>
            </w:r>
            <w:r w:rsidRPr="00994834">
              <w:t xml:space="preserve">0.1 ou eventuais prorrogações, e quando da resolução satisfatória de qualquer reclamação que tenha sido apresentada dentro do Prazo Suspensivo. </w:t>
            </w:r>
          </w:p>
          <w:p w:rsidR="00C637B9" w:rsidRPr="00994834" w:rsidRDefault="00C637B9" w:rsidP="00C637B9">
            <w:pPr>
              <w:pStyle w:val="ListParagraph"/>
              <w:numPr>
                <w:ilvl w:val="1"/>
                <w:numId w:val="20"/>
              </w:numPr>
              <w:spacing w:after="200"/>
              <w:ind w:left="450" w:hanging="450"/>
              <w:contextualSpacing w:val="0"/>
              <w:jc w:val="both"/>
            </w:pPr>
            <w:r w:rsidRPr="00994834">
              <w:t xml:space="preserve">Espera-se que o Consultor inicie o serviço na data e local especificados no </w:t>
            </w:r>
            <w:r w:rsidRPr="00994834">
              <w:rPr>
                <w:b/>
                <w:bCs/>
              </w:rPr>
              <w:t>Folha de Dados</w:t>
            </w:r>
            <w:r w:rsidRPr="00994834">
              <w:t>.</w:t>
            </w:r>
          </w:p>
        </w:tc>
      </w:tr>
      <w:tr w:rsidR="00A62079" w:rsidRPr="00994834" w:rsidTr="00C637B9">
        <w:tc>
          <w:tcPr>
            <w:tcW w:w="2455" w:type="dxa"/>
          </w:tcPr>
          <w:p w:rsidR="00C637B9" w:rsidRPr="00994834" w:rsidRDefault="00C637B9" w:rsidP="00C637B9">
            <w:pPr>
              <w:pStyle w:val="Heading5"/>
              <w:rPr>
                <w:lang w:val="pt-BR"/>
              </w:rPr>
            </w:pPr>
            <w:bookmarkStart w:id="120" w:name="_Toc473800030"/>
            <w:bookmarkStart w:id="121" w:name="_Toc473813011"/>
            <w:bookmarkStart w:id="122" w:name="_Toc494209462"/>
            <w:r w:rsidRPr="00994834">
              <w:rPr>
                <w:bCs/>
                <w:color w:val="000000" w:themeColor="text1"/>
                <w:lang w:val="pt-BR"/>
              </w:rPr>
              <w:t>Reclamação relativa ao Processo de Aquisição</w:t>
            </w:r>
            <w:bookmarkEnd w:id="120"/>
            <w:bookmarkEnd w:id="121"/>
            <w:bookmarkEnd w:id="122"/>
          </w:p>
        </w:tc>
        <w:tc>
          <w:tcPr>
            <w:tcW w:w="6428" w:type="dxa"/>
            <w:gridSpan w:val="3"/>
          </w:tcPr>
          <w:p w:rsidR="00C637B9" w:rsidRPr="00994834" w:rsidRDefault="00C637B9" w:rsidP="00C637B9">
            <w:pPr>
              <w:pStyle w:val="BodyTextIndent2"/>
              <w:numPr>
                <w:ilvl w:val="1"/>
                <w:numId w:val="20"/>
              </w:numPr>
              <w:spacing w:after="200"/>
              <w:ind w:left="450" w:hanging="450"/>
            </w:pPr>
            <w:r w:rsidRPr="00994834">
              <w:rPr>
                <w:color w:val="000000" w:themeColor="text1"/>
              </w:rPr>
              <w:t xml:space="preserve">Os procedimentos para fazer uma Reclamação relacionada ao Processo de Aquisição são os especificados na </w:t>
            </w:r>
            <w:r w:rsidRPr="00994834">
              <w:rPr>
                <w:b/>
                <w:bCs/>
                <w:color w:val="000000" w:themeColor="text1"/>
              </w:rPr>
              <w:t>Folha de Dados</w:t>
            </w:r>
            <w:r w:rsidRPr="00994834">
              <w:rPr>
                <w:color w:val="000000" w:themeColor="text1"/>
              </w:rPr>
              <w:t>.</w:t>
            </w:r>
          </w:p>
        </w:tc>
      </w:tr>
    </w:tbl>
    <w:p w:rsidR="00C637B9" w:rsidRPr="00994834" w:rsidRDefault="00C637B9" w:rsidP="00C637B9">
      <w:pPr>
        <w:rPr>
          <w:lang w:eastAsia="it-IT"/>
        </w:rPr>
        <w:sectPr w:rsidR="00C637B9" w:rsidRPr="00994834" w:rsidSect="00C637B9">
          <w:headerReference w:type="even" r:id="rId27"/>
          <w:headerReference w:type="default" r:id="rId28"/>
          <w:footerReference w:type="default" r:id="rId29"/>
          <w:headerReference w:type="first" r:id="rId30"/>
          <w:footnotePr>
            <w:numRestart w:val="eachSect"/>
          </w:footnotePr>
          <w:type w:val="oddPage"/>
          <w:pgSz w:w="12242" w:h="15842" w:code="1"/>
          <w:pgMar w:top="1440" w:right="1440" w:bottom="1440" w:left="1728" w:header="720" w:footer="720" w:gutter="0"/>
          <w:cols w:space="708"/>
          <w:titlePg/>
          <w:docGrid w:linePitch="360"/>
        </w:sectPr>
      </w:pPr>
    </w:p>
    <w:p w:rsidR="00C637B9" w:rsidRPr="00994834" w:rsidRDefault="00C637B9" w:rsidP="00C637B9">
      <w:pPr>
        <w:pStyle w:val="Heading9"/>
        <w:rPr>
          <w:lang w:val="pt-BR"/>
        </w:rPr>
      </w:pPr>
      <w:r w:rsidRPr="00994834">
        <w:rPr>
          <w:bCs/>
          <w:lang w:val="pt-BR"/>
        </w:rPr>
        <w:lastRenderedPageBreak/>
        <w:t>Seção 2. Instruções aos Consultores</w:t>
      </w:r>
    </w:p>
    <w:p w:rsidR="00C637B9" w:rsidRPr="00994834" w:rsidRDefault="00C637B9" w:rsidP="00C637B9">
      <w:pPr>
        <w:pStyle w:val="Heading1"/>
        <w:rPr>
          <w:sz w:val="28"/>
          <w:szCs w:val="28"/>
        </w:rPr>
      </w:pPr>
      <w:bookmarkStart w:id="123" w:name="_Toc474333907"/>
      <w:bookmarkStart w:id="124" w:name="_Toc474334076"/>
      <w:bookmarkStart w:id="125" w:name="_Toc494209463"/>
      <w:r w:rsidRPr="00994834">
        <w:rPr>
          <w:bCs/>
          <w:sz w:val="28"/>
          <w:szCs w:val="28"/>
        </w:rPr>
        <w:t xml:space="preserve">E. </w:t>
      </w:r>
      <w:bookmarkStart w:id="126" w:name="_Toc265495738"/>
      <w:r w:rsidRPr="00994834">
        <w:rPr>
          <w:bCs/>
          <w:sz w:val="28"/>
          <w:szCs w:val="28"/>
        </w:rPr>
        <w:t xml:space="preserve"> Folha de Dados</w:t>
      </w:r>
      <w:bookmarkEnd w:id="123"/>
      <w:bookmarkEnd w:id="124"/>
      <w:bookmarkEnd w:id="125"/>
      <w:bookmarkEnd w:id="126"/>
    </w:p>
    <w:p w:rsidR="00C637B9" w:rsidRPr="00994834" w:rsidRDefault="00C637B9" w:rsidP="00C637B9">
      <w:pPr>
        <w:pStyle w:val="BodyText"/>
        <w:suppressAutoHyphens w:val="0"/>
        <w:rPr>
          <w:bCs/>
          <w:i/>
          <w:szCs w:val="24"/>
          <w:lang w:eastAsia="it-IT"/>
        </w:rPr>
      </w:pPr>
      <w:r w:rsidRPr="00994834">
        <w:rPr>
          <w:bCs/>
          <w:i/>
          <w:iCs/>
          <w:szCs w:val="24"/>
          <w:lang w:eastAsia="it-IT"/>
        </w:rPr>
        <w:t>[As “</w:t>
      </w:r>
      <w:r w:rsidRPr="00994834">
        <w:rPr>
          <w:bCs/>
          <w:i/>
          <w:iCs/>
          <w:szCs w:val="24"/>
          <w:u w:val="single"/>
          <w:lang w:eastAsia="it-IT"/>
        </w:rPr>
        <w:t>Notas ao Cliente</w:t>
      </w:r>
      <w:r w:rsidRPr="00994834">
        <w:rPr>
          <w:bCs/>
          <w:i/>
          <w:iCs/>
          <w:szCs w:val="24"/>
          <w:lang w:eastAsia="it-IT"/>
        </w:rPr>
        <w:t>” exibidas entre chaves ao longo do texto são fornecidas como orientação para a elaboração da Folha de Dados;</w:t>
      </w:r>
      <w:r w:rsidRPr="00994834">
        <w:rPr>
          <w:bCs/>
          <w:szCs w:val="24"/>
          <w:lang w:eastAsia="it-IT"/>
        </w:rPr>
        <w:t xml:space="preserve"> </w:t>
      </w:r>
      <w:r w:rsidRPr="00994834">
        <w:rPr>
          <w:bCs/>
          <w:i/>
          <w:iCs/>
          <w:szCs w:val="24"/>
          <w:lang w:eastAsia="it-IT"/>
        </w:rPr>
        <w:t>estas devem ser apagadas da SDP final a ser enviada aos Consultores pré-selecionados]</w:t>
      </w:r>
    </w:p>
    <w:p w:rsidR="00C637B9" w:rsidRPr="00994834" w:rsidRDefault="00C637B9" w:rsidP="00C637B9">
      <w:pPr>
        <w:pStyle w:val="BodyText"/>
        <w:suppressAutoHyphens w:val="0"/>
        <w:rPr>
          <w:bCs/>
          <w:i/>
          <w:szCs w:val="24"/>
          <w:u w:val="single"/>
          <w:lang w:eastAsia="it-IT"/>
        </w:rPr>
      </w:pPr>
      <w:r w:rsidRPr="00994834">
        <w:rPr>
          <w:i/>
          <w:iCs/>
        </w:rPr>
        <w:t>[Quando houver um sistema eletrônico de aquisições, modifique as partes pertinentes da FD para indicar esse processo eletrônico.</w:t>
      </w:r>
      <w:r w:rsidRPr="00994834">
        <w:rPr>
          <w:i/>
          <w:iCs/>
          <w:u w:val="single"/>
        </w:rPr>
        <w:t>]</w:t>
      </w:r>
    </w:p>
    <w:p w:rsidR="00C637B9" w:rsidRPr="00994834" w:rsidRDefault="00C637B9" w:rsidP="00C637B9">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tblGrid>
      <w:tr w:rsidR="00A62079" w:rsidRPr="00994834" w:rsidTr="00C637B9">
        <w:tc>
          <w:tcPr>
            <w:tcW w:w="1514" w:type="dxa"/>
            <w:tcMar>
              <w:top w:w="57" w:type="dxa"/>
              <w:bottom w:w="57" w:type="dxa"/>
            </w:tcMar>
            <w:vAlign w:val="center"/>
          </w:tcPr>
          <w:p w:rsidR="00C637B9" w:rsidRPr="00994834" w:rsidRDefault="00C637B9" w:rsidP="00C637B9">
            <w:pPr>
              <w:rPr>
                <w:b/>
              </w:rPr>
            </w:pPr>
            <w:r w:rsidRPr="00994834">
              <w:rPr>
                <w:b/>
                <w:bCs/>
              </w:rPr>
              <w:t xml:space="preserve">IAC </w:t>
            </w:r>
          </w:p>
          <w:p w:rsidR="00C637B9" w:rsidRPr="00994834" w:rsidRDefault="00C637B9" w:rsidP="00C637B9">
            <w:r w:rsidRPr="00994834">
              <w:rPr>
                <w:b/>
                <w:bCs/>
              </w:rPr>
              <w:t>Referência</w:t>
            </w:r>
          </w:p>
        </w:tc>
        <w:tc>
          <w:tcPr>
            <w:tcW w:w="7648" w:type="dxa"/>
            <w:gridSpan w:val="2"/>
            <w:tcMar>
              <w:top w:w="85" w:type="dxa"/>
              <w:bottom w:w="142" w:type="dxa"/>
            </w:tcMar>
          </w:tcPr>
          <w:p w:rsidR="00C637B9" w:rsidRPr="00994834" w:rsidRDefault="00C637B9" w:rsidP="00C637B9">
            <w:pPr>
              <w:pStyle w:val="BodyText"/>
              <w:tabs>
                <w:tab w:val="left" w:pos="826"/>
                <w:tab w:val="left" w:pos="1726"/>
              </w:tabs>
              <w:spacing w:before="120"/>
              <w:jc w:val="center"/>
              <w:rPr>
                <w:szCs w:val="24"/>
                <w:lang w:eastAsia="it-IT"/>
              </w:rPr>
            </w:pPr>
            <w:r w:rsidRPr="00994834">
              <w:rPr>
                <w:b/>
                <w:bCs/>
                <w:sz w:val="32"/>
                <w:szCs w:val="32"/>
              </w:rPr>
              <w:t>A. Aspectos gerais</w:t>
            </w:r>
          </w:p>
        </w:tc>
      </w:tr>
      <w:tr w:rsidR="00A62079" w:rsidRPr="00994834" w:rsidTr="00C637B9">
        <w:tc>
          <w:tcPr>
            <w:tcW w:w="1514" w:type="dxa"/>
          </w:tcPr>
          <w:p w:rsidR="00C637B9" w:rsidRPr="00994834" w:rsidRDefault="00C637B9" w:rsidP="00C637B9">
            <w:pPr>
              <w:spacing w:before="120" w:after="120"/>
              <w:rPr>
                <w:b/>
              </w:rPr>
            </w:pPr>
            <w:r w:rsidRPr="00994834">
              <w:rPr>
                <w:b/>
                <w:bCs/>
              </w:rPr>
              <w:t xml:space="preserve">1 (b) </w:t>
            </w:r>
          </w:p>
        </w:tc>
        <w:tc>
          <w:tcPr>
            <w:tcW w:w="7648" w:type="dxa"/>
            <w:gridSpan w:val="2"/>
            <w:tcMar>
              <w:top w:w="85" w:type="dxa"/>
              <w:bottom w:w="142" w:type="dxa"/>
            </w:tcMar>
          </w:tcPr>
          <w:p w:rsidR="00C637B9" w:rsidRPr="00994834" w:rsidRDefault="00C637B9" w:rsidP="00C637B9">
            <w:pPr>
              <w:tabs>
                <w:tab w:val="left" w:pos="567"/>
                <w:tab w:val="right" w:pos="7306"/>
              </w:tabs>
              <w:spacing w:before="120" w:after="120"/>
              <w:rPr>
                <w:i/>
              </w:rPr>
            </w:pPr>
            <w:r w:rsidRPr="00994834">
              <w:rPr>
                <w:i/>
                <w:iCs/>
              </w:rPr>
              <w:t xml:space="preserve">[Inserir o país se for diferente do país do Cliente. Nesse caso, o país da Legislação Aplicável que figura na minuta do contrato deve ser o mesmo] </w:t>
            </w:r>
          </w:p>
        </w:tc>
      </w:tr>
      <w:tr w:rsidR="00A62079" w:rsidRPr="00994834" w:rsidTr="00C637B9">
        <w:tc>
          <w:tcPr>
            <w:tcW w:w="1514" w:type="dxa"/>
          </w:tcPr>
          <w:p w:rsidR="00C637B9" w:rsidRPr="00994834" w:rsidRDefault="00C637B9" w:rsidP="00C637B9">
            <w:pPr>
              <w:spacing w:before="120" w:after="120"/>
              <w:rPr>
                <w:b/>
              </w:rPr>
            </w:pPr>
            <w:r w:rsidRPr="00994834">
              <w:rPr>
                <w:b/>
                <w:bCs/>
              </w:rPr>
              <w:t>1 (</w:t>
            </w:r>
            <w:r w:rsidRPr="00994834">
              <w:rPr>
                <w:rFonts w:ascii="Arial" w:hAnsi="Arial" w:cs="Arial"/>
                <w:b/>
                <w:bCs/>
                <w:sz w:val="22"/>
              </w:rPr>
              <w:t>l</w:t>
            </w:r>
            <w:r w:rsidRPr="00994834">
              <w:rPr>
                <w:b/>
                <w:bCs/>
              </w:rPr>
              <w:t>)</w:t>
            </w:r>
          </w:p>
        </w:tc>
        <w:tc>
          <w:tcPr>
            <w:tcW w:w="7648" w:type="dxa"/>
            <w:gridSpan w:val="2"/>
            <w:tcMar>
              <w:top w:w="85" w:type="dxa"/>
              <w:bottom w:w="142" w:type="dxa"/>
            </w:tcMar>
          </w:tcPr>
          <w:p w:rsidR="00C637B9" w:rsidRPr="00994834" w:rsidRDefault="00C637B9" w:rsidP="00C637B9">
            <w:pPr>
              <w:tabs>
                <w:tab w:val="right" w:pos="7272"/>
              </w:tabs>
              <w:spacing w:before="120" w:after="120"/>
            </w:pPr>
            <w:r w:rsidRPr="00994834">
              <w:t>[</w:t>
            </w:r>
            <w:r w:rsidRPr="00994834">
              <w:rPr>
                <w:i/>
                <w:iCs/>
              </w:rPr>
              <w:t>Apagar se não for aplicável</w:t>
            </w:r>
            <w:r w:rsidRPr="00994834">
              <w:t>]</w:t>
            </w:r>
          </w:p>
          <w:p w:rsidR="00C637B9" w:rsidRPr="00994834" w:rsidRDefault="00C637B9" w:rsidP="00C637B9">
            <w:pPr>
              <w:tabs>
                <w:tab w:val="right" w:pos="7272"/>
              </w:tabs>
              <w:spacing w:before="120" w:after="120"/>
              <w:rPr>
                <w:b/>
              </w:rPr>
            </w:pPr>
            <w:r w:rsidRPr="00994834">
              <w:rPr>
                <w:b/>
                <w:bCs/>
              </w:rPr>
              <w:t>Sistema eletrônico de compras</w:t>
            </w:r>
          </w:p>
          <w:p w:rsidR="00C637B9" w:rsidRPr="00994834" w:rsidRDefault="00C637B9" w:rsidP="00C637B9">
            <w:pPr>
              <w:tabs>
                <w:tab w:val="right" w:pos="7272"/>
              </w:tabs>
              <w:spacing w:before="120" w:after="120"/>
            </w:pPr>
            <w:r w:rsidRPr="00994834">
              <w:t>O Cliente adotará o seguinte sistema eletrônico de compras para gerenciar este processo de Solicitação de Propostas (SDP):</w:t>
            </w:r>
          </w:p>
          <w:p w:rsidR="00C637B9" w:rsidRPr="00994834" w:rsidRDefault="00C637B9" w:rsidP="00C637B9">
            <w:pPr>
              <w:tabs>
                <w:tab w:val="right" w:pos="7272"/>
              </w:tabs>
              <w:spacing w:before="120" w:after="120"/>
              <w:rPr>
                <w:b/>
              </w:rPr>
            </w:pPr>
            <w:r w:rsidRPr="00994834">
              <w:rPr>
                <w:b/>
                <w:bCs/>
              </w:rPr>
              <w:t>[</w:t>
            </w:r>
            <w:r w:rsidRPr="00994834">
              <w:rPr>
                <w:b/>
                <w:bCs/>
                <w:i/>
                <w:iCs/>
              </w:rPr>
              <w:t>inserir nome do sistema eletrônico e endereço URL ou link</w:t>
            </w:r>
            <w:r w:rsidRPr="00994834">
              <w:rPr>
                <w:b/>
                <w:bCs/>
              </w:rPr>
              <w:t>]</w:t>
            </w:r>
          </w:p>
          <w:p w:rsidR="00C637B9" w:rsidRPr="00994834" w:rsidRDefault="00C637B9" w:rsidP="00C637B9">
            <w:pPr>
              <w:tabs>
                <w:tab w:val="right" w:pos="7272"/>
              </w:tabs>
              <w:spacing w:before="120" w:after="120"/>
            </w:pPr>
            <w:r w:rsidRPr="00994834">
              <w:t>O sistema eletrônico de compras deverá ser usado para gerenciar a seguinte parte do processo de SDP:</w:t>
            </w:r>
          </w:p>
          <w:p w:rsidR="00C637B9" w:rsidRPr="00994834" w:rsidRDefault="00C637B9" w:rsidP="00C637B9">
            <w:pPr>
              <w:tabs>
                <w:tab w:val="left" w:pos="567"/>
                <w:tab w:val="right" w:pos="7306"/>
              </w:tabs>
              <w:spacing w:before="120" w:after="120"/>
              <w:rPr>
                <w:b/>
                <w:i/>
              </w:rPr>
            </w:pPr>
            <w:r w:rsidRPr="00994834">
              <w:rPr>
                <w:b/>
                <w:bCs/>
                <w:i/>
                <w:iCs/>
              </w:rPr>
              <w:t>[listar as partes do processo, p. ex., emissão de SDP, envio de Propostas, abertura de Propostas, etc. e inserir essas informações adicionais nesta Folha de Dados conforme necessário para descrever esses processos]</w:t>
            </w:r>
          </w:p>
        </w:tc>
      </w:tr>
      <w:tr w:rsidR="00A62079" w:rsidRPr="00994834" w:rsidTr="00C637B9">
        <w:tc>
          <w:tcPr>
            <w:tcW w:w="1514" w:type="dxa"/>
          </w:tcPr>
          <w:p w:rsidR="00C637B9" w:rsidRPr="00994834" w:rsidRDefault="00C637B9" w:rsidP="00C637B9">
            <w:pPr>
              <w:spacing w:before="120" w:after="120"/>
              <w:rPr>
                <w:b/>
              </w:rPr>
            </w:pPr>
            <w:r w:rsidRPr="00994834">
              <w:rPr>
                <w:b/>
                <w:bCs/>
              </w:rPr>
              <w:t>2.1</w:t>
            </w:r>
          </w:p>
        </w:tc>
        <w:tc>
          <w:tcPr>
            <w:tcW w:w="7648" w:type="dxa"/>
            <w:gridSpan w:val="2"/>
            <w:tcMar>
              <w:top w:w="85" w:type="dxa"/>
              <w:bottom w:w="142" w:type="dxa"/>
            </w:tcMar>
          </w:tcPr>
          <w:p w:rsidR="00C637B9" w:rsidRPr="00994834" w:rsidRDefault="00C637B9" w:rsidP="00C637B9">
            <w:pPr>
              <w:tabs>
                <w:tab w:val="left" w:pos="567"/>
                <w:tab w:val="right" w:pos="7306"/>
              </w:tabs>
              <w:spacing w:before="120" w:after="120"/>
              <w:ind w:left="567" w:hanging="567"/>
              <w:rPr>
                <w:u w:val="single"/>
              </w:rPr>
            </w:pPr>
            <w:r w:rsidRPr="00994834">
              <w:rPr>
                <w:b/>
                <w:bCs/>
              </w:rPr>
              <w:t>Nome do Cliente:</w:t>
            </w:r>
            <w:r w:rsidRPr="00994834">
              <w:t xml:space="preserve"> </w:t>
            </w:r>
            <w:r w:rsidRPr="00994834">
              <w:rPr>
                <w:u w:val="single"/>
              </w:rPr>
              <w:tab/>
            </w:r>
          </w:p>
          <w:p w:rsidR="00C637B9" w:rsidRPr="00994834" w:rsidRDefault="00C637B9" w:rsidP="00C637B9">
            <w:pPr>
              <w:tabs>
                <w:tab w:val="left" w:pos="567"/>
                <w:tab w:val="right" w:pos="7306"/>
              </w:tabs>
              <w:spacing w:before="120" w:after="120"/>
              <w:ind w:left="567" w:hanging="567"/>
            </w:pPr>
            <w:r w:rsidRPr="00994834">
              <w:rPr>
                <w:b/>
                <w:bCs/>
              </w:rPr>
              <w:t>Método de seleção</w:t>
            </w:r>
            <w:r w:rsidRPr="00994834">
              <w:t xml:space="preserve">: </w:t>
            </w:r>
            <w:r w:rsidRPr="00994834">
              <w:rPr>
                <w:u w:val="single"/>
              </w:rPr>
              <w:tab/>
            </w:r>
            <w:r w:rsidRPr="00994834">
              <w:t xml:space="preserve"> conforme </w:t>
            </w:r>
          </w:p>
          <w:p w:rsidR="00C637B9" w:rsidRPr="00994834" w:rsidRDefault="00C637B9" w:rsidP="00C637B9">
            <w:pPr>
              <w:tabs>
                <w:tab w:val="left" w:pos="567"/>
                <w:tab w:val="right" w:pos="7306"/>
              </w:tabs>
              <w:spacing w:before="120" w:after="120"/>
              <w:jc w:val="both"/>
            </w:pPr>
            <w:r w:rsidRPr="00994834">
              <w:t>o Regulamento de Aquisições (disponível em www.worldbank.org)</w:t>
            </w:r>
          </w:p>
        </w:tc>
      </w:tr>
      <w:tr w:rsidR="00A62079" w:rsidRPr="00994834" w:rsidTr="00C637B9">
        <w:tc>
          <w:tcPr>
            <w:tcW w:w="1514" w:type="dxa"/>
          </w:tcPr>
          <w:p w:rsidR="00C637B9" w:rsidRPr="00994834" w:rsidRDefault="00C637B9" w:rsidP="00C637B9">
            <w:pPr>
              <w:spacing w:before="120" w:after="120"/>
              <w:rPr>
                <w:b/>
                <w:bCs/>
              </w:rPr>
            </w:pPr>
            <w:r w:rsidRPr="00994834">
              <w:rPr>
                <w:b/>
                <w:bCs/>
              </w:rPr>
              <w:t>2.2</w:t>
            </w:r>
          </w:p>
        </w:tc>
        <w:tc>
          <w:tcPr>
            <w:tcW w:w="7648" w:type="dxa"/>
            <w:gridSpan w:val="2"/>
            <w:tcMar>
              <w:top w:w="85" w:type="dxa"/>
              <w:bottom w:w="142" w:type="dxa"/>
            </w:tcMar>
          </w:tcPr>
          <w:p w:rsidR="00C637B9" w:rsidRPr="00994834" w:rsidRDefault="00C637B9" w:rsidP="00C637B9">
            <w:pPr>
              <w:tabs>
                <w:tab w:val="right" w:pos="7218"/>
              </w:tabs>
              <w:spacing w:before="120" w:after="120"/>
            </w:pPr>
            <w:r w:rsidRPr="00994834">
              <w:rPr>
                <w:b/>
                <w:bCs/>
              </w:rPr>
              <w:t>Proposta Financeira a ser apresentada juntamente com a Proposta Técnica</w:t>
            </w:r>
            <w:r w:rsidRPr="00994834">
              <w:t>:</w:t>
            </w:r>
          </w:p>
          <w:p w:rsidR="00C637B9" w:rsidRPr="00994834" w:rsidRDefault="00C637B9" w:rsidP="00C637B9">
            <w:pPr>
              <w:tabs>
                <w:tab w:val="left" w:pos="826"/>
                <w:tab w:val="left" w:pos="1726"/>
                <w:tab w:val="right" w:pos="7218"/>
              </w:tabs>
              <w:spacing w:before="120" w:after="120"/>
            </w:pPr>
            <w:r w:rsidRPr="00994834">
              <w:t xml:space="preserve">Sim </w:t>
            </w:r>
            <w:r w:rsidRPr="00994834">
              <w:rPr>
                <w:u w:val="single"/>
              </w:rPr>
              <w:tab/>
            </w:r>
            <w:r w:rsidRPr="00994834">
              <w:t xml:space="preserve">   Não </w:t>
            </w:r>
            <w:r w:rsidRPr="00994834">
              <w:rPr>
                <w:u w:val="single"/>
              </w:rPr>
              <w:tab/>
            </w:r>
          </w:p>
          <w:p w:rsidR="00C637B9" w:rsidRPr="00994834" w:rsidRDefault="00C637B9" w:rsidP="00C637B9">
            <w:pPr>
              <w:tabs>
                <w:tab w:val="left" w:pos="567"/>
                <w:tab w:val="right" w:pos="7306"/>
              </w:tabs>
              <w:spacing w:before="120" w:after="120"/>
              <w:ind w:left="567" w:hanging="567"/>
            </w:pPr>
            <w:r w:rsidRPr="00994834">
              <w:rPr>
                <w:b/>
                <w:bCs/>
              </w:rPr>
              <w:t>O nome do serviço é</w:t>
            </w:r>
            <w:r w:rsidRPr="00994834">
              <w:t xml:space="preserve">: </w:t>
            </w:r>
            <w:r w:rsidRPr="00994834">
              <w:rPr>
                <w:u w:val="single"/>
              </w:rPr>
              <w:tab/>
            </w:r>
          </w:p>
        </w:tc>
      </w:tr>
      <w:tr w:rsidR="00A62079" w:rsidRPr="00994834" w:rsidTr="00C637B9">
        <w:tc>
          <w:tcPr>
            <w:tcW w:w="1514" w:type="dxa"/>
          </w:tcPr>
          <w:p w:rsidR="00C637B9" w:rsidRPr="00994834" w:rsidRDefault="00C637B9" w:rsidP="00C637B9">
            <w:pPr>
              <w:spacing w:before="120" w:after="120"/>
              <w:rPr>
                <w:b/>
                <w:bCs/>
              </w:rPr>
            </w:pPr>
            <w:r w:rsidRPr="00994834">
              <w:lastRenderedPageBreak/>
              <w:br w:type="page"/>
            </w:r>
            <w:r w:rsidRPr="00994834">
              <w:rPr>
                <w:b/>
                <w:bCs/>
              </w:rPr>
              <w:t>2.3</w:t>
            </w:r>
          </w:p>
        </w:tc>
        <w:tc>
          <w:tcPr>
            <w:tcW w:w="7648" w:type="dxa"/>
            <w:gridSpan w:val="2"/>
            <w:tcMar>
              <w:top w:w="85" w:type="dxa"/>
              <w:bottom w:w="142" w:type="dxa"/>
            </w:tcMar>
          </w:tcPr>
          <w:p w:rsidR="00C637B9" w:rsidRPr="00994834" w:rsidRDefault="00C637B9" w:rsidP="00C637B9">
            <w:pPr>
              <w:tabs>
                <w:tab w:val="left" w:pos="567"/>
                <w:tab w:val="left" w:pos="4786"/>
                <w:tab w:val="left" w:pos="5686"/>
                <w:tab w:val="right" w:pos="7306"/>
              </w:tabs>
              <w:spacing w:before="120" w:after="120"/>
            </w:pPr>
            <w:r w:rsidRPr="00994834">
              <w:rPr>
                <w:b/>
                <w:bCs/>
              </w:rPr>
              <w:t>Será realizada uma reunião antes da apresentação das propostas</w:t>
            </w:r>
            <w:r w:rsidRPr="00994834">
              <w:t xml:space="preserve">:  Sim </w:t>
            </w:r>
            <w:r w:rsidRPr="00994834">
              <w:rPr>
                <w:u w:val="single"/>
              </w:rPr>
              <w:tab/>
            </w:r>
            <w:r w:rsidRPr="00994834">
              <w:t xml:space="preserve">  ou Não </w:t>
            </w:r>
            <w:r w:rsidRPr="00994834">
              <w:rPr>
                <w:u w:val="single"/>
              </w:rPr>
              <w:tab/>
            </w:r>
            <w:r w:rsidRPr="00994834">
              <w:t xml:space="preserve">  </w:t>
            </w:r>
          </w:p>
          <w:p w:rsidR="00C637B9" w:rsidRPr="00994834" w:rsidRDefault="00C637B9" w:rsidP="00C637B9">
            <w:pPr>
              <w:tabs>
                <w:tab w:val="left" w:pos="567"/>
                <w:tab w:val="left" w:pos="4786"/>
                <w:tab w:val="left" w:pos="5686"/>
                <w:tab w:val="right" w:pos="7306"/>
              </w:tabs>
              <w:spacing w:before="120" w:after="120"/>
              <w:rPr>
                <w:i/>
                <w:u w:val="single"/>
              </w:rPr>
            </w:pPr>
            <w:r w:rsidRPr="00994834">
              <w:rPr>
                <w:i/>
                <w:iCs/>
              </w:rPr>
              <w:t>[Em caso afirmativo, preencher o seguinte:]</w:t>
            </w:r>
          </w:p>
          <w:p w:rsidR="00C637B9" w:rsidRPr="00994834" w:rsidRDefault="00C637B9" w:rsidP="00C637B9">
            <w:pPr>
              <w:pStyle w:val="BodyText"/>
              <w:tabs>
                <w:tab w:val="right" w:pos="7306"/>
              </w:tabs>
              <w:spacing w:before="120"/>
              <w:jc w:val="left"/>
            </w:pPr>
            <w:r w:rsidRPr="00994834">
              <w:t>Data dessa reunião:____________________________</w:t>
            </w:r>
            <w:r w:rsidRPr="00994834">
              <w:tab/>
            </w:r>
          </w:p>
          <w:p w:rsidR="00C637B9" w:rsidRPr="00994834" w:rsidRDefault="00C637B9" w:rsidP="00C637B9">
            <w:pPr>
              <w:pStyle w:val="BankNormal"/>
              <w:tabs>
                <w:tab w:val="right" w:pos="7218"/>
              </w:tabs>
              <w:spacing w:before="120" w:after="120"/>
              <w:rPr>
                <w:szCs w:val="24"/>
                <w:lang w:eastAsia="it-IT"/>
              </w:rPr>
            </w:pPr>
            <w:r w:rsidRPr="00994834">
              <w:rPr>
                <w:szCs w:val="24"/>
                <w:lang w:eastAsia="it-IT"/>
              </w:rPr>
              <w:t>Hora: _________________________________________________</w:t>
            </w:r>
          </w:p>
          <w:p w:rsidR="00C637B9" w:rsidRPr="00994834" w:rsidRDefault="00C637B9" w:rsidP="00C637B9">
            <w:pPr>
              <w:pStyle w:val="BodyText"/>
              <w:tabs>
                <w:tab w:val="right" w:pos="7306"/>
              </w:tabs>
              <w:spacing w:before="120"/>
              <w:jc w:val="left"/>
              <w:rPr>
                <w:u w:val="single"/>
              </w:rPr>
            </w:pPr>
            <w:r w:rsidRPr="00994834">
              <w:t xml:space="preserve">Endereço: </w:t>
            </w:r>
            <w:r w:rsidRPr="00994834">
              <w:rPr>
                <w:u w:val="single"/>
              </w:rPr>
              <w:tab/>
            </w:r>
          </w:p>
          <w:p w:rsidR="00C637B9" w:rsidRPr="00994834" w:rsidRDefault="00C637B9" w:rsidP="00C637B9">
            <w:pPr>
              <w:pStyle w:val="BankNormal"/>
              <w:tabs>
                <w:tab w:val="left" w:pos="3346"/>
                <w:tab w:val="right" w:pos="7306"/>
              </w:tabs>
              <w:spacing w:before="120" w:after="120"/>
              <w:rPr>
                <w:u w:val="single"/>
              </w:rPr>
            </w:pPr>
            <w:r w:rsidRPr="00994834">
              <w:t xml:space="preserve">Telefone: </w:t>
            </w:r>
            <w:r w:rsidRPr="00994834">
              <w:rPr>
                <w:u w:val="single"/>
              </w:rPr>
              <w:tab/>
            </w:r>
            <w:r w:rsidRPr="00994834">
              <w:t xml:space="preserve">  Fax: </w:t>
            </w:r>
            <w:r w:rsidRPr="00994834">
              <w:rPr>
                <w:u w:val="single"/>
              </w:rPr>
              <w:tab/>
            </w:r>
          </w:p>
          <w:p w:rsidR="00C637B9" w:rsidRPr="00994834" w:rsidRDefault="00C637B9" w:rsidP="00C637B9">
            <w:pPr>
              <w:pStyle w:val="BankNormal"/>
              <w:tabs>
                <w:tab w:val="right" w:pos="3346"/>
              </w:tabs>
              <w:spacing w:before="120" w:after="120"/>
              <w:rPr>
                <w:u w:val="single"/>
              </w:rPr>
            </w:pPr>
            <w:r w:rsidRPr="00994834">
              <w:t xml:space="preserve">E-mail: </w:t>
            </w:r>
            <w:r w:rsidRPr="00994834">
              <w:rPr>
                <w:u w:val="single"/>
              </w:rPr>
              <w:tab/>
            </w:r>
          </w:p>
          <w:p w:rsidR="00C637B9" w:rsidRPr="00994834" w:rsidRDefault="00C637B9" w:rsidP="00C637B9">
            <w:pPr>
              <w:pStyle w:val="BankNormal"/>
              <w:tabs>
                <w:tab w:val="right" w:pos="3346"/>
              </w:tabs>
              <w:spacing w:before="120" w:after="120"/>
              <w:rPr>
                <w:szCs w:val="24"/>
                <w:lang w:eastAsia="it-IT"/>
              </w:rPr>
            </w:pPr>
            <w:r w:rsidRPr="00994834">
              <w:rPr>
                <w:szCs w:val="24"/>
                <w:lang w:eastAsia="it-IT"/>
              </w:rPr>
              <w:t xml:space="preserve">Pessoa de contato/coordenador da reunião: </w:t>
            </w:r>
            <w:r w:rsidRPr="00994834">
              <w:rPr>
                <w:i/>
                <w:iCs/>
                <w:szCs w:val="24"/>
                <w:lang w:eastAsia="it-IT"/>
              </w:rPr>
              <w:t xml:space="preserve">[inserir nome e cargo] </w:t>
            </w:r>
            <w:r w:rsidRPr="00994834">
              <w:rPr>
                <w:szCs w:val="24"/>
                <w:lang w:eastAsia="it-IT"/>
              </w:rPr>
              <w:t>_____________________________</w:t>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t>2.4</w:t>
            </w:r>
          </w:p>
        </w:tc>
        <w:tc>
          <w:tcPr>
            <w:tcW w:w="7648" w:type="dxa"/>
            <w:gridSpan w:val="2"/>
            <w:tcMar>
              <w:top w:w="85" w:type="dxa"/>
              <w:bottom w:w="142" w:type="dxa"/>
            </w:tcMar>
          </w:tcPr>
          <w:p w:rsidR="00C637B9" w:rsidRPr="00994834" w:rsidRDefault="00C637B9" w:rsidP="00C637B9">
            <w:pPr>
              <w:tabs>
                <w:tab w:val="left" w:pos="567"/>
                <w:tab w:val="right" w:pos="7306"/>
              </w:tabs>
              <w:spacing w:before="120" w:after="120"/>
              <w:rPr>
                <w:u w:val="single"/>
              </w:rPr>
            </w:pPr>
            <w:r w:rsidRPr="00994834">
              <w:rPr>
                <w:b/>
                <w:bCs/>
              </w:rPr>
              <w:t>O cliente fornecerá os seguintes itens, dados do projeto, relatórios, etc. para facilitar a elaboração das Propostas</w:t>
            </w:r>
            <w:r w:rsidRPr="00994834">
              <w:t xml:space="preserve">: </w:t>
            </w:r>
            <w:r w:rsidRPr="00994834">
              <w:rPr>
                <w:u w:val="single"/>
              </w:rPr>
              <w:tab/>
            </w:r>
          </w:p>
          <w:p w:rsidR="00C637B9" w:rsidRPr="00994834" w:rsidRDefault="00C637B9" w:rsidP="00C637B9">
            <w:pPr>
              <w:pStyle w:val="BodyText"/>
              <w:tabs>
                <w:tab w:val="right" w:pos="7306"/>
              </w:tabs>
              <w:spacing w:before="120"/>
              <w:jc w:val="left"/>
              <w:rPr>
                <w:i/>
                <w:u w:val="single"/>
              </w:rPr>
            </w:pPr>
            <w:r w:rsidRPr="00994834">
              <w:rPr>
                <w:i/>
                <w:iCs/>
                <w:u w:val="single"/>
              </w:rPr>
              <w:t>[listar ou indicar "N/A" caso não se aplique]</w:t>
            </w:r>
            <w:r w:rsidRPr="00994834">
              <w:rPr>
                <w:i/>
                <w:iCs/>
                <w:u w:val="single"/>
              </w:rPr>
              <w:tab/>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t>4.1</w:t>
            </w:r>
          </w:p>
        </w:tc>
        <w:tc>
          <w:tcPr>
            <w:tcW w:w="7648" w:type="dxa"/>
            <w:gridSpan w:val="2"/>
            <w:tcMar>
              <w:top w:w="85" w:type="dxa"/>
              <w:bottom w:w="142" w:type="dxa"/>
            </w:tcMar>
          </w:tcPr>
          <w:p w:rsidR="00C637B9" w:rsidRPr="00994834" w:rsidRDefault="00C637B9" w:rsidP="00C637B9">
            <w:pPr>
              <w:pStyle w:val="BodyText"/>
              <w:tabs>
                <w:tab w:val="left" w:pos="826"/>
                <w:tab w:val="left" w:pos="1726"/>
              </w:tabs>
              <w:spacing w:before="120"/>
              <w:rPr>
                <w:i/>
              </w:rPr>
            </w:pPr>
            <w:r w:rsidRPr="00994834">
              <w:rPr>
                <w:i/>
                <w:iCs/>
              </w:rPr>
              <w:t>[Se "Vantagem competitiva desleal" se aplicar à seleção, explique de que modo será sanada, inclusive a listagem de relatórios, informações, documentos etc., e indicando as fontes de onde podem ser baixados ou obtidos pelos Consultores pré-selecionados]</w:t>
            </w:r>
          </w:p>
        </w:tc>
      </w:tr>
      <w:tr w:rsidR="00A62079" w:rsidRPr="00994834" w:rsidTr="00C637B9">
        <w:tblPrEx>
          <w:tblBorders>
            <w:top w:val="single" w:sz="6" w:space="0" w:color="auto"/>
          </w:tblBorders>
        </w:tblPrEx>
        <w:trPr>
          <w:trHeight w:val="665"/>
        </w:trPr>
        <w:tc>
          <w:tcPr>
            <w:tcW w:w="1514" w:type="dxa"/>
          </w:tcPr>
          <w:p w:rsidR="00C637B9" w:rsidRPr="00994834" w:rsidRDefault="00C637B9" w:rsidP="00C637B9">
            <w:pPr>
              <w:spacing w:before="120" w:after="120"/>
              <w:rPr>
                <w:b/>
                <w:bCs/>
              </w:rPr>
            </w:pPr>
            <w:r w:rsidRPr="00994834">
              <w:rPr>
                <w:b/>
                <w:bCs/>
              </w:rPr>
              <w:t>6.3.1</w:t>
            </w:r>
          </w:p>
        </w:tc>
        <w:tc>
          <w:tcPr>
            <w:tcW w:w="7648" w:type="dxa"/>
            <w:gridSpan w:val="2"/>
            <w:tcMar>
              <w:top w:w="85" w:type="dxa"/>
              <w:bottom w:w="142" w:type="dxa"/>
            </w:tcMar>
          </w:tcPr>
          <w:p w:rsidR="00C637B9" w:rsidRPr="00994834" w:rsidRDefault="00C637B9" w:rsidP="00C637B9">
            <w:pPr>
              <w:pStyle w:val="BodyText"/>
              <w:tabs>
                <w:tab w:val="left" w:pos="826"/>
                <w:tab w:val="left" w:pos="1726"/>
              </w:tabs>
              <w:spacing w:before="120"/>
              <w:jc w:val="left"/>
              <w:rPr>
                <w:i/>
              </w:rPr>
            </w:pPr>
            <w:r w:rsidRPr="00994834">
              <w:rPr>
                <w:b/>
                <w:bCs/>
              </w:rPr>
              <w:t>Uma lista de empresas e indivíduos impedidos está disponível no website externo do Banco:</w:t>
            </w:r>
            <w:r w:rsidRPr="00994834">
              <w:t xml:space="preserve"> </w:t>
            </w:r>
            <w:hyperlink r:id="rId31" w:history="1">
              <w:r w:rsidRPr="00994834">
                <w:rPr>
                  <w:rStyle w:val="Hyperlink"/>
                  <w:u w:val="none"/>
                </w:rPr>
                <w:t>www.worldbank.org/debarr</w:t>
              </w:r>
            </w:hyperlink>
            <w:r w:rsidRPr="00994834">
              <w:t xml:space="preserve"> </w:t>
            </w:r>
          </w:p>
        </w:tc>
      </w:tr>
      <w:tr w:rsidR="00A62079" w:rsidRPr="00994834" w:rsidTr="00C637B9">
        <w:tblPrEx>
          <w:tblBorders>
            <w:top w:val="single" w:sz="6" w:space="0" w:color="auto"/>
          </w:tblBorders>
        </w:tblPrEx>
        <w:trPr>
          <w:trHeight w:val="755"/>
        </w:trPr>
        <w:tc>
          <w:tcPr>
            <w:tcW w:w="9162" w:type="dxa"/>
            <w:gridSpan w:val="3"/>
          </w:tcPr>
          <w:p w:rsidR="00C637B9" w:rsidRPr="00994834" w:rsidRDefault="00C637B9" w:rsidP="00C637B9">
            <w:pPr>
              <w:pStyle w:val="BodyText"/>
              <w:tabs>
                <w:tab w:val="left" w:pos="826"/>
                <w:tab w:val="left" w:pos="1726"/>
              </w:tabs>
              <w:spacing w:before="120"/>
              <w:jc w:val="center"/>
              <w:rPr>
                <w:i/>
                <w:sz w:val="32"/>
                <w:szCs w:val="32"/>
              </w:rPr>
            </w:pPr>
            <w:r w:rsidRPr="00994834">
              <w:rPr>
                <w:b/>
                <w:bCs/>
                <w:sz w:val="32"/>
                <w:szCs w:val="32"/>
              </w:rPr>
              <w:t>B. Elaboração de Propostas</w:t>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t>9.1</w:t>
            </w:r>
          </w:p>
        </w:tc>
        <w:tc>
          <w:tcPr>
            <w:tcW w:w="7648" w:type="dxa"/>
            <w:gridSpan w:val="2"/>
            <w:tcMar>
              <w:top w:w="85" w:type="dxa"/>
              <w:bottom w:w="142" w:type="dxa"/>
            </w:tcMar>
          </w:tcPr>
          <w:p w:rsidR="00C637B9" w:rsidRPr="00994834" w:rsidRDefault="00C637B9" w:rsidP="00C637B9">
            <w:pPr>
              <w:pStyle w:val="CommentText"/>
              <w:spacing w:before="120" w:after="120"/>
              <w:rPr>
                <w:b/>
                <w:sz w:val="24"/>
                <w:szCs w:val="24"/>
              </w:rPr>
            </w:pPr>
            <w:r w:rsidRPr="00994834">
              <w:rPr>
                <w:b/>
                <w:bCs/>
                <w:sz w:val="24"/>
                <w:szCs w:val="24"/>
              </w:rPr>
              <w:t xml:space="preserve">Esta SDP foi emitida no idioma ________________. </w:t>
            </w:r>
          </w:p>
          <w:p w:rsidR="00C637B9" w:rsidRPr="00994834" w:rsidRDefault="00C637B9" w:rsidP="00C637B9">
            <w:pPr>
              <w:pStyle w:val="CommentText"/>
              <w:spacing w:before="120" w:after="120"/>
              <w:rPr>
                <w:i/>
                <w:sz w:val="24"/>
                <w:szCs w:val="24"/>
              </w:rPr>
            </w:pPr>
            <w:r w:rsidRPr="00994834">
              <w:rPr>
                <w:i/>
                <w:iCs/>
                <w:sz w:val="24"/>
                <w:szCs w:val="24"/>
              </w:rPr>
              <w:t>[As opções de idioma são:  inglês, francês e espanhol. Se a lista de pré-seleção contiver apenas empresas nacionais, o idioma oficial ou o idioma de abrangência nacional poderá ser usado, sujeito a acordo prévio com o Banco.]</w:t>
            </w:r>
          </w:p>
          <w:p w:rsidR="00C637B9" w:rsidRPr="00994834" w:rsidRDefault="00C637B9" w:rsidP="00C637B9">
            <w:pPr>
              <w:pStyle w:val="CommentText"/>
              <w:spacing w:before="120" w:after="120"/>
              <w:rPr>
                <w:i/>
                <w:sz w:val="24"/>
                <w:szCs w:val="24"/>
              </w:rPr>
            </w:pPr>
            <w:r w:rsidRPr="00994834">
              <w:rPr>
                <w:i/>
                <w:iCs/>
                <w:sz w:val="24"/>
                <w:szCs w:val="24"/>
              </w:rPr>
              <w:t>[Se a SDP for emitida em dois idiomas conforme acordado com o Banco, acrescentar o seguinte texto:</w:t>
            </w:r>
          </w:p>
          <w:p w:rsidR="00C637B9" w:rsidRPr="00994834" w:rsidRDefault="00C637B9" w:rsidP="00C637B9">
            <w:pPr>
              <w:pStyle w:val="BodyText"/>
              <w:tabs>
                <w:tab w:val="left" w:pos="3346"/>
                <w:tab w:val="right" w:pos="7486"/>
              </w:tabs>
              <w:spacing w:before="120"/>
              <w:rPr>
                <w:szCs w:val="24"/>
              </w:rPr>
            </w:pPr>
            <w:r w:rsidRPr="00994834">
              <w:rPr>
                <w:szCs w:val="24"/>
              </w:rPr>
              <w:t xml:space="preserve">Além disso, a SDP está traduzida para o _____________________ </w:t>
            </w:r>
            <w:r w:rsidRPr="00994834">
              <w:rPr>
                <w:i/>
                <w:iCs/>
                <w:color w:val="002060"/>
                <w:szCs w:val="24"/>
              </w:rPr>
              <w:t>[</w:t>
            </w:r>
            <w:r w:rsidRPr="00994834">
              <w:rPr>
                <w:i/>
                <w:iCs/>
                <w:szCs w:val="24"/>
              </w:rPr>
              <w:t>inserir o idioma oficial ou idioma de abrangência nacional]</w:t>
            </w:r>
            <w:r w:rsidRPr="00994834">
              <w:rPr>
                <w:color w:val="1F497D" w:themeColor="text2"/>
                <w:szCs w:val="24"/>
              </w:rPr>
              <w:t xml:space="preserve"> </w:t>
            </w:r>
            <w:r w:rsidRPr="00994834">
              <w:rPr>
                <w:i/>
                <w:iCs/>
                <w:szCs w:val="24"/>
              </w:rPr>
              <w:t>[se houver mais de um idioma oficial no país, acrescentar “e ____________” [inserir o segundo idioma oficial]</w:t>
            </w:r>
            <w:r w:rsidRPr="00994834">
              <w:rPr>
                <w:szCs w:val="24"/>
              </w:rPr>
              <w:t>.</w:t>
            </w:r>
            <w:r w:rsidRPr="00994834">
              <w:rPr>
                <w:i/>
                <w:iCs/>
                <w:szCs w:val="24"/>
              </w:rPr>
              <w:t xml:space="preserve"> </w:t>
            </w:r>
            <w:r w:rsidRPr="00994834">
              <w:rPr>
                <w:szCs w:val="24"/>
              </w:rPr>
              <w:t xml:space="preserve">O Consultor tem a opção de apresentar a Proposta em qualquer </w:t>
            </w:r>
            <w:r w:rsidRPr="00994834">
              <w:rPr>
                <w:szCs w:val="24"/>
              </w:rPr>
              <w:lastRenderedPageBreak/>
              <w:t xml:space="preserve">um dos idiomas indicados acima. No caso de vencer, o Contrato será assinado no idioma da Proposta, o qual será o idioma que regerá do Contrato.] </w:t>
            </w:r>
          </w:p>
          <w:p w:rsidR="00C637B9" w:rsidRPr="00994834" w:rsidRDefault="00C637B9" w:rsidP="00C637B9">
            <w:pPr>
              <w:pStyle w:val="BodyText"/>
              <w:tabs>
                <w:tab w:val="left" w:pos="3346"/>
                <w:tab w:val="right" w:pos="7486"/>
              </w:tabs>
              <w:spacing w:before="120"/>
              <w:rPr>
                <w:i/>
              </w:rPr>
            </w:pPr>
            <w:r w:rsidRPr="00994834">
              <w:rPr>
                <w:i/>
                <w:iCs/>
                <w:szCs w:val="24"/>
              </w:rPr>
              <w:t>[Se o país do Cliente determinar que os Contratos com empresas nacionais sejam assinados somente no idioma oficial, acrescentar o seguinte texto:</w:t>
            </w:r>
          </w:p>
          <w:p w:rsidR="00C637B9" w:rsidRPr="00994834" w:rsidRDefault="00C637B9" w:rsidP="00C637B9">
            <w:pPr>
              <w:pStyle w:val="BodyText"/>
              <w:tabs>
                <w:tab w:val="left" w:pos="3346"/>
                <w:tab w:val="right" w:pos="7486"/>
              </w:tabs>
              <w:spacing w:before="120"/>
              <w:rPr>
                <w:i/>
                <w:szCs w:val="24"/>
              </w:rPr>
            </w:pPr>
            <w:r w:rsidRPr="00994834">
              <w:t>Os Consultores nacionais devem apresentar Proposta no idioma _________</w:t>
            </w:r>
            <w:r w:rsidRPr="00994834">
              <w:rPr>
                <w:i/>
                <w:iCs/>
              </w:rPr>
              <w:t xml:space="preserve">[oficial] </w:t>
            </w:r>
            <w:r w:rsidRPr="00994834">
              <w:t>para que o Contrato seja assinado (se adjudicado) em conformidade com os requisitos de [</w:t>
            </w:r>
            <w:r w:rsidRPr="00994834">
              <w:rPr>
                <w:i/>
                <w:iCs/>
              </w:rPr>
              <w:t>incluir referência à legislação/regulamentação/lei nacional]</w:t>
            </w:r>
          </w:p>
          <w:p w:rsidR="00C637B9" w:rsidRPr="00994834" w:rsidRDefault="00C637B9" w:rsidP="00C637B9">
            <w:pPr>
              <w:pStyle w:val="CommentText"/>
              <w:spacing w:before="120" w:after="120"/>
              <w:rPr>
                <w:i/>
                <w:sz w:val="24"/>
                <w:szCs w:val="24"/>
              </w:rPr>
            </w:pPr>
            <w:r w:rsidRPr="00994834">
              <w:rPr>
                <w:i/>
                <w:iCs/>
                <w:sz w:val="24"/>
                <w:szCs w:val="24"/>
              </w:rPr>
              <w:t>[Se a SDP for emitida apenas em um idioma, usar o seguinte texto</w:t>
            </w:r>
            <w:r w:rsidRPr="00994834">
              <w:rPr>
                <w:sz w:val="24"/>
                <w:szCs w:val="24"/>
              </w:rPr>
              <w:t xml:space="preserve">: </w:t>
            </w:r>
          </w:p>
          <w:p w:rsidR="00C637B9" w:rsidRPr="00994834" w:rsidRDefault="00C637B9" w:rsidP="00C637B9">
            <w:pPr>
              <w:pStyle w:val="CommentText"/>
              <w:spacing w:before="120" w:after="120"/>
              <w:rPr>
                <w:b/>
                <w:sz w:val="24"/>
                <w:szCs w:val="24"/>
              </w:rPr>
            </w:pPr>
            <w:r w:rsidRPr="00994834">
              <w:rPr>
                <w:b/>
                <w:bCs/>
                <w:sz w:val="24"/>
                <w:szCs w:val="24"/>
              </w:rPr>
              <w:t xml:space="preserve">As Propostas serão apresentadas no idioma __________ </w:t>
            </w:r>
            <w:r w:rsidRPr="00994834">
              <w:rPr>
                <w:i/>
                <w:iCs/>
                <w:sz w:val="24"/>
                <w:szCs w:val="24"/>
              </w:rPr>
              <w:t>[seleção do idioma de acordo com os Regulamentos Aplicáveis].</w:t>
            </w:r>
          </w:p>
          <w:p w:rsidR="00C637B9" w:rsidRPr="00994834" w:rsidRDefault="00C637B9" w:rsidP="00C637B9">
            <w:pPr>
              <w:pStyle w:val="BodyText"/>
              <w:tabs>
                <w:tab w:val="left" w:pos="3346"/>
                <w:tab w:val="right" w:pos="7486"/>
              </w:tabs>
              <w:spacing w:before="120"/>
            </w:pPr>
            <w:r w:rsidRPr="00994834">
              <w:rPr>
                <w:b/>
                <w:bCs/>
              </w:rPr>
              <w:t>Toda a troca de correspondência se dará no idioma ____________.</w:t>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lastRenderedPageBreak/>
              <w:t>10.1</w:t>
            </w:r>
          </w:p>
        </w:tc>
        <w:tc>
          <w:tcPr>
            <w:tcW w:w="7648" w:type="dxa"/>
            <w:gridSpan w:val="2"/>
            <w:tcMar>
              <w:top w:w="85" w:type="dxa"/>
              <w:bottom w:w="142" w:type="dxa"/>
            </w:tcMar>
          </w:tcPr>
          <w:p w:rsidR="00C637B9" w:rsidRPr="00994834" w:rsidRDefault="00C637B9" w:rsidP="00C637B9">
            <w:pPr>
              <w:pStyle w:val="BodyText"/>
              <w:tabs>
                <w:tab w:val="left" w:pos="3346"/>
                <w:tab w:val="right" w:pos="7486"/>
              </w:tabs>
              <w:spacing w:before="120"/>
            </w:pPr>
            <w:r w:rsidRPr="00994834">
              <w:rPr>
                <w:b/>
                <w:bCs/>
              </w:rPr>
              <w:t>A Proposta deverá conter o seguinte</w:t>
            </w:r>
            <w:r w:rsidRPr="00994834">
              <w:t xml:space="preserve">: </w:t>
            </w:r>
          </w:p>
          <w:p w:rsidR="00C637B9" w:rsidRPr="00994834" w:rsidRDefault="00C637B9" w:rsidP="00C637B9">
            <w:pPr>
              <w:pStyle w:val="BodyText"/>
              <w:tabs>
                <w:tab w:val="left" w:pos="3346"/>
                <w:tab w:val="right" w:pos="7486"/>
              </w:tabs>
              <w:spacing w:before="120"/>
              <w:ind w:left="376"/>
              <w:rPr>
                <w:b/>
                <w:u w:val="single"/>
              </w:rPr>
            </w:pPr>
            <w:r w:rsidRPr="00994834">
              <w:rPr>
                <w:b/>
                <w:bCs/>
                <w:u w:val="single"/>
              </w:rPr>
              <w:t xml:space="preserve">Para a PROPOSTA TÉCNICA COMPLETA (PTC): </w:t>
            </w:r>
          </w:p>
          <w:p w:rsidR="00C637B9" w:rsidRPr="00994834" w:rsidRDefault="00C637B9" w:rsidP="00C637B9">
            <w:pPr>
              <w:pStyle w:val="BodyText"/>
              <w:tabs>
                <w:tab w:val="left" w:pos="3346"/>
                <w:tab w:val="right" w:pos="7486"/>
              </w:tabs>
              <w:spacing w:before="120"/>
              <w:ind w:left="720"/>
              <w:rPr>
                <w:b/>
              </w:rPr>
            </w:pPr>
            <w:r w:rsidRPr="00994834">
              <w:rPr>
                <w:b/>
                <w:bCs/>
              </w:rPr>
              <w:t>1</w:t>
            </w:r>
            <w:r w:rsidRPr="00994834">
              <w:rPr>
                <w:b/>
                <w:bCs/>
                <w:vertAlign w:val="superscript"/>
              </w:rPr>
              <w:t>º</w:t>
            </w:r>
            <w:r w:rsidRPr="00994834">
              <w:rPr>
                <w:b/>
                <w:bCs/>
              </w:rPr>
              <w:t xml:space="preserve"> envelope interno com a Proposta Técnica:</w:t>
            </w:r>
          </w:p>
          <w:p w:rsidR="00C637B9" w:rsidRPr="00994834" w:rsidRDefault="00C637B9" w:rsidP="00C637B9">
            <w:pPr>
              <w:pStyle w:val="BodyText"/>
              <w:numPr>
                <w:ilvl w:val="0"/>
                <w:numId w:val="12"/>
              </w:numPr>
              <w:tabs>
                <w:tab w:val="left" w:pos="3346"/>
                <w:tab w:val="right" w:pos="7486"/>
              </w:tabs>
              <w:spacing w:before="120"/>
              <w:ind w:left="720"/>
            </w:pPr>
            <w:r w:rsidRPr="00994834">
              <w:t xml:space="preserve">Procuração para assinar a Proposta   </w:t>
            </w:r>
          </w:p>
          <w:p w:rsidR="00C637B9" w:rsidRPr="00994834" w:rsidRDefault="00C637B9" w:rsidP="00C637B9">
            <w:pPr>
              <w:pStyle w:val="BodyText"/>
              <w:numPr>
                <w:ilvl w:val="0"/>
                <w:numId w:val="12"/>
              </w:numPr>
              <w:tabs>
                <w:tab w:val="left" w:pos="3346"/>
                <w:tab w:val="right" w:pos="7486"/>
              </w:tabs>
              <w:spacing w:before="120"/>
              <w:ind w:left="720"/>
            </w:pPr>
            <w:r w:rsidRPr="00994834">
              <w:t>TEC-1</w:t>
            </w:r>
          </w:p>
          <w:p w:rsidR="00C637B9" w:rsidRPr="00994834" w:rsidRDefault="00C637B9" w:rsidP="00C637B9">
            <w:pPr>
              <w:pStyle w:val="BodyText"/>
              <w:numPr>
                <w:ilvl w:val="0"/>
                <w:numId w:val="12"/>
              </w:numPr>
              <w:tabs>
                <w:tab w:val="left" w:pos="3346"/>
                <w:tab w:val="right" w:pos="7486"/>
              </w:tabs>
              <w:spacing w:before="120"/>
              <w:ind w:left="720"/>
            </w:pPr>
            <w:r w:rsidRPr="00994834">
              <w:t>TEC-2</w:t>
            </w:r>
          </w:p>
          <w:p w:rsidR="00C637B9" w:rsidRPr="00994834" w:rsidRDefault="00C637B9" w:rsidP="00C637B9">
            <w:pPr>
              <w:pStyle w:val="BodyText"/>
              <w:numPr>
                <w:ilvl w:val="0"/>
                <w:numId w:val="12"/>
              </w:numPr>
              <w:tabs>
                <w:tab w:val="left" w:pos="3346"/>
                <w:tab w:val="right" w:pos="7486"/>
              </w:tabs>
              <w:spacing w:before="120"/>
              <w:ind w:left="720"/>
            </w:pPr>
            <w:r w:rsidRPr="00994834">
              <w:t>TEC-3</w:t>
            </w:r>
          </w:p>
          <w:p w:rsidR="00C637B9" w:rsidRPr="00994834" w:rsidRDefault="00C637B9" w:rsidP="00C637B9">
            <w:pPr>
              <w:pStyle w:val="BodyText"/>
              <w:numPr>
                <w:ilvl w:val="0"/>
                <w:numId w:val="12"/>
              </w:numPr>
              <w:tabs>
                <w:tab w:val="left" w:pos="3346"/>
                <w:tab w:val="right" w:pos="7486"/>
              </w:tabs>
              <w:spacing w:before="120"/>
              <w:ind w:left="720"/>
            </w:pPr>
            <w:r w:rsidRPr="00994834">
              <w:t>TEC-4</w:t>
            </w:r>
          </w:p>
          <w:p w:rsidR="00C637B9" w:rsidRPr="00994834" w:rsidRDefault="00C637B9" w:rsidP="00C637B9">
            <w:pPr>
              <w:pStyle w:val="BodyText"/>
              <w:numPr>
                <w:ilvl w:val="0"/>
                <w:numId w:val="12"/>
              </w:numPr>
              <w:tabs>
                <w:tab w:val="left" w:pos="3346"/>
                <w:tab w:val="right" w:pos="7486"/>
              </w:tabs>
              <w:spacing w:before="120"/>
              <w:ind w:left="720"/>
            </w:pPr>
            <w:r w:rsidRPr="00994834">
              <w:t>TEC-5</w:t>
            </w:r>
          </w:p>
          <w:p w:rsidR="00C637B9" w:rsidRPr="00994834" w:rsidRDefault="00C637B9" w:rsidP="00C637B9">
            <w:pPr>
              <w:pStyle w:val="BodyText"/>
              <w:numPr>
                <w:ilvl w:val="0"/>
                <w:numId w:val="12"/>
              </w:numPr>
              <w:tabs>
                <w:tab w:val="left" w:pos="3346"/>
                <w:tab w:val="right" w:pos="7486"/>
              </w:tabs>
              <w:spacing w:before="120"/>
              <w:ind w:left="720"/>
            </w:pPr>
            <w:r w:rsidRPr="00994834">
              <w:t>TEC-6</w:t>
            </w:r>
          </w:p>
          <w:p w:rsidR="00C637B9" w:rsidRPr="00994834" w:rsidRDefault="00C637B9" w:rsidP="00C637B9">
            <w:pPr>
              <w:pStyle w:val="BodyText"/>
              <w:numPr>
                <w:ilvl w:val="0"/>
                <w:numId w:val="12"/>
              </w:numPr>
              <w:tabs>
                <w:tab w:val="left" w:pos="3346"/>
                <w:tab w:val="right" w:pos="7486"/>
              </w:tabs>
              <w:spacing w:before="120"/>
              <w:ind w:left="720"/>
            </w:pPr>
            <w:r w:rsidRPr="00994834">
              <w:t>TEC-7 Código de Conduta (ESHS) [</w:t>
            </w:r>
            <w:r w:rsidRPr="00994834">
              <w:rPr>
                <w:b/>
                <w:bCs/>
                <w:i/>
                <w:iCs/>
              </w:rPr>
              <w:t>Nota ao Cliente: incluir o texto a seguir para a supervisão de contratos de obras de construção civil:</w:t>
            </w:r>
            <w:r w:rsidRPr="00994834">
              <w:rPr>
                <w:i/>
                <w:iCs/>
                <w:sz w:val="22"/>
                <w:szCs w:val="22"/>
              </w:rPr>
              <w:t xml:space="preserve"> O Consultor deverá apresentar o Código de Conduta a ser aplicado aos Especialistas Principais e Especialistas de Apoio do Consultor, a fim de assegurar o cumprimento de boas práticas Ambientais, Sociais, de Saúde e Segurança (ESHS). Ademais, o Consultor deverá apresentar um esquema da aplicação deste Código de Conduta. O Consultor vencedor terá a obrigação de aplicar o Código de Conduta acordado quando da adjudicação do contrato.]</w:t>
            </w:r>
          </w:p>
          <w:p w:rsidR="00C637B9" w:rsidRPr="00994834" w:rsidRDefault="00C637B9" w:rsidP="00C637B9">
            <w:pPr>
              <w:pStyle w:val="BodyText"/>
              <w:tabs>
                <w:tab w:val="left" w:pos="3346"/>
                <w:tab w:val="right" w:pos="7486"/>
              </w:tabs>
              <w:spacing w:before="120"/>
              <w:ind w:left="720"/>
            </w:pPr>
            <w:r w:rsidRPr="00994834">
              <w:t>OU</w:t>
            </w:r>
          </w:p>
          <w:p w:rsidR="00C637B9" w:rsidRPr="00994834" w:rsidRDefault="00C637B9" w:rsidP="00C637B9">
            <w:pPr>
              <w:pStyle w:val="BodyText"/>
              <w:tabs>
                <w:tab w:val="left" w:pos="3346"/>
                <w:tab w:val="right" w:pos="7486"/>
              </w:tabs>
              <w:spacing w:before="120"/>
              <w:ind w:left="376"/>
              <w:rPr>
                <w:b/>
                <w:u w:val="single"/>
              </w:rPr>
            </w:pPr>
            <w:r w:rsidRPr="00994834">
              <w:rPr>
                <w:b/>
                <w:bCs/>
                <w:u w:val="single"/>
              </w:rPr>
              <w:t xml:space="preserve">Para a PROPOSTA TÉCNICA SIMPLIFICADA (PTS): </w:t>
            </w:r>
          </w:p>
          <w:p w:rsidR="00C637B9" w:rsidRPr="00994834" w:rsidRDefault="00C637B9" w:rsidP="00C637B9">
            <w:pPr>
              <w:pStyle w:val="BodyText"/>
              <w:tabs>
                <w:tab w:val="left" w:pos="3346"/>
                <w:tab w:val="right" w:pos="7486"/>
              </w:tabs>
              <w:spacing w:before="120"/>
              <w:ind w:left="720"/>
              <w:rPr>
                <w:b/>
              </w:rPr>
            </w:pPr>
            <w:r w:rsidRPr="00994834">
              <w:rPr>
                <w:b/>
                <w:bCs/>
              </w:rPr>
              <w:t>1</w:t>
            </w:r>
            <w:r w:rsidRPr="00994834">
              <w:rPr>
                <w:b/>
                <w:bCs/>
                <w:vertAlign w:val="superscript"/>
              </w:rPr>
              <w:t>º</w:t>
            </w:r>
            <w:r w:rsidRPr="00994834">
              <w:rPr>
                <w:b/>
                <w:bCs/>
              </w:rPr>
              <w:t xml:space="preserve"> envelope interno com a Proposta Técnica:</w:t>
            </w:r>
          </w:p>
          <w:p w:rsidR="00C637B9" w:rsidRPr="00994834" w:rsidRDefault="00C637B9" w:rsidP="00C637B9">
            <w:pPr>
              <w:pStyle w:val="BodyText"/>
              <w:numPr>
                <w:ilvl w:val="0"/>
                <w:numId w:val="88"/>
              </w:numPr>
              <w:tabs>
                <w:tab w:val="left" w:pos="3346"/>
                <w:tab w:val="right" w:pos="7486"/>
              </w:tabs>
              <w:spacing w:before="120"/>
              <w:ind w:left="720"/>
            </w:pPr>
            <w:r w:rsidRPr="00994834">
              <w:t xml:space="preserve">Procuração para assinar a Proposta </w:t>
            </w:r>
          </w:p>
          <w:p w:rsidR="00C637B9" w:rsidRPr="00994834" w:rsidRDefault="00C637B9" w:rsidP="00C637B9">
            <w:pPr>
              <w:pStyle w:val="BodyText"/>
              <w:numPr>
                <w:ilvl w:val="0"/>
                <w:numId w:val="88"/>
              </w:numPr>
              <w:tabs>
                <w:tab w:val="left" w:pos="3346"/>
                <w:tab w:val="right" w:pos="7486"/>
              </w:tabs>
              <w:spacing w:before="120"/>
              <w:ind w:left="720"/>
            </w:pPr>
            <w:r w:rsidRPr="00994834">
              <w:lastRenderedPageBreak/>
              <w:t>TEC-1</w:t>
            </w:r>
          </w:p>
          <w:p w:rsidR="00C637B9" w:rsidRPr="00994834" w:rsidRDefault="00C637B9" w:rsidP="00C637B9">
            <w:pPr>
              <w:pStyle w:val="BodyText"/>
              <w:numPr>
                <w:ilvl w:val="0"/>
                <w:numId w:val="88"/>
              </w:numPr>
              <w:tabs>
                <w:tab w:val="left" w:pos="3346"/>
                <w:tab w:val="right" w:pos="7486"/>
              </w:tabs>
              <w:spacing w:before="120"/>
              <w:ind w:left="720"/>
            </w:pPr>
            <w:r w:rsidRPr="00994834">
              <w:t>TEC-4</w:t>
            </w:r>
          </w:p>
          <w:p w:rsidR="00C637B9" w:rsidRPr="00994834" w:rsidRDefault="00C637B9" w:rsidP="00C637B9">
            <w:pPr>
              <w:pStyle w:val="BodyText"/>
              <w:numPr>
                <w:ilvl w:val="0"/>
                <w:numId w:val="88"/>
              </w:numPr>
              <w:tabs>
                <w:tab w:val="left" w:pos="3346"/>
                <w:tab w:val="right" w:pos="7486"/>
              </w:tabs>
              <w:spacing w:before="120"/>
              <w:ind w:left="720"/>
            </w:pPr>
            <w:r w:rsidRPr="00994834">
              <w:t>TEC-5</w:t>
            </w:r>
          </w:p>
          <w:p w:rsidR="00C637B9" w:rsidRPr="00994834" w:rsidRDefault="00C637B9" w:rsidP="00C637B9">
            <w:pPr>
              <w:pStyle w:val="BodyText"/>
              <w:numPr>
                <w:ilvl w:val="0"/>
                <w:numId w:val="88"/>
              </w:numPr>
              <w:tabs>
                <w:tab w:val="left" w:pos="3346"/>
                <w:tab w:val="right" w:pos="7486"/>
              </w:tabs>
              <w:spacing w:before="120"/>
              <w:ind w:left="720"/>
            </w:pPr>
            <w:r w:rsidRPr="00994834">
              <w:t>TEC-6</w:t>
            </w:r>
          </w:p>
          <w:p w:rsidR="00C637B9" w:rsidRPr="00994834" w:rsidRDefault="00C637B9" w:rsidP="00C637B9">
            <w:pPr>
              <w:pStyle w:val="BodyText"/>
              <w:numPr>
                <w:ilvl w:val="0"/>
                <w:numId w:val="88"/>
              </w:numPr>
              <w:tabs>
                <w:tab w:val="left" w:pos="3346"/>
                <w:tab w:val="right" w:pos="7486"/>
              </w:tabs>
              <w:spacing w:before="120"/>
              <w:ind w:left="720"/>
            </w:pPr>
            <w:r w:rsidRPr="00994834">
              <w:t xml:space="preserve">TEC-7 Código de Conduta (ESHS) </w:t>
            </w:r>
            <w:r w:rsidRPr="00994834">
              <w:rPr>
                <w:i/>
                <w:iCs/>
              </w:rPr>
              <w:t>[</w:t>
            </w:r>
            <w:r w:rsidRPr="00994834">
              <w:rPr>
                <w:b/>
                <w:bCs/>
                <w:i/>
                <w:iCs/>
              </w:rPr>
              <w:t>Nota ao Cliente: incluir o texto a seguir para a supervisão de contratos de obras de construção civil:</w:t>
            </w:r>
            <w:r w:rsidRPr="00994834">
              <w:rPr>
                <w:i/>
                <w:iCs/>
                <w:sz w:val="22"/>
                <w:szCs w:val="22"/>
              </w:rPr>
              <w:t xml:space="preserve"> O Consultor deverá apresentar o Código de Conduta a ser aplicado aos Especialistas Principais e Especialistas de Apoio do Consultor, a fim de assegurar o cumprimento de boas práticas Ambientais, Sociais, de Saúde e Segurança (ESHS). </w:t>
            </w:r>
            <w:r w:rsidRPr="00994834">
              <w:rPr>
                <w:sz w:val="22"/>
                <w:szCs w:val="22"/>
              </w:rPr>
              <w:t xml:space="preserve">O Consultor vencedor terá a obrigação de aplicar o Código de Conduta acordado quando da adjudicação do contrato.]  </w:t>
            </w:r>
          </w:p>
          <w:p w:rsidR="00C637B9" w:rsidRPr="00994834" w:rsidRDefault="00C637B9" w:rsidP="00C637B9">
            <w:pPr>
              <w:pStyle w:val="BodyText"/>
              <w:tabs>
                <w:tab w:val="left" w:pos="3346"/>
                <w:tab w:val="right" w:pos="7486"/>
              </w:tabs>
              <w:spacing w:before="120"/>
              <w:ind w:left="360"/>
            </w:pPr>
            <w:r w:rsidRPr="00994834">
              <w:t>E</w:t>
            </w:r>
          </w:p>
          <w:p w:rsidR="00C637B9" w:rsidRPr="00994834" w:rsidRDefault="00C637B9" w:rsidP="00C637B9">
            <w:pPr>
              <w:pStyle w:val="BodyText"/>
              <w:tabs>
                <w:tab w:val="left" w:pos="3346"/>
                <w:tab w:val="right" w:pos="7486"/>
              </w:tabs>
              <w:spacing w:before="120"/>
              <w:ind w:left="720"/>
              <w:rPr>
                <w:b/>
              </w:rPr>
            </w:pPr>
            <w:r w:rsidRPr="00994834">
              <w:rPr>
                <w:b/>
                <w:bCs/>
              </w:rPr>
              <w:t>2</w:t>
            </w:r>
            <w:r w:rsidRPr="00994834">
              <w:rPr>
                <w:b/>
                <w:bCs/>
                <w:vertAlign w:val="superscript"/>
              </w:rPr>
              <w:t>º</w:t>
            </w:r>
            <w:r w:rsidRPr="00994834">
              <w:rPr>
                <w:b/>
                <w:bCs/>
              </w:rPr>
              <w:t xml:space="preserve"> envelope interno com a Proposta Financeira (se aplicável):</w:t>
            </w:r>
          </w:p>
          <w:p w:rsidR="00C637B9" w:rsidRPr="00994834" w:rsidRDefault="00C637B9" w:rsidP="00C637B9">
            <w:pPr>
              <w:pStyle w:val="BodyText"/>
              <w:tabs>
                <w:tab w:val="left" w:pos="3346"/>
                <w:tab w:val="right" w:pos="7486"/>
              </w:tabs>
              <w:spacing w:before="120"/>
              <w:ind w:left="360"/>
            </w:pPr>
            <w:r w:rsidRPr="00994834">
              <w:t>(1) FIN-1</w:t>
            </w:r>
          </w:p>
          <w:p w:rsidR="00C637B9" w:rsidRPr="00994834" w:rsidRDefault="00C637B9" w:rsidP="00C637B9">
            <w:pPr>
              <w:pStyle w:val="BodyText"/>
              <w:tabs>
                <w:tab w:val="left" w:pos="3346"/>
                <w:tab w:val="right" w:pos="7486"/>
              </w:tabs>
              <w:spacing w:before="120"/>
              <w:ind w:left="360"/>
            </w:pPr>
            <w:r w:rsidRPr="00994834">
              <w:t>(2) FIN-2</w:t>
            </w:r>
          </w:p>
          <w:p w:rsidR="00C637B9" w:rsidRPr="00994834" w:rsidRDefault="00C637B9" w:rsidP="00C637B9">
            <w:pPr>
              <w:pStyle w:val="BodyText"/>
              <w:tabs>
                <w:tab w:val="left" w:pos="3346"/>
                <w:tab w:val="right" w:pos="7486"/>
              </w:tabs>
              <w:spacing w:before="120"/>
              <w:ind w:left="360"/>
            </w:pPr>
            <w:r w:rsidRPr="00994834">
              <w:t>(3) FIN-3</w:t>
            </w:r>
          </w:p>
          <w:p w:rsidR="00C637B9" w:rsidRPr="00994834" w:rsidRDefault="00C637B9" w:rsidP="00C637B9">
            <w:pPr>
              <w:pStyle w:val="BodyText"/>
              <w:tabs>
                <w:tab w:val="left" w:pos="3346"/>
                <w:tab w:val="right" w:pos="7486"/>
              </w:tabs>
              <w:spacing w:before="120"/>
              <w:ind w:left="360"/>
            </w:pPr>
            <w:r w:rsidRPr="00994834">
              <w:t>(4) FIN-4</w:t>
            </w:r>
          </w:p>
          <w:p w:rsidR="00C637B9" w:rsidRPr="00994834" w:rsidRDefault="00C637B9" w:rsidP="00C637B9">
            <w:pPr>
              <w:pStyle w:val="BodyText"/>
              <w:tabs>
                <w:tab w:val="left" w:pos="3346"/>
                <w:tab w:val="right" w:pos="7486"/>
              </w:tabs>
              <w:spacing w:before="120"/>
              <w:ind w:left="360"/>
            </w:pPr>
            <w:r w:rsidRPr="00994834">
              <w:t>(5) Declaração de Compromisso (se exigido no item 10.2 da Folha de Dados)</w:t>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lastRenderedPageBreak/>
              <w:t>10.2</w:t>
            </w:r>
          </w:p>
        </w:tc>
        <w:tc>
          <w:tcPr>
            <w:tcW w:w="7648" w:type="dxa"/>
            <w:gridSpan w:val="2"/>
            <w:tcMar>
              <w:top w:w="85" w:type="dxa"/>
              <w:bottom w:w="142" w:type="dxa"/>
            </w:tcMar>
          </w:tcPr>
          <w:p w:rsidR="00C637B9" w:rsidRPr="00994834" w:rsidRDefault="00C637B9" w:rsidP="00C637B9">
            <w:pPr>
              <w:pStyle w:val="BodyText"/>
              <w:tabs>
                <w:tab w:val="left" w:pos="3346"/>
                <w:tab w:val="right" w:pos="7486"/>
              </w:tabs>
              <w:spacing w:before="120"/>
              <w:rPr>
                <w:b/>
              </w:rPr>
            </w:pPr>
            <w:r w:rsidRPr="00994834">
              <w:rPr>
                <w:b/>
                <w:bCs/>
              </w:rPr>
              <w:t>A Declaração de Compromisso é obrigatória</w:t>
            </w:r>
          </w:p>
          <w:p w:rsidR="00C637B9" w:rsidRPr="00994834" w:rsidRDefault="00C637B9" w:rsidP="00C637B9">
            <w:pPr>
              <w:pStyle w:val="BodyText"/>
              <w:tabs>
                <w:tab w:val="left" w:pos="3346"/>
                <w:tab w:val="right" w:pos="7486"/>
              </w:tabs>
              <w:spacing w:before="120"/>
            </w:pPr>
            <w:r w:rsidRPr="00994834">
              <w:t>Sim________ ou Não __________</w:t>
            </w:r>
          </w:p>
          <w:p w:rsidR="00C637B9" w:rsidRPr="00994834" w:rsidRDefault="00C637B9" w:rsidP="00C637B9">
            <w:pPr>
              <w:pStyle w:val="BodyText"/>
              <w:tabs>
                <w:tab w:val="left" w:pos="3346"/>
                <w:tab w:val="right" w:pos="7486"/>
              </w:tabs>
              <w:spacing w:before="120"/>
              <w:rPr>
                <w:i/>
              </w:rPr>
            </w:pPr>
            <w:r w:rsidRPr="00994834">
              <w:rPr>
                <w:i/>
                <w:iCs/>
              </w:rPr>
              <w:t>[Em caso afirmativo, certificar-se de incluir o parágrafo (e) no Formulário TEC-1]</w:t>
            </w:r>
          </w:p>
        </w:tc>
      </w:tr>
      <w:tr w:rsidR="00A62079" w:rsidRPr="00994834" w:rsidTr="00C637B9">
        <w:tblPrEx>
          <w:tblBorders>
            <w:top w:val="single" w:sz="6" w:space="0" w:color="auto"/>
          </w:tblBorders>
        </w:tblPrEx>
        <w:trPr>
          <w:trHeight w:val="1312"/>
        </w:trPr>
        <w:tc>
          <w:tcPr>
            <w:tcW w:w="1514" w:type="dxa"/>
          </w:tcPr>
          <w:p w:rsidR="00C637B9" w:rsidRPr="00994834" w:rsidRDefault="00C637B9" w:rsidP="00C637B9">
            <w:pPr>
              <w:spacing w:before="120" w:after="120"/>
              <w:rPr>
                <w:b/>
                <w:bCs/>
              </w:rPr>
            </w:pPr>
            <w:r w:rsidRPr="00994834">
              <w:rPr>
                <w:b/>
                <w:bCs/>
              </w:rPr>
              <w:t>11.1</w:t>
            </w:r>
          </w:p>
        </w:tc>
        <w:tc>
          <w:tcPr>
            <w:tcW w:w="7648" w:type="dxa"/>
            <w:gridSpan w:val="2"/>
            <w:tcMar>
              <w:top w:w="85" w:type="dxa"/>
              <w:bottom w:w="142" w:type="dxa"/>
            </w:tcMar>
          </w:tcPr>
          <w:p w:rsidR="00C637B9" w:rsidRPr="00994834" w:rsidRDefault="00C637B9" w:rsidP="00C637B9">
            <w:pPr>
              <w:pStyle w:val="BodyText"/>
              <w:tabs>
                <w:tab w:val="left" w:pos="3346"/>
                <w:tab w:val="right" w:pos="7486"/>
              </w:tabs>
              <w:spacing w:before="120"/>
              <w:rPr>
                <w:b/>
              </w:rPr>
            </w:pPr>
            <w:r w:rsidRPr="00994834">
              <w:rPr>
                <w:b/>
                <w:bCs/>
              </w:rPr>
              <w:t>É permitida a participação de Subconsultores, Especialistas Principais e Especialistas de Apoio em mais de uma Proposta</w:t>
            </w:r>
          </w:p>
          <w:p w:rsidR="00C637B9" w:rsidRPr="00994834" w:rsidRDefault="00C637B9" w:rsidP="00C637B9">
            <w:pPr>
              <w:pStyle w:val="BodyText"/>
              <w:tabs>
                <w:tab w:val="left" w:pos="3346"/>
                <w:tab w:val="right" w:pos="7486"/>
              </w:tabs>
              <w:spacing w:before="120"/>
            </w:pPr>
            <w:r w:rsidRPr="00994834">
              <w:t>Sim _________ ou Não________</w:t>
            </w:r>
          </w:p>
        </w:tc>
      </w:tr>
      <w:tr w:rsidR="00A62079" w:rsidRPr="00994834" w:rsidTr="00C637B9">
        <w:tblPrEx>
          <w:tblBorders>
            <w:top w:val="single" w:sz="6" w:space="0" w:color="auto"/>
          </w:tblBorders>
        </w:tblPrEx>
        <w:trPr>
          <w:trHeight w:val="800"/>
        </w:trPr>
        <w:tc>
          <w:tcPr>
            <w:tcW w:w="1514" w:type="dxa"/>
          </w:tcPr>
          <w:p w:rsidR="00C637B9" w:rsidRPr="00994834" w:rsidRDefault="00C637B9" w:rsidP="00C637B9">
            <w:pPr>
              <w:spacing w:before="120" w:after="120"/>
              <w:rPr>
                <w:b/>
                <w:bCs/>
              </w:rPr>
            </w:pPr>
            <w:r w:rsidRPr="00994834">
              <w:rPr>
                <w:b/>
                <w:bCs/>
              </w:rPr>
              <w:t>12.1</w:t>
            </w:r>
          </w:p>
        </w:tc>
        <w:tc>
          <w:tcPr>
            <w:tcW w:w="7648" w:type="dxa"/>
            <w:gridSpan w:val="2"/>
            <w:tcMar>
              <w:top w:w="85" w:type="dxa"/>
              <w:bottom w:w="142" w:type="dxa"/>
            </w:tcMar>
          </w:tcPr>
          <w:p w:rsidR="00C637B9" w:rsidRPr="00994834" w:rsidRDefault="00C637B9" w:rsidP="00C637B9">
            <w:pPr>
              <w:pStyle w:val="BodyText"/>
              <w:tabs>
                <w:tab w:val="left" w:pos="3346"/>
                <w:tab w:val="right" w:pos="7486"/>
              </w:tabs>
              <w:spacing w:before="120"/>
              <w:jc w:val="left"/>
              <w:rPr>
                <w:szCs w:val="24"/>
                <w:lang w:eastAsia="it-IT"/>
              </w:rPr>
            </w:pPr>
            <w:r w:rsidRPr="00994834">
              <w:rPr>
                <w:b/>
                <w:bCs/>
                <w:szCs w:val="24"/>
                <w:lang w:eastAsia="it-IT"/>
              </w:rPr>
              <w:t xml:space="preserve">As Propostas deverão permanecer válidas durante </w:t>
            </w:r>
            <w:r w:rsidRPr="00994834">
              <w:rPr>
                <w:i/>
                <w:iCs/>
                <w:szCs w:val="24"/>
                <w:lang w:eastAsia="it-IT"/>
              </w:rPr>
              <w:t xml:space="preserve">[inserir um número: normalmente entre 30 e 120 dias] </w:t>
            </w:r>
            <w:r w:rsidRPr="00994834">
              <w:rPr>
                <w:szCs w:val="24"/>
                <w:lang w:eastAsia="it-IT"/>
              </w:rPr>
              <w:t xml:space="preserve">dias após o prazo de envio das propostas. </w:t>
            </w:r>
          </w:p>
        </w:tc>
      </w:tr>
      <w:tr w:rsidR="00A62079" w:rsidRPr="00994834" w:rsidTr="00C637B9">
        <w:tblPrEx>
          <w:tblBorders>
            <w:top w:val="single" w:sz="6" w:space="0" w:color="auto"/>
          </w:tblBorders>
        </w:tblPrEx>
        <w:tc>
          <w:tcPr>
            <w:tcW w:w="1514" w:type="dxa"/>
          </w:tcPr>
          <w:p w:rsidR="00C637B9" w:rsidRPr="00994834" w:rsidRDefault="00C637B9" w:rsidP="00C637B9">
            <w:pPr>
              <w:spacing w:before="120" w:after="120"/>
              <w:rPr>
                <w:b/>
                <w:bCs/>
              </w:rPr>
            </w:pPr>
            <w:r w:rsidRPr="00994834">
              <w:rPr>
                <w:b/>
                <w:bCs/>
              </w:rPr>
              <w:t>13.1</w:t>
            </w:r>
          </w:p>
        </w:tc>
        <w:tc>
          <w:tcPr>
            <w:tcW w:w="7648" w:type="dxa"/>
            <w:gridSpan w:val="2"/>
            <w:tcMar>
              <w:top w:w="85" w:type="dxa"/>
              <w:bottom w:w="142" w:type="dxa"/>
            </w:tcMar>
          </w:tcPr>
          <w:p w:rsidR="00C637B9" w:rsidRPr="00994834" w:rsidRDefault="00C637B9" w:rsidP="00C637B9">
            <w:pPr>
              <w:pStyle w:val="BodyText"/>
              <w:tabs>
                <w:tab w:val="left" w:pos="4966"/>
                <w:tab w:val="right" w:pos="7306"/>
              </w:tabs>
              <w:spacing w:before="120"/>
              <w:jc w:val="left"/>
              <w:rPr>
                <w:b/>
              </w:rPr>
            </w:pPr>
            <w:r w:rsidRPr="00994834">
              <w:rPr>
                <w:b/>
                <w:bCs/>
              </w:rPr>
              <w:t xml:space="preserve">Poderão ser solicitados esclarecimentos no mais tardar até </w:t>
            </w:r>
            <w:r w:rsidRPr="00994834">
              <w:rPr>
                <w:i/>
                <w:iCs/>
              </w:rPr>
              <w:t xml:space="preserve">[inserir número] </w:t>
            </w:r>
            <w:r w:rsidRPr="00994834">
              <w:rPr>
                <w:b/>
                <w:bCs/>
              </w:rPr>
              <w:t>dias antes do término do prazo para apresentação.</w:t>
            </w:r>
          </w:p>
          <w:p w:rsidR="00C637B9" w:rsidRPr="00994834" w:rsidRDefault="00C637B9" w:rsidP="00C637B9">
            <w:pPr>
              <w:pStyle w:val="BodyText"/>
              <w:tabs>
                <w:tab w:val="right" w:pos="7306"/>
              </w:tabs>
              <w:spacing w:before="120"/>
              <w:jc w:val="left"/>
              <w:rPr>
                <w:u w:val="single"/>
              </w:rPr>
            </w:pPr>
            <w:r w:rsidRPr="00994834">
              <w:t xml:space="preserve">Os dados de contato para a solicitação de esclarecimentos são: </w:t>
            </w:r>
            <w:r w:rsidRPr="00994834">
              <w:rPr>
                <w:u w:val="single"/>
              </w:rPr>
              <w:tab/>
            </w:r>
          </w:p>
          <w:p w:rsidR="00C637B9" w:rsidRPr="00994834" w:rsidRDefault="00C637B9" w:rsidP="00C637B9">
            <w:pPr>
              <w:pStyle w:val="BodyText"/>
              <w:tabs>
                <w:tab w:val="right" w:pos="7306"/>
              </w:tabs>
              <w:spacing w:before="120"/>
              <w:jc w:val="left"/>
              <w:rPr>
                <w:u w:val="single"/>
              </w:rPr>
            </w:pPr>
            <w:r w:rsidRPr="00994834">
              <w:rPr>
                <w:u w:val="single"/>
              </w:rPr>
              <w:lastRenderedPageBreak/>
              <w:tab/>
            </w:r>
          </w:p>
          <w:p w:rsidR="00C637B9" w:rsidRPr="00994834" w:rsidRDefault="00C637B9" w:rsidP="00C637B9">
            <w:pPr>
              <w:pStyle w:val="BodyText"/>
              <w:tabs>
                <w:tab w:val="left" w:pos="3346"/>
                <w:tab w:val="right" w:pos="7306"/>
              </w:tabs>
              <w:spacing w:before="120"/>
              <w:jc w:val="left"/>
              <w:rPr>
                <w:u w:val="single"/>
              </w:rPr>
            </w:pPr>
            <w:r w:rsidRPr="00994834">
              <w:t xml:space="preserve">Fax: </w:t>
            </w:r>
            <w:r w:rsidRPr="00994834">
              <w:rPr>
                <w:u w:val="single"/>
              </w:rPr>
              <w:tab/>
            </w:r>
            <w:r w:rsidRPr="00994834">
              <w:t xml:space="preserve">  E-mail: </w:t>
            </w:r>
            <w:r w:rsidRPr="00994834">
              <w:rPr>
                <w:u w:val="single"/>
              </w:rPr>
              <w:tab/>
            </w:r>
          </w:p>
        </w:tc>
      </w:tr>
      <w:tr w:rsidR="00A62079" w:rsidRPr="00994834" w:rsidTr="00C637B9">
        <w:tblPrEx>
          <w:tblBorders>
            <w:top w:val="single" w:sz="6" w:space="0" w:color="auto"/>
          </w:tblBorders>
          <w:tblCellMar>
            <w:right w:w="142" w:type="dxa"/>
          </w:tblCellMar>
        </w:tblPrEx>
        <w:tc>
          <w:tcPr>
            <w:tcW w:w="1514" w:type="dxa"/>
          </w:tcPr>
          <w:p w:rsidR="00C637B9" w:rsidRPr="00994834" w:rsidRDefault="00C637B9" w:rsidP="00C637B9">
            <w:pPr>
              <w:spacing w:before="120" w:after="120"/>
              <w:rPr>
                <w:b/>
                <w:bCs/>
              </w:rPr>
            </w:pPr>
            <w:r w:rsidRPr="00994834">
              <w:rPr>
                <w:b/>
                <w:bCs/>
              </w:rPr>
              <w:lastRenderedPageBreak/>
              <w:t xml:space="preserve">14.1.1 </w:t>
            </w:r>
          </w:p>
          <w:p w:rsidR="00C637B9" w:rsidRPr="00994834" w:rsidRDefault="00C637B9" w:rsidP="00C637B9">
            <w:pPr>
              <w:spacing w:before="120" w:after="120"/>
              <w:rPr>
                <w:b/>
                <w:bCs/>
                <w:sz w:val="20"/>
              </w:rPr>
            </w:pPr>
          </w:p>
        </w:tc>
        <w:tc>
          <w:tcPr>
            <w:tcW w:w="7648" w:type="dxa"/>
            <w:gridSpan w:val="2"/>
            <w:tcMar>
              <w:top w:w="85" w:type="dxa"/>
              <w:bottom w:w="142" w:type="dxa"/>
            </w:tcMar>
          </w:tcPr>
          <w:p w:rsidR="00C637B9" w:rsidRPr="00994834" w:rsidRDefault="00C637B9" w:rsidP="00C637B9">
            <w:pPr>
              <w:tabs>
                <w:tab w:val="left" w:pos="826"/>
                <w:tab w:val="left" w:pos="1726"/>
                <w:tab w:val="right" w:pos="7306"/>
              </w:tabs>
              <w:spacing w:before="120" w:after="120"/>
              <w:rPr>
                <w:b/>
              </w:rPr>
            </w:pPr>
            <w:r w:rsidRPr="00994834">
              <w:rPr>
                <w:b/>
                <w:bCs/>
              </w:rPr>
              <w:t xml:space="preserve">Os Consultores pré-selecionados poderão associar-se a </w:t>
            </w:r>
          </w:p>
          <w:p w:rsidR="00C637B9" w:rsidRPr="00994834" w:rsidRDefault="00C637B9" w:rsidP="00C637B9">
            <w:pPr>
              <w:tabs>
                <w:tab w:val="left" w:pos="826"/>
                <w:tab w:val="left" w:pos="1726"/>
                <w:tab w:val="right" w:pos="7306"/>
              </w:tabs>
              <w:spacing w:before="120" w:after="120"/>
              <w:rPr>
                <w:b/>
              </w:rPr>
            </w:pPr>
            <w:r w:rsidRPr="00994834">
              <w:rPr>
                <w:b/>
                <w:bCs/>
              </w:rPr>
              <w:t xml:space="preserve">(a) Consultor(es) que não figure(m) na lista de pré-seleção: </w:t>
            </w:r>
            <w:r w:rsidRPr="00994834">
              <w:t>Sim ________ ou  Não ______</w:t>
            </w:r>
          </w:p>
          <w:p w:rsidR="00C637B9" w:rsidRPr="00994834" w:rsidRDefault="00C637B9" w:rsidP="00C637B9">
            <w:pPr>
              <w:tabs>
                <w:tab w:val="left" w:pos="826"/>
                <w:tab w:val="left" w:pos="1726"/>
                <w:tab w:val="right" w:pos="7306"/>
              </w:tabs>
              <w:spacing w:before="120" w:after="120"/>
              <w:rPr>
                <w:b/>
              </w:rPr>
            </w:pPr>
            <w:r w:rsidRPr="00994834">
              <w:rPr>
                <w:b/>
                <w:bCs/>
              </w:rPr>
              <w:t xml:space="preserve">Ou </w:t>
            </w:r>
          </w:p>
          <w:p w:rsidR="00C637B9" w:rsidRPr="00994834" w:rsidRDefault="00C637B9" w:rsidP="00C637B9">
            <w:pPr>
              <w:tabs>
                <w:tab w:val="left" w:pos="826"/>
                <w:tab w:val="left" w:pos="1726"/>
                <w:tab w:val="right" w:pos="7306"/>
              </w:tabs>
              <w:spacing w:before="120" w:after="120"/>
              <w:rPr>
                <w:b/>
                <w:bCs/>
              </w:rPr>
            </w:pPr>
            <w:r w:rsidRPr="00994834">
              <w:rPr>
                <w:b/>
                <w:bCs/>
              </w:rPr>
              <w:t>(b) Outros Consultores pré-selecionados:</w:t>
            </w:r>
            <w:r w:rsidRPr="00994834">
              <w:t xml:space="preserve">  Sim ________ ou  Não ______</w:t>
            </w:r>
            <w:r w:rsidRPr="00994834">
              <w:rPr>
                <w:u w:val="single"/>
              </w:rPr>
              <w:t xml:space="preserve"> </w:t>
            </w:r>
          </w:p>
        </w:tc>
      </w:tr>
      <w:tr w:rsidR="00A62079" w:rsidRPr="00994834" w:rsidTr="00C637B9">
        <w:tblPrEx>
          <w:tblBorders>
            <w:top w:val="single" w:sz="6" w:space="0" w:color="auto"/>
          </w:tblBorders>
          <w:tblCellMar>
            <w:right w:w="142" w:type="dxa"/>
          </w:tblCellMar>
        </w:tblPrEx>
        <w:tc>
          <w:tcPr>
            <w:tcW w:w="1514" w:type="dxa"/>
          </w:tcPr>
          <w:p w:rsidR="00C637B9" w:rsidRPr="00994834" w:rsidRDefault="00C637B9" w:rsidP="00C637B9">
            <w:pPr>
              <w:spacing w:before="120" w:after="120"/>
              <w:rPr>
                <w:b/>
                <w:bCs/>
              </w:rPr>
            </w:pPr>
            <w:r w:rsidRPr="00994834">
              <w:rPr>
                <w:b/>
                <w:bCs/>
              </w:rPr>
              <w:t>14.1.2</w:t>
            </w:r>
          </w:p>
          <w:p w:rsidR="00C637B9" w:rsidRPr="00994834" w:rsidRDefault="00C637B9" w:rsidP="00C637B9">
            <w:pPr>
              <w:spacing w:before="120" w:after="120"/>
              <w:rPr>
                <w:bCs/>
              </w:rPr>
            </w:pPr>
            <w:r w:rsidRPr="00994834">
              <w:rPr>
                <w:bCs/>
              </w:rPr>
              <w:t>(não usar para o método de Orçamento Fixo)</w:t>
            </w:r>
          </w:p>
        </w:tc>
        <w:tc>
          <w:tcPr>
            <w:tcW w:w="7648" w:type="dxa"/>
            <w:gridSpan w:val="2"/>
            <w:tcMar>
              <w:top w:w="85" w:type="dxa"/>
              <w:bottom w:w="142" w:type="dxa"/>
            </w:tcMar>
          </w:tcPr>
          <w:p w:rsidR="00C637B9" w:rsidRPr="00994834" w:rsidRDefault="00C637B9" w:rsidP="00C637B9">
            <w:pPr>
              <w:tabs>
                <w:tab w:val="left" w:pos="826"/>
                <w:tab w:val="left" w:pos="1726"/>
                <w:tab w:val="right" w:pos="7306"/>
              </w:tabs>
              <w:spacing w:before="120" w:after="120"/>
              <w:rPr>
                <w:i/>
              </w:rPr>
            </w:pPr>
            <w:r w:rsidRPr="00994834">
              <w:rPr>
                <w:i/>
                <w:iCs/>
              </w:rPr>
              <w:t xml:space="preserve">[Se não for usado, especificar “Não se aplica”. Se for usado, inserir o seguinte: </w:t>
            </w:r>
          </w:p>
          <w:p w:rsidR="00C637B9" w:rsidRPr="00994834" w:rsidRDefault="00C637B9" w:rsidP="00C637B9">
            <w:pPr>
              <w:tabs>
                <w:tab w:val="left" w:pos="826"/>
                <w:tab w:val="left" w:pos="1726"/>
                <w:tab w:val="right" w:pos="7306"/>
              </w:tabs>
              <w:spacing w:before="120" w:after="120"/>
              <w:rPr>
                <w:b/>
              </w:rPr>
            </w:pPr>
            <w:r w:rsidRPr="00994834">
              <w:rPr>
                <w:b/>
                <w:bCs/>
              </w:rPr>
              <w:t xml:space="preserve">Tempo estimado (carga de trabalho) dos Especialistas Principais: __________pessoa-meses. </w:t>
            </w:r>
          </w:p>
          <w:p w:rsidR="00C637B9" w:rsidRPr="00994834" w:rsidRDefault="00C637B9" w:rsidP="00C637B9">
            <w:pPr>
              <w:tabs>
                <w:tab w:val="left" w:pos="826"/>
                <w:tab w:val="left" w:pos="1726"/>
                <w:tab w:val="right" w:pos="7306"/>
              </w:tabs>
              <w:spacing w:before="120" w:after="120"/>
              <w:rPr>
                <w:i/>
              </w:rPr>
            </w:pPr>
            <w:r w:rsidRPr="00994834">
              <w:rPr>
                <w:i/>
                <w:iCs/>
              </w:rPr>
              <w:t>[OU]</w:t>
            </w:r>
          </w:p>
          <w:p w:rsidR="00C637B9" w:rsidRPr="00994834" w:rsidRDefault="00C637B9" w:rsidP="00C637B9">
            <w:pPr>
              <w:tabs>
                <w:tab w:val="left" w:pos="826"/>
                <w:tab w:val="left" w:pos="1726"/>
                <w:tab w:val="right" w:pos="7306"/>
              </w:tabs>
              <w:spacing w:before="120" w:after="120"/>
              <w:rPr>
                <w:b/>
              </w:rPr>
            </w:pPr>
            <w:r w:rsidRPr="00994834">
              <w:rPr>
                <w:b/>
                <w:bCs/>
              </w:rPr>
              <w:t>Custo total estimado do serviço:_____________</w:t>
            </w:r>
          </w:p>
          <w:p w:rsidR="00C637B9" w:rsidRPr="00994834" w:rsidRDefault="00C637B9" w:rsidP="00C637B9">
            <w:pPr>
              <w:tabs>
                <w:tab w:val="left" w:pos="826"/>
                <w:tab w:val="left" w:pos="1726"/>
                <w:tab w:val="right" w:pos="7306"/>
              </w:tabs>
              <w:spacing w:before="120" w:after="120"/>
              <w:rPr>
                <w:i/>
              </w:rPr>
            </w:pPr>
            <w:r w:rsidRPr="00994834">
              <w:rPr>
                <w:i/>
                <w:iCs/>
              </w:rPr>
              <w:t>[indicar somente o tempo dos Especialistas Principais (em pessoa-meses) ou custo total, mas não ambos!]</w:t>
            </w:r>
          </w:p>
        </w:tc>
      </w:tr>
      <w:tr w:rsidR="00A62079" w:rsidRPr="00994834" w:rsidTr="00C637B9">
        <w:tblPrEx>
          <w:tblBorders>
            <w:top w:val="single" w:sz="6" w:space="0" w:color="auto"/>
          </w:tblBorders>
          <w:tblCellMar>
            <w:right w:w="142" w:type="dxa"/>
          </w:tblCellMar>
        </w:tblPrEx>
        <w:tc>
          <w:tcPr>
            <w:tcW w:w="1514" w:type="dxa"/>
          </w:tcPr>
          <w:p w:rsidR="00C637B9" w:rsidRPr="00994834" w:rsidRDefault="00C637B9" w:rsidP="00C637B9">
            <w:pPr>
              <w:spacing w:before="120" w:after="120"/>
              <w:rPr>
                <w:b/>
                <w:bCs/>
              </w:rPr>
            </w:pPr>
            <w:r w:rsidRPr="00994834">
              <w:rPr>
                <w:b/>
                <w:bCs/>
              </w:rPr>
              <w:t>14.1.3</w:t>
            </w:r>
          </w:p>
          <w:p w:rsidR="00C637B9" w:rsidRPr="00994834" w:rsidRDefault="00C637B9" w:rsidP="00C637B9">
            <w:pPr>
              <w:spacing w:before="120" w:after="120"/>
              <w:rPr>
                <w:bCs/>
              </w:rPr>
            </w:pPr>
            <w:r w:rsidRPr="00994834">
              <w:rPr>
                <w:bCs/>
              </w:rPr>
              <w:t>somente para contratos baseados no tempo</w:t>
            </w:r>
          </w:p>
        </w:tc>
        <w:tc>
          <w:tcPr>
            <w:tcW w:w="7648" w:type="dxa"/>
            <w:gridSpan w:val="2"/>
            <w:tcMar>
              <w:top w:w="85" w:type="dxa"/>
              <w:bottom w:w="142" w:type="dxa"/>
            </w:tcMar>
          </w:tcPr>
          <w:p w:rsidR="00C637B9" w:rsidRPr="00994834" w:rsidRDefault="00C637B9" w:rsidP="00C637B9">
            <w:pPr>
              <w:tabs>
                <w:tab w:val="left" w:pos="826"/>
                <w:tab w:val="left" w:pos="1726"/>
                <w:tab w:val="right" w:pos="7306"/>
              </w:tabs>
              <w:spacing w:before="120" w:after="120"/>
              <w:rPr>
                <w:i/>
              </w:rPr>
            </w:pPr>
            <w:r w:rsidRPr="00994834">
              <w:rPr>
                <w:i/>
                <w:iCs/>
              </w:rPr>
              <w:t xml:space="preserve">[Se não for usado, especificar “Não se aplica”. Se for usado, inserir o seguinte: </w:t>
            </w:r>
          </w:p>
          <w:p w:rsidR="00C637B9" w:rsidRPr="00994834" w:rsidRDefault="00C637B9" w:rsidP="00C637B9">
            <w:pPr>
              <w:tabs>
                <w:tab w:val="left" w:pos="826"/>
                <w:tab w:val="left" w:pos="1726"/>
                <w:tab w:val="right" w:pos="7306"/>
              </w:tabs>
              <w:spacing w:before="120" w:after="120"/>
              <w:rPr>
                <w:b/>
              </w:rPr>
            </w:pPr>
            <w:r w:rsidRPr="00994834">
              <w:rPr>
                <w:b/>
                <w:bCs/>
              </w:rPr>
              <w:t xml:space="preserve">A Proposta do Consultor deverá incluir a carga de trabalho </w:t>
            </w:r>
            <w:r w:rsidRPr="00994834">
              <w:rPr>
                <w:b/>
                <w:bCs/>
                <w:u w:val="single"/>
              </w:rPr>
              <w:t>mínima</w:t>
            </w:r>
            <w:r w:rsidRPr="00994834">
              <w:rPr>
                <w:b/>
                <w:bCs/>
              </w:rPr>
              <w:t xml:space="preserve"> dos Especialistas Principais de __________ pessoa-meses.</w:t>
            </w:r>
          </w:p>
          <w:p w:rsidR="00C637B9" w:rsidRPr="00994834" w:rsidRDefault="00C637B9" w:rsidP="00C637B9">
            <w:pPr>
              <w:tabs>
                <w:tab w:val="left" w:pos="826"/>
                <w:tab w:val="left" w:pos="1726"/>
                <w:tab w:val="right" w:pos="7306"/>
              </w:tabs>
              <w:spacing w:before="120" w:after="120"/>
              <w:rPr>
                <w:b/>
              </w:rPr>
            </w:pPr>
            <w:r w:rsidRPr="00994834">
              <w:rPr>
                <w:b/>
                <w:bCs/>
              </w:rPr>
              <w:t>Somente para a avaliação e comparação de Propostas: se uma Proposta incluir menos do que a carga de trabalho mínima obrigatória, a carga que faltar (expressa em pessoa-meses) será calculada da seguinte forma:</w:t>
            </w:r>
          </w:p>
          <w:p w:rsidR="00C637B9" w:rsidRPr="00994834" w:rsidRDefault="00C637B9" w:rsidP="00C637B9">
            <w:pPr>
              <w:tabs>
                <w:tab w:val="left" w:pos="826"/>
                <w:tab w:val="left" w:pos="1726"/>
                <w:tab w:val="right" w:pos="7306"/>
              </w:tabs>
              <w:spacing w:before="120" w:after="120"/>
              <w:jc w:val="both"/>
            </w:pPr>
            <w:r w:rsidRPr="00994834">
              <w:rPr>
                <w:b/>
                <w:bCs/>
              </w:rPr>
              <w:t>A carga de trabalho que faltar é multiplicada pela tarifa de remuneração mais alta de Especialista Principal que constar na Proposta do Consultor e somada ao valor total da remuneração. As Propostas cotadas acima da carga de trabalho  mínima obrigatória não serão ajustadas</w:t>
            </w:r>
            <w:r w:rsidRPr="00994834">
              <w:t>.</w:t>
            </w:r>
          </w:p>
        </w:tc>
      </w:tr>
      <w:tr w:rsidR="00A62079" w:rsidRPr="00994834" w:rsidTr="00C637B9">
        <w:tblPrEx>
          <w:tblBorders>
            <w:top w:val="single" w:sz="6" w:space="0" w:color="auto"/>
          </w:tblBorders>
          <w:tblCellMar>
            <w:right w:w="142" w:type="dxa"/>
          </w:tblCellMar>
        </w:tblPrEx>
        <w:tc>
          <w:tcPr>
            <w:tcW w:w="1514" w:type="dxa"/>
          </w:tcPr>
          <w:p w:rsidR="00C637B9" w:rsidRPr="00994834" w:rsidRDefault="00C637B9" w:rsidP="00C637B9">
            <w:pPr>
              <w:spacing w:before="120" w:after="120"/>
              <w:rPr>
                <w:b/>
                <w:bCs/>
              </w:rPr>
            </w:pPr>
            <w:r w:rsidRPr="00994834">
              <w:rPr>
                <w:b/>
                <w:bCs/>
              </w:rPr>
              <w:t>14.1.4 e 27.2</w:t>
            </w:r>
          </w:p>
          <w:p w:rsidR="00C637B9" w:rsidRPr="00994834" w:rsidRDefault="00C637B9" w:rsidP="00C637B9">
            <w:pPr>
              <w:spacing w:before="120" w:after="120"/>
              <w:rPr>
                <w:bCs/>
              </w:rPr>
            </w:pPr>
            <w:r w:rsidRPr="00994834">
              <w:rPr>
                <w:bCs/>
              </w:rPr>
              <w:t>usar para o método de Orçamento Fixo</w:t>
            </w:r>
          </w:p>
        </w:tc>
        <w:tc>
          <w:tcPr>
            <w:tcW w:w="7648" w:type="dxa"/>
            <w:gridSpan w:val="2"/>
            <w:tcMar>
              <w:top w:w="85" w:type="dxa"/>
              <w:bottom w:w="142" w:type="dxa"/>
            </w:tcMar>
          </w:tcPr>
          <w:p w:rsidR="00C637B9" w:rsidRPr="00994834" w:rsidRDefault="00C637B9" w:rsidP="00C637B9">
            <w:pPr>
              <w:tabs>
                <w:tab w:val="left" w:pos="826"/>
                <w:tab w:val="left" w:pos="1726"/>
                <w:tab w:val="right" w:pos="7306"/>
              </w:tabs>
              <w:spacing w:before="120" w:after="120"/>
              <w:rPr>
                <w:b/>
              </w:rPr>
            </w:pPr>
            <w:r w:rsidRPr="00994834">
              <w:rPr>
                <w:b/>
                <w:bCs/>
              </w:rPr>
              <w:t>O orçamento total disponível para este serviço de Orçamento Fixo é: ___________ (incluídos ou excluídos os impostos). As Propostas que excederem o orçamento total disponível serão rejeitadas.</w:t>
            </w:r>
          </w:p>
          <w:p w:rsidR="00C637B9" w:rsidRPr="00994834" w:rsidRDefault="00C637B9" w:rsidP="00C637B9">
            <w:pPr>
              <w:tabs>
                <w:tab w:val="left" w:pos="826"/>
                <w:tab w:val="left" w:pos="1726"/>
                <w:tab w:val="right" w:pos="7306"/>
              </w:tabs>
              <w:spacing w:before="120" w:after="120"/>
              <w:rPr>
                <w:i/>
              </w:rPr>
            </w:pPr>
            <w:r w:rsidRPr="00994834">
              <w:rPr>
                <w:i/>
                <w:iCs/>
              </w:rPr>
              <w:t>[Se incluídos, indicar separadamente o cálculo dos impostos]</w:t>
            </w:r>
          </w:p>
        </w:tc>
      </w:tr>
      <w:tr w:rsidR="00A62079" w:rsidRPr="00994834" w:rsidTr="00C637B9">
        <w:tblPrEx>
          <w:tblBorders>
            <w:top w:val="single" w:sz="6" w:space="0" w:color="auto"/>
          </w:tblBorders>
          <w:tblCellMar>
            <w:right w:w="142" w:type="dxa"/>
          </w:tblCellMar>
        </w:tblPrEx>
        <w:tc>
          <w:tcPr>
            <w:tcW w:w="1514" w:type="dxa"/>
          </w:tcPr>
          <w:p w:rsidR="00C637B9" w:rsidRPr="00994834" w:rsidRDefault="00C637B9" w:rsidP="00C637B9">
            <w:pPr>
              <w:spacing w:before="120" w:after="120"/>
              <w:rPr>
                <w:b/>
                <w:lang w:eastAsia="it-IT"/>
              </w:rPr>
            </w:pPr>
            <w:r w:rsidRPr="00994834">
              <w:rPr>
                <w:b/>
                <w:bCs/>
                <w:lang w:eastAsia="it-IT"/>
              </w:rPr>
              <w:lastRenderedPageBreak/>
              <w:t>15.2</w:t>
            </w:r>
          </w:p>
        </w:tc>
        <w:tc>
          <w:tcPr>
            <w:tcW w:w="7648" w:type="dxa"/>
            <w:gridSpan w:val="2"/>
            <w:tcMar>
              <w:top w:w="85" w:type="dxa"/>
              <w:bottom w:w="142" w:type="dxa"/>
            </w:tcMar>
          </w:tcPr>
          <w:p w:rsidR="00C637B9" w:rsidRPr="00994834" w:rsidRDefault="00C637B9" w:rsidP="00C637B9">
            <w:pPr>
              <w:pStyle w:val="BankNormal"/>
              <w:tabs>
                <w:tab w:val="left" w:pos="6406"/>
                <w:tab w:val="right" w:pos="7218"/>
              </w:tabs>
              <w:spacing w:before="120" w:after="120"/>
              <w:rPr>
                <w:szCs w:val="24"/>
                <w:lang w:eastAsia="it-IT"/>
              </w:rPr>
            </w:pPr>
            <w:r w:rsidRPr="00994834">
              <w:rPr>
                <w:szCs w:val="24"/>
                <w:lang w:eastAsia="it-IT"/>
              </w:rPr>
              <w:t xml:space="preserve">O formato da Proposta Técnica a ser apresentada é:  </w:t>
            </w:r>
          </w:p>
          <w:p w:rsidR="00C637B9" w:rsidRPr="00994834" w:rsidRDefault="00C637B9" w:rsidP="00C637B9">
            <w:pPr>
              <w:pStyle w:val="BankNormal"/>
              <w:tabs>
                <w:tab w:val="left" w:pos="6406"/>
                <w:tab w:val="right" w:pos="7218"/>
              </w:tabs>
              <w:spacing w:before="120" w:after="120"/>
              <w:rPr>
                <w:i/>
              </w:rPr>
            </w:pPr>
            <w:r w:rsidRPr="00994834">
              <w:rPr>
                <w:szCs w:val="24"/>
                <w:lang w:eastAsia="it-IT"/>
              </w:rPr>
              <w:t xml:space="preserve">PTC ________ ou PTS __________ </w:t>
            </w:r>
            <w:r w:rsidRPr="00994834">
              <w:rPr>
                <w:i/>
                <w:iCs/>
                <w:szCs w:val="24"/>
                <w:lang w:eastAsia="it-IT"/>
              </w:rPr>
              <w:t>[assinalar o formato aplicável]</w:t>
            </w:r>
            <w:r w:rsidRPr="00994834">
              <w:rPr>
                <w:color w:val="002060"/>
              </w:rPr>
              <w:t>.</w:t>
            </w:r>
          </w:p>
          <w:p w:rsidR="00C637B9" w:rsidRPr="00994834" w:rsidRDefault="00C637B9" w:rsidP="00C637B9">
            <w:pPr>
              <w:pStyle w:val="BodyText"/>
              <w:tabs>
                <w:tab w:val="right" w:pos="7306"/>
              </w:tabs>
              <w:spacing w:before="120"/>
              <w:jc w:val="left"/>
            </w:pPr>
            <w:r w:rsidRPr="00994834">
              <w:t>A apresentação da Proposta Técnica em um formato incorreto poderá fazer com que a Proposta seja considerada desconforme em relação aos requisitos da SDP.</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16.1</w:t>
            </w:r>
          </w:p>
          <w:p w:rsidR="00C637B9" w:rsidRPr="00994834" w:rsidRDefault="00C637B9" w:rsidP="00C637B9">
            <w:pPr>
              <w:pStyle w:val="BankNormal"/>
              <w:spacing w:before="120" w:after="120"/>
              <w:rPr>
                <w:szCs w:val="24"/>
                <w:lang w:eastAsia="it-IT"/>
              </w:rPr>
            </w:pPr>
          </w:p>
        </w:tc>
        <w:tc>
          <w:tcPr>
            <w:tcW w:w="7634" w:type="dxa"/>
            <w:tcMar>
              <w:top w:w="85" w:type="dxa"/>
              <w:bottom w:w="142" w:type="dxa"/>
            </w:tcMar>
          </w:tcPr>
          <w:p w:rsidR="00C637B9" w:rsidRPr="00994834" w:rsidRDefault="00C637B9" w:rsidP="00C637B9">
            <w:pPr>
              <w:tabs>
                <w:tab w:val="right" w:pos="7218"/>
              </w:tabs>
              <w:spacing w:before="120" w:after="120"/>
              <w:ind w:right="38"/>
              <w:jc w:val="both"/>
              <w:rPr>
                <w:i/>
              </w:rPr>
            </w:pPr>
            <w:r w:rsidRPr="00994834">
              <w:rPr>
                <w:i/>
                <w:iCs/>
              </w:rPr>
              <w:t xml:space="preserve">[Um </w:t>
            </w:r>
            <w:r w:rsidRPr="00994834">
              <w:rPr>
                <w:i/>
                <w:iCs/>
                <w:u w:val="single"/>
              </w:rPr>
              <w:t>modelo</w:t>
            </w:r>
            <w:r w:rsidRPr="00994834">
              <w:rPr>
                <w:i/>
                <w:iCs/>
              </w:rPr>
              <w:t xml:space="preserve"> de lista é fornecido a seguir para fins de orientação. Os itens que não forem aplicáveis deverão ser excluídos; outros poderão ser acrescentados. Se o Cliente quiser definir tetos para as tarifas unitárias de determinado tipo de despesas, esses tetos deverão ser indicados nos formulários FIN.</w:t>
            </w:r>
          </w:p>
          <w:p w:rsidR="00C637B9" w:rsidRPr="00994834" w:rsidRDefault="00C637B9" w:rsidP="00C637B9">
            <w:pPr>
              <w:numPr>
                <w:ilvl w:val="12"/>
                <w:numId w:val="0"/>
              </w:numPr>
              <w:tabs>
                <w:tab w:val="left" w:pos="540"/>
              </w:tabs>
              <w:spacing w:before="120" w:after="120"/>
              <w:ind w:left="540" w:right="38" w:hanging="540"/>
              <w:jc w:val="both"/>
              <w:rPr>
                <w:i/>
              </w:rPr>
            </w:pPr>
            <w:r w:rsidRPr="00994834">
              <w:rPr>
                <w:i/>
                <w:iCs/>
              </w:rPr>
              <w:t>(1)</w:t>
            </w:r>
            <w:r w:rsidRPr="00994834">
              <w:rPr>
                <w:i/>
                <w:iCs/>
              </w:rPr>
              <w:tab/>
              <w:t>diárias, inclusive hotel, para especialistas, relativas a cada dia de ausência do local de domicílio profissional para fins dos Serviços;</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(2)</w:t>
            </w:r>
            <w:r w:rsidRPr="00994834">
              <w:rPr>
                <w:i/>
                <w:iCs/>
                <w:spacing w:val="-2"/>
              </w:rPr>
              <w:tab/>
              <w:t>custo da viagem pelo meio de transporte mais adequado e itinerário mais direto possível;</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(3)</w:t>
            </w:r>
            <w:r w:rsidRPr="00994834">
              <w:rPr>
                <w:i/>
                <w:iCs/>
                <w:spacing w:val="-2"/>
              </w:rPr>
              <w:tab/>
              <w:t>custo de infraestrutura de escritório, inclusive despesas fixas e apoio;</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(4)</w:t>
            </w:r>
            <w:r w:rsidRPr="00994834">
              <w:rPr>
                <w:i/>
                <w:iCs/>
                <w:spacing w:val="-2"/>
              </w:rPr>
              <w:tab/>
              <w:t>custos das comunicações;</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(5)</w:t>
            </w:r>
            <w:r w:rsidRPr="00994834">
              <w:rPr>
                <w:i/>
                <w:iCs/>
                <w:spacing w:val="-2"/>
              </w:rPr>
              <w:tab/>
              <w:t>custo da compra, aluguel ou frete de qualquer equipamento de fornecimento obrigatório pelos Consultores;</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(6)</w:t>
            </w:r>
            <w:r w:rsidRPr="00994834">
              <w:rPr>
                <w:i/>
                <w:iCs/>
                <w:spacing w:val="-2"/>
              </w:rPr>
              <w:tab/>
              <w:t>custo da confecção de relatórios (inclusive impressão) e entrega ao Cliente;</w:t>
            </w:r>
          </w:p>
          <w:p w:rsidR="00C637B9" w:rsidRPr="00994834" w:rsidRDefault="00C637B9" w:rsidP="00C637B9">
            <w:pPr>
              <w:numPr>
                <w:ilvl w:val="12"/>
                <w:numId w:val="0"/>
              </w:numPr>
              <w:tabs>
                <w:tab w:val="left" w:pos="540"/>
              </w:tabs>
              <w:spacing w:before="120" w:after="120"/>
              <w:ind w:left="540" w:right="38" w:hanging="540"/>
              <w:jc w:val="both"/>
              <w:rPr>
                <w:i/>
                <w:spacing w:val="-2"/>
              </w:rPr>
            </w:pPr>
            <w:r w:rsidRPr="00994834">
              <w:rPr>
                <w:i/>
                <w:iCs/>
                <w:spacing w:val="-2"/>
              </w:rPr>
              <w:t>(7)</w:t>
            </w:r>
            <w:r w:rsidRPr="00994834">
              <w:rPr>
                <w:i/>
                <w:iCs/>
                <w:spacing w:val="-2"/>
              </w:rPr>
              <w:tab/>
              <w:t xml:space="preserve">outros subsídios, conforme o caso, e custos eventuais ou fixos (se houver)] </w:t>
            </w:r>
          </w:p>
          <w:p w:rsidR="00C637B9" w:rsidRPr="00994834" w:rsidRDefault="00C637B9" w:rsidP="00C637B9">
            <w:pPr>
              <w:numPr>
                <w:ilvl w:val="12"/>
                <w:numId w:val="0"/>
              </w:numPr>
              <w:tabs>
                <w:tab w:val="left" w:pos="540"/>
              </w:tabs>
              <w:spacing w:before="120" w:after="120"/>
              <w:ind w:left="540" w:right="38" w:hanging="540"/>
              <w:jc w:val="both"/>
            </w:pPr>
            <w:r w:rsidRPr="00994834">
              <w:rPr>
                <w:i/>
                <w:iCs/>
              </w:rPr>
              <w:t>(8)</w:t>
            </w:r>
            <w:r w:rsidRPr="00994834">
              <w:rPr>
                <w:i/>
                <w:iCs/>
              </w:rPr>
              <w:tab/>
              <w:t xml:space="preserve">[inserir tipo pertinente de despesas, se/conforme aplicável] </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16.2</w:t>
            </w:r>
          </w:p>
        </w:tc>
        <w:tc>
          <w:tcPr>
            <w:tcW w:w="7634" w:type="dxa"/>
            <w:tcMar>
              <w:top w:w="85" w:type="dxa"/>
              <w:bottom w:w="142" w:type="dxa"/>
            </w:tcMar>
          </w:tcPr>
          <w:p w:rsidR="00C637B9" w:rsidRPr="00994834" w:rsidRDefault="00C637B9" w:rsidP="00C637B9">
            <w:pPr>
              <w:tabs>
                <w:tab w:val="right" w:pos="7218"/>
              </w:tabs>
              <w:spacing w:before="120" w:after="120"/>
            </w:pPr>
            <w:r w:rsidRPr="00994834">
              <w:rPr>
                <w:b/>
                <w:bCs/>
              </w:rPr>
              <w:t>Uma reserva para ajustes de preço aplica-se às tarifas de remuneração:</w:t>
            </w:r>
            <w:r w:rsidRPr="00994834">
              <w:t xml:space="preserve"> </w:t>
            </w:r>
          </w:p>
          <w:p w:rsidR="00C637B9" w:rsidRPr="00994834" w:rsidRDefault="00C637B9" w:rsidP="00C637B9">
            <w:pPr>
              <w:tabs>
                <w:tab w:val="right" w:pos="7218"/>
              </w:tabs>
              <w:spacing w:before="120" w:after="120"/>
            </w:pPr>
            <w:r w:rsidRPr="00994834">
              <w:t>Sim________ ou Não __________</w:t>
            </w:r>
          </w:p>
          <w:p w:rsidR="00C637B9" w:rsidRPr="00994834" w:rsidRDefault="00C637B9" w:rsidP="00C637B9">
            <w:pPr>
              <w:tabs>
                <w:tab w:val="right" w:pos="7218"/>
              </w:tabs>
              <w:spacing w:before="120" w:after="120"/>
              <w:jc w:val="both"/>
              <w:rPr>
                <w:i/>
              </w:rPr>
            </w:pPr>
            <w:r w:rsidRPr="00994834">
              <w:rPr>
                <w:i/>
                <w:iCs/>
              </w:rPr>
              <w:t>[Aplica-se a todos os contratos com Base no Tempo com duração superior a 18 meses. Em circunstâncias excepcionais, pode também aplicar-se a serviços de Contratos por Preço Global com duração superior a 18 meses, mediante acordo prévio com o Banco.]</w:t>
            </w:r>
          </w:p>
          <w:p w:rsidR="00C637B9" w:rsidRPr="00994834" w:rsidRDefault="00C637B9" w:rsidP="00C637B9">
            <w:pPr>
              <w:tabs>
                <w:tab w:val="right" w:pos="7218"/>
              </w:tabs>
              <w:spacing w:before="120" w:after="120"/>
              <w:rPr>
                <w:color w:val="002060"/>
              </w:rPr>
            </w:pPr>
            <w:r w:rsidRPr="00994834">
              <w:rPr>
                <w:i/>
                <w:iCs/>
              </w:rPr>
              <w:t>[Em caso afirmativo, indicar se é aplicável à inflação no exterior e/ou no país]</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16.3</w:t>
            </w:r>
          </w:p>
        </w:tc>
        <w:tc>
          <w:tcPr>
            <w:tcW w:w="7634" w:type="dxa"/>
            <w:tcBorders>
              <w:bottom w:val="single" w:sz="4" w:space="0" w:color="auto"/>
            </w:tcBorders>
            <w:tcMar>
              <w:top w:w="85" w:type="dxa"/>
              <w:bottom w:w="142" w:type="dxa"/>
            </w:tcMar>
          </w:tcPr>
          <w:p w:rsidR="00C637B9" w:rsidRPr="00994834" w:rsidRDefault="00C637B9" w:rsidP="00C637B9">
            <w:pPr>
              <w:pStyle w:val="BankNormal"/>
              <w:tabs>
                <w:tab w:val="left" w:pos="3346"/>
                <w:tab w:val="left" w:pos="4246"/>
                <w:tab w:val="right" w:pos="7218"/>
              </w:tabs>
              <w:spacing w:before="120" w:after="120"/>
              <w:rPr>
                <w:i/>
                <w:szCs w:val="24"/>
              </w:rPr>
            </w:pPr>
            <w:r w:rsidRPr="00994834">
              <w:rPr>
                <w:b/>
                <w:bCs/>
                <w:szCs w:val="24"/>
              </w:rPr>
              <w:t>[</w:t>
            </w:r>
            <w:r w:rsidRPr="00994834">
              <w:rPr>
                <w:szCs w:val="24"/>
              </w:rPr>
              <w:t>Se o Cliente tiver obtido uma isenção de impostos aplicável ao Contrato, inserir “</w:t>
            </w:r>
            <w:r w:rsidRPr="00994834">
              <w:rPr>
                <w:b/>
                <w:bCs/>
                <w:szCs w:val="24"/>
              </w:rPr>
              <w:t>O Cliente obteve uma isenção para o Consultor do pagamento de ___________ [</w:t>
            </w:r>
            <w:r w:rsidRPr="00994834">
              <w:rPr>
                <w:b/>
                <w:bCs/>
                <w:i/>
                <w:iCs/>
                <w:szCs w:val="24"/>
              </w:rPr>
              <w:t xml:space="preserve">inserir a descrição do imposto. Por exemplo, IVA ou </w:t>
            </w:r>
            <w:r w:rsidRPr="00994834">
              <w:rPr>
                <w:b/>
                <w:bCs/>
                <w:i/>
                <w:iCs/>
                <w:szCs w:val="24"/>
              </w:rPr>
              <w:lastRenderedPageBreak/>
              <w:t xml:space="preserve">impostos indiretos locais, etc.] </w:t>
            </w:r>
            <w:r w:rsidRPr="00994834">
              <w:rPr>
                <w:b/>
                <w:bCs/>
                <w:szCs w:val="24"/>
              </w:rPr>
              <w:t xml:space="preserve">no país do Cliente conforme </w:t>
            </w:r>
            <w:r w:rsidRPr="00994834">
              <w:rPr>
                <w:i/>
                <w:iCs/>
                <w:szCs w:val="24"/>
              </w:rPr>
              <w:t>[inserir referência sobre a fonte oficial aplicável que emitiu a isenção]</w:t>
            </w:r>
            <w:r w:rsidRPr="00994834">
              <w:rPr>
                <w:b/>
                <w:bCs/>
                <w:i/>
                <w:iCs/>
                <w:szCs w:val="24"/>
              </w:rPr>
              <w:t>.</w:t>
            </w:r>
          </w:p>
          <w:p w:rsidR="00C637B9" w:rsidRPr="00994834" w:rsidRDefault="00C637B9" w:rsidP="00C637B9">
            <w:pPr>
              <w:pStyle w:val="BankNormal"/>
              <w:tabs>
                <w:tab w:val="left" w:pos="3346"/>
                <w:tab w:val="left" w:pos="4246"/>
                <w:tab w:val="right" w:pos="7218"/>
              </w:tabs>
              <w:spacing w:before="120" w:after="120"/>
              <w:rPr>
                <w:i/>
                <w:szCs w:val="24"/>
              </w:rPr>
            </w:pPr>
            <w:r w:rsidRPr="00994834">
              <w:rPr>
                <w:i/>
                <w:iCs/>
                <w:szCs w:val="24"/>
              </w:rPr>
              <w:t>[Caso não haja isenção de impostos no país do Cliente, inserir o seguinte:</w:t>
            </w:r>
          </w:p>
          <w:p w:rsidR="00C637B9" w:rsidRPr="00994834" w:rsidRDefault="00C637B9" w:rsidP="00C637B9">
            <w:pPr>
              <w:pStyle w:val="BankNormal"/>
              <w:tabs>
                <w:tab w:val="left" w:pos="3346"/>
                <w:tab w:val="left" w:pos="4246"/>
                <w:tab w:val="right" w:pos="7218"/>
              </w:tabs>
              <w:spacing w:before="120" w:after="120"/>
              <w:rPr>
                <w:szCs w:val="24"/>
              </w:rPr>
            </w:pPr>
            <w:r w:rsidRPr="00994834">
              <w:rPr>
                <w:szCs w:val="24"/>
              </w:rPr>
              <w:t>“</w:t>
            </w:r>
            <w:r w:rsidRPr="00994834">
              <w:rPr>
                <w:b/>
                <w:bCs/>
                <w:szCs w:val="24"/>
              </w:rPr>
              <w:t xml:space="preserve">As informações sobre as obrigações tributárias do Consultor no país do Cliente podem ser encontradas em </w:t>
            </w:r>
            <w:r w:rsidRPr="00994834">
              <w:rPr>
                <w:i/>
                <w:iCs/>
                <w:szCs w:val="24"/>
              </w:rPr>
              <w:t>[inserir referência à fonte oficial aplicável]</w:t>
            </w:r>
            <w:r w:rsidRPr="00994834">
              <w:rPr>
                <w:b/>
                <w:bCs/>
                <w:i/>
                <w:iCs/>
                <w:szCs w:val="24"/>
              </w:rPr>
              <w:t>.</w:t>
            </w:r>
            <w:r w:rsidRPr="00994834">
              <w:rPr>
                <w:i/>
                <w:iCs/>
                <w:szCs w:val="24"/>
              </w:rPr>
              <w:t xml:space="preserve"> </w:t>
            </w:r>
            <w:r w:rsidRPr="00994834">
              <w:rPr>
                <w:szCs w:val="24"/>
              </w:rPr>
              <w:t>“</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lastRenderedPageBreak/>
              <w:t>16.4</w:t>
            </w:r>
          </w:p>
        </w:tc>
        <w:tc>
          <w:tcPr>
            <w:tcW w:w="7634" w:type="dxa"/>
            <w:tcBorders>
              <w:bottom w:val="single" w:sz="6" w:space="0" w:color="auto"/>
            </w:tcBorders>
            <w:tcMar>
              <w:top w:w="85" w:type="dxa"/>
              <w:bottom w:w="142" w:type="dxa"/>
            </w:tcMar>
          </w:tcPr>
          <w:p w:rsidR="00C637B9" w:rsidRPr="00994834" w:rsidRDefault="00C637B9" w:rsidP="00C637B9">
            <w:pPr>
              <w:pStyle w:val="BankNormal"/>
              <w:tabs>
                <w:tab w:val="left" w:pos="3346"/>
                <w:tab w:val="left" w:pos="4246"/>
                <w:tab w:val="right" w:pos="7218"/>
              </w:tabs>
              <w:spacing w:before="120" w:after="120"/>
              <w:rPr>
                <w:b/>
              </w:rPr>
            </w:pPr>
            <w:r w:rsidRPr="00994834">
              <w:rPr>
                <w:b/>
                <w:bCs/>
              </w:rPr>
              <w:t>A Proposta Financeira será expressa nas seguintes moedas:</w:t>
            </w:r>
          </w:p>
          <w:p w:rsidR="00C637B9" w:rsidRPr="00994834" w:rsidRDefault="00C637B9" w:rsidP="00C637B9">
            <w:pPr>
              <w:pStyle w:val="CommentText"/>
              <w:spacing w:before="120" w:after="120"/>
              <w:jc w:val="both"/>
              <w:rPr>
                <w:sz w:val="24"/>
                <w:szCs w:val="24"/>
              </w:rPr>
            </w:pPr>
            <w:r w:rsidRPr="00994834">
              <w:rPr>
                <w:sz w:val="24"/>
                <w:szCs w:val="24"/>
              </w:rPr>
              <w:t>O Consultor poderá expressar o preço de seus Serviços em qualquer moeda totalmente conversível, de forma individual ou em combinação com até três moedas estrangeiras.</w:t>
            </w:r>
          </w:p>
          <w:p w:rsidR="00C637B9" w:rsidRPr="00994834" w:rsidRDefault="00C637B9" w:rsidP="00C637B9">
            <w:pPr>
              <w:pStyle w:val="BankNormal"/>
              <w:tabs>
                <w:tab w:val="left" w:pos="3346"/>
                <w:tab w:val="left" w:pos="4246"/>
                <w:tab w:val="right" w:pos="7218"/>
              </w:tabs>
              <w:spacing w:before="120" w:after="120"/>
              <w:rPr>
                <w:b/>
                <w:szCs w:val="24"/>
              </w:rPr>
            </w:pPr>
            <w:r w:rsidRPr="00994834">
              <w:rPr>
                <w:b/>
                <w:bCs/>
              </w:rPr>
              <w:t>A Proposta Financeira deverá apresentar os custos locais na moeda do país do Cliente (moeda local):</w:t>
            </w:r>
            <w:r w:rsidRPr="00994834">
              <w:t xml:space="preserve"> Sim_____ ou Não_________</w:t>
            </w:r>
            <w:r w:rsidRPr="00994834">
              <w:rPr>
                <w:color w:val="FFFFFF"/>
              </w:rPr>
              <w:t>.</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Mar>
              <w:top w:w="85" w:type="dxa"/>
              <w:bottom w:w="142" w:type="dxa"/>
            </w:tcMar>
          </w:tcPr>
          <w:p w:rsidR="00C637B9" w:rsidRPr="00994834" w:rsidRDefault="00C637B9" w:rsidP="00C637B9">
            <w:pPr>
              <w:pStyle w:val="BodyText"/>
              <w:tabs>
                <w:tab w:val="left" w:pos="826"/>
                <w:tab w:val="left" w:pos="1726"/>
              </w:tabs>
              <w:spacing w:before="120"/>
              <w:jc w:val="center"/>
              <w:rPr>
                <w:b/>
                <w:szCs w:val="24"/>
              </w:rPr>
            </w:pPr>
            <w:r w:rsidRPr="00994834">
              <w:rPr>
                <w:b/>
                <w:bCs/>
                <w:sz w:val="32"/>
                <w:szCs w:val="32"/>
              </w:rPr>
              <w:t>C. Apresentação, abertura e avaliação</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17.1</w:t>
            </w: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rPr>
                <w:b/>
                <w:bCs/>
              </w:rPr>
              <w:t xml:space="preserve">Os Consultores </w:t>
            </w:r>
            <w:r w:rsidRPr="00994834">
              <w:rPr>
                <w:b/>
                <w:bCs/>
                <w:i/>
                <w:iCs/>
              </w:rPr>
              <w:t xml:space="preserve">[inserir </w:t>
            </w:r>
            <w:r w:rsidRPr="00994834">
              <w:rPr>
                <w:b/>
                <w:bCs/>
              </w:rPr>
              <w:t>“terão” ou “não terão”</w:t>
            </w:r>
            <w:r w:rsidRPr="00994834">
              <w:rPr>
                <w:b/>
                <w:bCs/>
                <w:i/>
                <w:iCs/>
              </w:rPr>
              <w:t>]</w:t>
            </w:r>
            <w:r w:rsidRPr="00994834">
              <w:rPr>
                <w:color w:val="002060"/>
              </w:rPr>
              <w:t xml:space="preserve"> </w:t>
            </w:r>
            <w:r w:rsidRPr="00994834">
              <w:rPr>
                <w:b/>
                <w:bCs/>
              </w:rPr>
              <w:t xml:space="preserve">a opção de enviar suas Propostas por meio eletrônico. </w:t>
            </w:r>
            <w:r w:rsidRPr="00994834">
              <w:t xml:space="preserve"> </w:t>
            </w:r>
          </w:p>
          <w:p w:rsidR="00C637B9" w:rsidRPr="00994834" w:rsidRDefault="00C637B9" w:rsidP="00C637B9">
            <w:pPr>
              <w:pStyle w:val="BankNormal"/>
              <w:tabs>
                <w:tab w:val="right" w:pos="7218"/>
              </w:tabs>
              <w:spacing w:before="120" w:after="120"/>
            </w:pPr>
            <w:r w:rsidRPr="00994834">
              <w:rPr>
                <w:i/>
                <w:iCs/>
              </w:rPr>
              <w:t xml:space="preserve">[Em caso afirmativo, inserir: </w:t>
            </w:r>
            <w:r w:rsidRPr="00994834">
              <w:rPr>
                <w:b/>
                <w:bCs/>
                <w:i/>
                <w:iCs/>
              </w:rPr>
              <w:t xml:space="preserve">Os procedimentos de envio eletrônico serão: </w:t>
            </w:r>
            <w:r w:rsidRPr="00994834">
              <w:rPr>
                <w:i/>
                <w:iCs/>
              </w:rPr>
              <w:t xml:space="preserve">[descrever o procedimento de envio.] </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17.4</w:t>
            </w:r>
          </w:p>
          <w:p w:rsidR="00C637B9" w:rsidRPr="00994834" w:rsidRDefault="00C637B9" w:rsidP="00C637B9">
            <w:pPr>
              <w:pStyle w:val="BankNormal"/>
              <w:tabs>
                <w:tab w:val="right" w:pos="7218"/>
              </w:tabs>
              <w:spacing w:before="120" w:after="120"/>
              <w:rPr>
                <w:b/>
                <w:bCs/>
                <w:sz w:val="20"/>
              </w:rPr>
            </w:pPr>
          </w:p>
        </w:tc>
        <w:tc>
          <w:tcPr>
            <w:tcW w:w="7634" w:type="dxa"/>
            <w:tcMar>
              <w:top w:w="85" w:type="dxa"/>
              <w:bottom w:w="142" w:type="dxa"/>
            </w:tcMar>
          </w:tcPr>
          <w:p w:rsidR="00C637B9" w:rsidRPr="00994834" w:rsidRDefault="00C637B9" w:rsidP="00C637B9">
            <w:pPr>
              <w:pStyle w:val="BankNormal"/>
              <w:tabs>
                <w:tab w:val="left" w:pos="4426"/>
                <w:tab w:val="right" w:pos="7218"/>
              </w:tabs>
              <w:spacing w:before="120" w:after="120"/>
              <w:rPr>
                <w:b/>
              </w:rPr>
            </w:pPr>
            <w:r w:rsidRPr="00994834">
              <w:rPr>
                <w:b/>
                <w:bCs/>
              </w:rPr>
              <w:t>O Consultor precisará apresentar:</w:t>
            </w:r>
          </w:p>
          <w:p w:rsidR="00C637B9" w:rsidRPr="00994834" w:rsidRDefault="00C637B9" w:rsidP="00C637B9">
            <w:pPr>
              <w:pStyle w:val="BankNormal"/>
              <w:tabs>
                <w:tab w:val="left" w:pos="4426"/>
                <w:tab w:val="right" w:pos="7218"/>
              </w:tabs>
              <w:spacing w:before="120" w:after="120"/>
            </w:pPr>
            <w:r w:rsidRPr="00994834">
              <w:t xml:space="preserve">(a) </w:t>
            </w:r>
            <w:r w:rsidRPr="00994834">
              <w:rPr>
                <w:b/>
                <w:bCs/>
              </w:rPr>
              <w:t>Proposta Técnica:</w:t>
            </w:r>
            <w:r w:rsidRPr="00994834">
              <w:t xml:space="preserve"> 1 (um) original e _____ </w:t>
            </w:r>
            <w:r w:rsidRPr="00994834">
              <w:rPr>
                <w:i/>
                <w:iCs/>
              </w:rPr>
              <w:t>[inserir número]</w:t>
            </w:r>
            <w:r w:rsidRPr="00994834">
              <w:t xml:space="preserve"> cópias;</w:t>
            </w:r>
          </w:p>
          <w:p w:rsidR="00C637B9" w:rsidRPr="00994834" w:rsidRDefault="00C637B9" w:rsidP="00C637B9">
            <w:pPr>
              <w:pStyle w:val="BankNormal"/>
              <w:tabs>
                <w:tab w:val="left" w:pos="4426"/>
                <w:tab w:val="right" w:pos="7218"/>
              </w:tabs>
              <w:spacing w:before="120" w:after="120"/>
              <w:rPr>
                <w:szCs w:val="24"/>
                <w:lang w:eastAsia="it-IT"/>
              </w:rPr>
            </w:pPr>
            <w:r w:rsidRPr="00994834">
              <w:rPr>
                <w:szCs w:val="24"/>
                <w:lang w:eastAsia="it-IT"/>
              </w:rPr>
              <w:t xml:space="preserve">(b) </w:t>
            </w:r>
            <w:r w:rsidRPr="00994834">
              <w:rPr>
                <w:b/>
                <w:bCs/>
                <w:szCs w:val="24"/>
                <w:lang w:eastAsia="it-IT"/>
              </w:rPr>
              <w:t>Proposta Financeira:</w:t>
            </w:r>
            <w:r w:rsidRPr="00994834">
              <w:rPr>
                <w:szCs w:val="24"/>
                <w:lang w:eastAsia="it-IT"/>
              </w:rPr>
              <w:t xml:space="preserve"> 1 (um) original. </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17,7 e 17.9</w:t>
            </w:r>
          </w:p>
          <w:p w:rsidR="00C637B9" w:rsidRPr="00994834" w:rsidRDefault="00C637B9" w:rsidP="00C637B9">
            <w:pPr>
              <w:pStyle w:val="BankNormal"/>
              <w:tabs>
                <w:tab w:val="right" w:pos="7218"/>
              </w:tabs>
              <w:spacing w:before="120" w:after="120"/>
              <w:rPr>
                <w:b/>
                <w:bCs/>
                <w:szCs w:val="24"/>
              </w:rPr>
            </w:pPr>
          </w:p>
        </w:tc>
        <w:tc>
          <w:tcPr>
            <w:tcW w:w="7634" w:type="dxa"/>
            <w:tcMar>
              <w:top w:w="85" w:type="dxa"/>
              <w:bottom w:w="142" w:type="dxa"/>
            </w:tcMar>
          </w:tcPr>
          <w:p w:rsidR="00C637B9" w:rsidRPr="00994834" w:rsidRDefault="00C637B9" w:rsidP="00C637B9">
            <w:pPr>
              <w:pStyle w:val="BankNormal"/>
              <w:tabs>
                <w:tab w:val="right" w:pos="7218"/>
              </w:tabs>
              <w:spacing w:before="120" w:after="120"/>
              <w:rPr>
                <w:b/>
                <w:szCs w:val="24"/>
              </w:rPr>
            </w:pPr>
            <w:r w:rsidRPr="00994834">
              <w:rPr>
                <w:b/>
                <w:bCs/>
                <w:szCs w:val="24"/>
              </w:rPr>
              <w:t>As Propostas precisam ser enviadas no mais tardar até:</w:t>
            </w:r>
          </w:p>
          <w:p w:rsidR="00C637B9" w:rsidRPr="00994834" w:rsidRDefault="00C637B9" w:rsidP="00C637B9">
            <w:pPr>
              <w:pStyle w:val="BankNormal"/>
              <w:tabs>
                <w:tab w:val="right" w:pos="7218"/>
              </w:tabs>
              <w:spacing w:before="120" w:after="120"/>
              <w:rPr>
                <w:i/>
                <w:szCs w:val="24"/>
              </w:rPr>
            </w:pPr>
            <w:r w:rsidRPr="00994834">
              <w:rPr>
                <w:b/>
                <w:bCs/>
                <w:szCs w:val="24"/>
              </w:rPr>
              <w:t>Data:</w:t>
            </w:r>
            <w:r w:rsidRPr="00994834">
              <w:rPr>
                <w:szCs w:val="24"/>
              </w:rPr>
              <w:t xml:space="preserve"> ____dia/mês/ano </w:t>
            </w:r>
            <w:r w:rsidRPr="00994834">
              <w:rPr>
                <w:i/>
                <w:iCs/>
                <w:szCs w:val="24"/>
              </w:rPr>
              <w:t>[por exemplo: 15 de janeiro de 2011]</w:t>
            </w:r>
          </w:p>
          <w:p w:rsidR="00C637B9" w:rsidRPr="00994834" w:rsidRDefault="00C637B9" w:rsidP="00C637B9">
            <w:pPr>
              <w:pStyle w:val="BankNormal"/>
              <w:tabs>
                <w:tab w:val="right" w:pos="7218"/>
              </w:tabs>
              <w:spacing w:before="120" w:after="120"/>
              <w:rPr>
                <w:i/>
                <w:szCs w:val="24"/>
              </w:rPr>
            </w:pPr>
            <w:r w:rsidRPr="00994834">
              <w:rPr>
                <w:b/>
                <w:bCs/>
                <w:szCs w:val="24"/>
              </w:rPr>
              <w:t xml:space="preserve">Hora: </w:t>
            </w:r>
            <w:r w:rsidRPr="00994834">
              <w:rPr>
                <w:szCs w:val="24"/>
              </w:rPr>
              <w:t>____</w:t>
            </w:r>
            <w:r w:rsidRPr="00994834">
              <w:rPr>
                <w:b/>
                <w:bCs/>
                <w:szCs w:val="24"/>
              </w:rPr>
              <w:t xml:space="preserve"> </w:t>
            </w:r>
            <w:r w:rsidRPr="00994834">
              <w:rPr>
                <w:i/>
                <w:iCs/>
                <w:szCs w:val="24"/>
              </w:rPr>
              <w:t xml:space="preserve">[inserir a hora no formato 24 horas; por exemplo: "16h, horário local"] </w:t>
            </w:r>
          </w:p>
          <w:p w:rsidR="00C637B9" w:rsidRPr="00994834" w:rsidRDefault="00C637B9" w:rsidP="00C637B9">
            <w:pPr>
              <w:pStyle w:val="BankNormal"/>
              <w:tabs>
                <w:tab w:val="right" w:pos="7218"/>
              </w:tabs>
              <w:spacing w:before="120" w:after="120"/>
              <w:rPr>
                <w:szCs w:val="24"/>
              </w:rPr>
            </w:pPr>
            <w:r w:rsidRPr="00994834">
              <w:rPr>
                <w:szCs w:val="24"/>
                <w:u w:val="single"/>
              </w:rPr>
              <w:tab/>
            </w:r>
          </w:p>
          <w:p w:rsidR="00C637B9" w:rsidRPr="00994834" w:rsidRDefault="00C637B9" w:rsidP="00C637B9">
            <w:pPr>
              <w:pStyle w:val="BankNormal"/>
              <w:tabs>
                <w:tab w:val="right" w:pos="7218"/>
              </w:tabs>
              <w:spacing w:before="120" w:after="120"/>
              <w:rPr>
                <w:i/>
                <w:szCs w:val="24"/>
              </w:rPr>
            </w:pPr>
            <w:r w:rsidRPr="00994834">
              <w:rPr>
                <w:i/>
                <w:iCs/>
                <w:szCs w:val="24"/>
              </w:rPr>
              <w:t>[Se apropriado, acrescentar a tradução da advertência ["Não abrir..."] no idioma oficial no caso do envelope externo lacrado.]</w:t>
            </w:r>
          </w:p>
          <w:p w:rsidR="00C637B9" w:rsidRPr="00994834" w:rsidRDefault="00C637B9" w:rsidP="00C637B9">
            <w:pPr>
              <w:spacing w:before="120" w:after="120" w:line="259" w:lineRule="auto"/>
              <w:ind w:left="29"/>
              <w:rPr>
                <w:b/>
                <w:i/>
                <w:iCs/>
              </w:rPr>
            </w:pPr>
            <w:r w:rsidRPr="00994834">
              <w:rPr>
                <w:b/>
                <w:bCs/>
                <w:i/>
                <w:iCs/>
              </w:rPr>
              <w:t xml:space="preserve">O tempo permitido para a elaboração e envio das Propostas será determinado com a devida consideração das circunstâncias específicas do projeto e da magnitude e complexidade da aquisição. O prazo permitido </w:t>
            </w:r>
            <w:r w:rsidRPr="00994834">
              <w:rPr>
                <w:b/>
                <w:bCs/>
                <w:i/>
                <w:iCs/>
              </w:rPr>
              <w:lastRenderedPageBreak/>
              <w:t xml:space="preserve">será de no mínimo 30 (trinta) Dias Úteis, salvo acordo em contrário com o Banco] </w:t>
            </w:r>
          </w:p>
          <w:p w:rsidR="00C637B9" w:rsidRPr="00994834" w:rsidRDefault="00C637B9" w:rsidP="00C637B9">
            <w:pPr>
              <w:tabs>
                <w:tab w:val="right" w:pos="7254"/>
              </w:tabs>
              <w:spacing w:before="120" w:after="120"/>
              <w:rPr>
                <w:b/>
                <w:u w:val="single"/>
              </w:rPr>
            </w:pPr>
            <w:r w:rsidRPr="00994834">
              <w:rPr>
                <w:b/>
                <w:bCs/>
              </w:rPr>
              <w:t xml:space="preserve">O endereço para envio das Propostas é: </w:t>
            </w:r>
            <w:r w:rsidRPr="00994834">
              <w:rPr>
                <w:u w:val="single"/>
              </w:rPr>
              <w:tab/>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lastRenderedPageBreak/>
              <w:t>19.1</w:t>
            </w: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rPr>
                <w:b/>
                <w:bCs/>
              </w:rPr>
              <w:t>É oferecida a opção de abertura on-line</w:t>
            </w:r>
            <w:r w:rsidRPr="00994834">
              <w:rPr>
                <w:b/>
                <w:bCs/>
                <w:i/>
                <w:iCs/>
              </w:rPr>
              <w:t xml:space="preserve"> </w:t>
            </w:r>
            <w:r w:rsidRPr="00994834">
              <w:rPr>
                <w:b/>
                <w:bCs/>
              </w:rPr>
              <w:t xml:space="preserve">das Propostas Técnicas: </w:t>
            </w:r>
            <w:r w:rsidRPr="00994834">
              <w:t>Sim ____ou Não________</w:t>
            </w:r>
          </w:p>
          <w:p w:rsidR="00C637B9" w:rsidRPr="00994834" w:rsidRDefault="00C637B9" w:rsidP="00C637B9">
            <w:pPr>
              <w:pStyle w:val="BankNormal"/>
              <w:tabs>
                <w:tab w:val="right" w:pos="7218"/>
              </w:tabs>
              <w:spacing w:before="120" w:after="120"/>
              <w:rPr>
                <w:b/>
                <w:i/>
              </w:rPr>
            </w:pPr>
            <w:r w:rsidRPr="00994834">
              <w:rPr>
                <w:i/>
                <w:iCs/>
              </w:rPr>
              <w:t xml:space="preserve">[Em caso afirmativo, inserir </w:t>
            </w:r>
            <w:r w:rsidRPr="00994834">
              <w:rPr>
                <w:b/>
                <w:bCs/>
                <w:i/>
                <w:iCs/>
              </w:rPr>
              <w:t xml:space="preserve">"O procedimento de abertura on-line será: </w:t>
            </w:r>
            <w:r w:rsidRPr="00994834">
              <w:rPr>
                <w:i/>
                <w:iCs/>
              </w:rPr>
              <w:t>[descrever o procedimento para abertura on-line das Propostas Técnicas.]</w:t>
            </w:r>
          </w:p>
          <w:p w:rsidR="00C637B9" w:rsidRPr="00994834" w:rsidRDefault="00C637B9" w:rsidP="00C637B9">
            <w:pPr>
              <w:pStyle w:val="BankNormal"/>
              <w:tabs>
                <w:tab w:val="right" w:pos="7218"/>
              </w:tabs>
              <w:spacing w:before="120" w:after="120"/>
              <w:rPr>
                <w:b/>
              </w:rPr>
            </w:pPr>
            <w:r w:rsidRPr="00994834">
              <w:rPr>
                <w:b/>
                <w:bCs/>
              </w:rPr>
              <w:t>A abertura será realizada em:</w:t>
            </w:r>
          </w:p>
          <w:p w:rsidR="00C637B9" w:rsidRPr="00994834" w:rsidRDefault="00C637B9" w:rsidP="00C637B9">
            <w:pPr>
              <w:pStyle w:val="BankNormal"/>
              <w:tabs>
                <w:tab w:val="right" w:pos="7218"/>
              </w:tabs>
              <w:spacing w:before="120" w:after="120"/>
              <w:rPr>
                <w:i/>
              </w:rPr>
            </w:pPr>
            <w:r w:rsidRPr="00994834">
              <w:rPr>
                <w:i/>
                <w:iCs/>
              </w:rPr>
              <w:t>[Inserir:</w:t>
            </w:r>
            <w:r w:rsidRPr="00994834">
              <w:t xml:space="preserve"> “o mesmo endereço do envio da Proposta”</w:t>
            </w:r>
            <w:r w:rsidRPr="00994834">
              <w:rPr>
                <w:i/>
                <w:iCs/>
              </w:rPr>
              <w:t xml:space="preserve"> OU inserir e preencher o seguinte:</w:t>
            </w:r>
          </w:p>
          <w:p w:rsidR="00C637B9" w:rsidRPr="00994834" w:rsidRDefault="00C637B9" w:rsidP="00C637B9">
            <w:pPr>
              <w:pStyle w:val="BankNormal"/>
              <w:tabs>
                <w:tab w:val="right" w:pos="7218"/>
              </w:tabs>
              <w:spacing w:before="120" w:after="120"/>
            </w:pPr>
            <w:r w:rsidRPr="00994834">
              <w:t>Rua:_______________</w:t>
            </w:r>
          </w:p>
          <w:p w:rsidR="00C637B9" w:rsidRPr="00994834" w:rsidRDefault="00C637B9" w:rsidP="00C637B9">
            <w:pPr>
              <w:pStyle w:val="BankNormal"/>
              <w:tabs>
                <w:tab w:val="right" w:pos="7218"/>
              </w:tabs>
              <w:spacing w:before="120" w:after="120"/>
            </w:pPr>
            <w:r w:rsidRPr="00994834">
              <w:t>Andar, número da sala___________</w:t>
            </w:r>
          </w:p>
          <w:p w:rsidR="00C637B9" w:rsidRPr="00994834" w:rsidRDefault="00C637B9" w:rsidP="00C637B9">
            <w:pPr>
              <w:pStyle w:val="BankNormal"/>
              <w:tabs>
                <w:tab w:val="right" w:pos="7218"/>
              </w:tabs>
              <w:spacing w:before="120" w:after="120"/>
            </w:pPr>
            <w:r w:rsidRPr="00994834">
              <w:t>Cidade:_______________________</w:t>
            </w:r>
          </w:p>
          <w:p w:rsidR="00C637B9" w:rsidRPr="00994834" w:rsidRDefault="00C637B9" w:rsidP="00C637B9">
            <w:pPr>
              <w:pStyle w:val="BankNormal"/>
              <w:tabs>
                <w:tab w:val="right" w:pos="7218"/>
              </w:tabs>
              <w:spacing w:before="120" w:after="120"/>
            </w:pPr>
            <w:r w:rsidRPr="00994834">
              <w:t>País:____________________</w:t>
            </w:r>
          </w:p>
          <w:p w:rsidR="00C637B9" w:rsidRPr="00994834" w:rsidRDefault="00C637B9" w:rsidP="00C637B9">
            <w:pPr>
              <w:pStyle w:val="BankNormal"/>
              <w:tabs>
                <w:tab w:val="right" w:pos="7218"/>
              </w:tabs>
              <w:spacing w:before="120" w:after="120"/>
            </w:pPr>
            <w:r w:rsidRPr="00994834">
              <w:rPr>
                <w:b/>
                <w:bCs/>
              </w:rPr>
              <w:t>Data</w:t>
            </w:r>
            <w:r w:rsidRPr="00994834">
              <w:t>: coincide com o prazo de envio indicado em 17.7.</w:t>
            </w:r>
          </w:p>
          <w:p w:rsidR="00C637B9" w:rsidRPr="00994834" w:rsidRDefault="00C637B9" w:rsidP="00C637B9">
            <w:pPr>
              <w:pStyle w:val="BankNormal"/>
              <w:tabs>
                <w:tab w:val="right" w:pos="7218"/>
              </w:tabs>
              <w:spacing w:before="120" w:after="120"/>
              <w:rPr>
                <w:b/>
                <w:i/>
              </w:rPr>
            </w:pPr>
            <w:r w:rsidRPr="00994834">
              <w:rPr>
                <w:b/>
                <w:bCs/>
              </w:rPr>
              <w:t xml:space="preserve">Hora: </w:t>
            </w:r>
            <w:r w:rsidRPr="00994834">
              <w:rPr>
                <w:i/>
                <w:iCs/>
              </w:rPr>
              <w:t>[inserir a hora no formato 24 horas; por exemplo: "16h, horário local]</w:t>
            </w:r>
            <w:r w:rsidRPr="00994834">
              <w:rPr>
                <w:b/>
                <w:bCs/>
              </w:rPr>
              <w:t xml:space="preserve"> </w:t>
            </w:r>
          </w:p>
          <w:p w:rsidR="00C637B9" w:rsidRPr="00994834" w:rsidRDefault="00C637B9" w:rsidP="00C637B9">
            <w:pPr>
              <w:pStyle w:val="BankNormal"/>
              <w:tabs>
                <w:tab w:val="right" w:pos="7218"/>
              </w:tabs>
              <w:spacing w:before="120" w:after="120"/>
              <w:rPr>
                <w:color w:val="002060"/>
              </w:rPr>
            </w:pPr>
            <w:r w:rsidRPr="00994834">
              <w:rPr>
                <w:i/>
                <w:iCs/>
              </w:rPr>
              <w:t>[A hora deve ser imediatamente após o horário limite para envio especificado em 17.7]</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19.2</w:t>
            </w:r>
          </w:p>
        </w:tc>
        <w:tc>
          <w:tcPr>
            <w:tcW w:w="7634" w:type="dxa"/>
            <w:tcMar>
              <w:top w:w="85" w:type="dxa"/>
              <w:bottom w:w="142" w:type="dxa"/>
            </w:tcMar>
          </w:tcPr>
          <w:p w:rsidR="00C637B9" w:rsidRPr="00994834" w:rsidRDefault="00C637B9" w:rsidP="00C637B9">
            <w:pPr>
              <w:pStyle w:val="BankNormal"/>
              <w:tabs>
                <w:tab w:val="right" w:pos="7218"/>
              </w:tabs>
              <w:spacing w:before="120" w:after="120"/>
              <w:jc w:val="both"/>
              <w:rPr>
                <w:b/>
                <w:color w:val="002060"/>
              </w:rPr>
            </w:pPr>
            <w:r w:rsidRPr="00994834">
              <w:rPr>
                <w:b/>
                <w:bCs/>
              </w:rPr>
              <w:t xml:space="preserve">Além disso, as informações a seguir serão lidas em voz alta na abertura das Propostas Técnicas </w:t>
            </w:r>
            <w:r w:rsidRPr="00994834">
              <w:t xml:space="preserve">________ </w:t>
            </w:r>
            <w:r w:rsidRPr="00994834">
              <w:rPr>
                <w:i/>
                <w:iCs/>
              </w:rPr>
              <w:t>[inserir “N/A” ou declarar quais informações adicionais serão lidas em voz alta e registradas nas atas de abertura]</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514" w:type="dxa"/>
            <w:tcMar>
              <w:top w:w="85" w:type="dxa"/>
              <w:bottom w:w="142" w:type="dxa"/>
            </w:tcMar>
          </w:tcPr>
          <w:p w:rsidR="00C637B9" w:rsidRPr="00994834" w:rsidRDefault="00C637B9" w:rsidP="00C637B9">
            <w:pPr>
              <w:spacing w:before="120" w:after="120"/>
              <w:rPr>
                <w:b/>
                <w:bCs/>
              </w:rPr>
            </w:pPr>
            <w:r w:rsidRPr="00994834">
              <w:rPr>
                <w:b/>
                <w:bCs/>
              </w:rPr>
              <w:t>21.1</w:t>
            </w:r>
          </w:p>
          <w:p w:rsidR="00C637B9" w:rsidRPr="00994834" w:rsidRDefault="00C637B9" w:rsidP="00C637B9">
            <w:pPr>
              <w:spacing w:before="120" w:after="120"/>
              <w:rPr>
                <w:bCs/>
              </w:rPr>
            </w:pPr>
            <w:r w:rsidRPr="00994834">
              <w:rPr>
                <w:bCs/>
              </w:rPr>
              <w:t>(para PTC)</w:t>
            </w:r>
          </w:p>
          <w:p w:rsidR="00C637B9" w:rsidRPr="00994834" w:rsidRDefault="00C637B9" w:rsidP="00C637B9">
            <w:pPr>
              <w:spacing w:before="120" w:after="120"/>
              <w:rPr>
                <w:bCs/>
              </w:rPr>
            </w:pPr>
          </w:p>
          <w:p w:rsidR="00C637B9" w:rsidRPr="00994834" w:rsidRDefault="00C637B9" w:rsidP="00C637B9">
            <w:pPr>
              <w:spacing w:before="120" w:after="120"/>
              <w:rPr>
                <w:bCs/>
              </w:rPr>
            </w:pPr>
          </w:p>
          <w:p w:rsidR="00C637B9" w:rsidRPr="00994834" w:rsidRDefault="00C637B9" w:rsidP="00C637B9">
            <w:pPr>
              <w:spacing w:before="120" w:after="120"/>
              <w:rPr>
                <w:bCs/>
              </w:rPr>
            </w:pP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t>Critérios, subcritérios e sistema de pontos para a avaliação das Propostas Técnicas Completas:</w:t>
            </w:r>
          </w:p>
          <w:p w:rsidR="00C637B9" w:rsidRPr="00994834" w:rsidRDefault="00C637B9" w:rsidP="00C637B9">
            <w:pPr>
              <w:tabs>
                <w:tab w:val="center" w:pos="6804"/>
              </w:tabs>
              <w:spacing w:before="120" w:after="120"/>
              <w:ind w:left="-72"/>
              <w:jc w:val="right"/>
              <w:rPr>
                <w:sz w:val="20"/>
                <w:u w:val="single"/>
              </w:rPr>
            </w:pPr>
            <w:r w:rsidRPr="00994834">
              <w:rPr>
                <w:u w:val="single"/>
              </w:rPr>
              <w:t>Pontos</w:t>
            </w:r>
          </w:p>
          <w:p w:rsidR="00C637B9" w:rsidRPr="00994834" w:rsidRDefault="00C637B9" w:rsidP="00C637B9">
            <w:pPr>
              <w:tabs>
                <w:tab w:val="right" w:pos="7218"/>
              </w:tabs>
              <w:spacing w:before="120" w:after="120"/>
              <w:ind w:left="466" w:hanging="466"/>
              <w:rPr>
                <w:i/>
              </w:rPr>
            </w:pPr>
            <w:r w:rsidRPr="00994834">
              <w:t>(i)</w:t>
            </w:r>
            <w:r w:rsidRPr="00994834">
              <w:tab/>
            </w:r>
            <w:r w:rsidRPr="00994834">
              <w:rPr>
                <w:b/>
                <w:bCs/>
              </w:rPr>
              <w:t>Experiência específica do Consultor (como empresa) relevante para o Serviço:</w:t>
            </w:r>
            <w:r w:rsidRPr="00994834">
              <w:tab/>
            </w:r>
            <w:r w:rsidRPr="00994834">
              <w:rPr>
                <w:i/>
                <w:iCs/>
              </w:rPr>
              <w:t>[0 - 10]</w:t>
            </w:r>
          </w:p>
          <w:p w:rsidR="00C637B9" w:rsidRPr="00994834" w:rsidRDefault="00C637B9" w:rsidP="00C637B9">
            <w:pPr>
              <w:tabs>
                <w:tab w:val="right" w:pos="7218"/>
              </w:tabs>
              <w:spacing w:before="120" w:after="120"/>
              <w:ind w:left="466" w:hanging="466"/>
              <w:jc w:val="right"/>
            </w:pPr>
            <w:r w:rsidRPr="00994834">
              <w:t>ii)</w:t>
            </w:r>
            <w:r w:rsidRPr="00994834">
              <w:tab/>
            </w:r>
            <w:r w:rsidRPr="00994834">
              <w:rPr>
                <w:b/>
                <w:bCs/>
              </w:rPr>
              <w:t>Pertinência e qualidade da metodologia proposta, e plano de trabalho em atendimento aos Termos de Referência (TDR):</w:t>
            </w:r>
            <w:r w:rsidRPr="00994834">
              <w:t xml:space="preserve">                          </w:t>
            </w:r>
            <w:r w:rsidRPr="00994834">
              <w:rPr>
                <w:i/>
                <w:iCs/>
              </w:rPr>
              <w:t>[20 - 50]</w:t>
            </w:r>
          </w:p>
          <w:p w:rsidR="00C637B9" w:rsidRPr="00994834" w:rsidRDefault="00C637B9" w:rsidP="00C637B9">
            <w:pPr>
              <w:tabs>
                <w:tab w:val="right" w:pos="7218"/>
              </w:tabs>
              <w:spacing w:before="120" w:after="120" w:line="80" w:lineRule="exact"/>
              <w:ind w:left="465"/>
            </w:pPr>
          </w:p>
          <w:p w:rsidR="00C637B9" w:rsidRPr="00994834" w:rsidRDefault="00C637B9" w:rsidP="00C637B9">
            <w:pPr>
              <w:tabs>
                <w:tab w:val="left" w:pos="737"/>
                <w:tab w:val="right" w:pos="7200"/>
              </w:tabs>
              <w:spacing w:before="120" w:after="120"/>
              <w:ind w:left="466"/>
              <w:rPr>
                <w:i/>
              </w:rPr>
            </w:pPr>
            <w:r w:rsidRPr="00994834">
              <w:rPr>
                <w:i/>
                <w:iCs/>
              </w:rPr>
              <w:t>[</w:t>
            </w:r>
            <w:r w:rsidRPr="00994834">
              <w:rPr>
                <w:i/>
                <w:iCs/>
                <w:u w:val="single"/>
              </w:rPr>
              <w:t>Notas ao Consultor</w:t>
            </w:r>
            <w:r w:rsidRPr="00994834">
              <w:rPr>
                <w:i/>
                <w:iCs/>
              </w:rPr>
              <w:t>: o Cliente avaliará se a metodologia proposta está clara, atende aos TDR, se o plano de trabalho é realista e exequível,</w:t>
            </w:r>
            <w:r w:rsidRPr="00994834">
              <w:t xml:space="preserve"> </w:t>
            </w:r>
            <w:r w:rsidRPr="00994834">
              <w:rPr>
                <w:i/>
                <w:iCs/>
              </w:rPr>
              <w:t xml:space="preserve">se </w:t>
            </w:r>
            <w:r w:rsidRPr="00994834">
              <w:rPr>
                <w:i/>
                <w:iCs/>
              </w:rPr>
              <w:lastRenderedPageBreak/>
              <w:t>a composição geral da equipe é equilibrada e tem uma combinação apropriada de competências,</w:t>
            </w:r>
            <w:r w:rsidRPr="00994834">
              <w:t xml:space="preserve"> </w:t>
            </w:r>
            <w:r w:rsidRPr="00994834">
              <w:rPr>
                <w:i/>
                <w:iCs/>
              </w:rPr>
              <w:t xml:space="preserve">e se o plano de trabalho tem o dimensionamento certo de Especialistas] </w:t>
            </w:r>
          </w:p>
          <w:p w:rsidR="00C637B9" w:rsidRPr="00994834" w:rsidRDefault="00C637B9" w:rsidP="00C637B9">
            <w:pPr>
              <w:tabs>
                <w:tab w:val="left" w:pos="720"/>
                <w:tab w:val="left" w:pos="993"/>
                <w:tab w:val="left" w:pos="6480"/>
              </w:tabs>
              <w:spacing w:before="120" w:after="120" w:line="120" w:lineRule="exact"/>
              <w:ind w:left="-74"/>
            </w:pPr>
          </w:p>
          <w:p w:rsidR="00C637B9" w:rsidRPr="00994834" w:rsidRDefault="00C637B9" w:rsidP="00C637B9">
            <w:pPr>
              <w:tabs>
                <w:tab w:val="right" w:pos="7218"/>
              </w:tabs>
              <w:spacing w:before="120" w:after="120"/>
              <w:ind w:left="466" w:hanging="466"/>
              <w:rPr>
                <w:b/>
              </w:rPr>
            </w:pPr>
            <w:r w:rsidRPr="00994834">
              <w:t>(iii)</w:t>
            </w:r>
            <w:r w:rsidRPr="00994834">
              <w:tab/>
            </w:r>
            <w:r w:rsidRPr="00994834">
              <w:rPr>
                <w:b/>
                <w:bCs/>
              </w:rPr>
              <w:t>Qualificações e competência dos Especialistas Principais para o Serviço:</w:t>
            </w:r>
          </w:p>
          <w:p w:rsidR="00C637B9" w:rsidRPr="00994834" w:rsidRDefault="00C637B9" w:rsidP="00C637B9">
            <w:pPr>
              <w:tabs>
                <w:tab w:val="right" w:pos="7218"/>
              </w:tabs>
              <w:spacing w:before="120" w:after="120"/>
              <w:ind w:left="16" w:hanging="16"/>
              <w:rPr>
                <w:i/>
              </w:rPr>
            </w:pPr>
            <w:r w:rsidRPr="00994834">
              <w:rPr>
                <w:i/>
                <w:iCs/>
              </w:rPr>
              <w:t>{</w:t>
            </w:r>
            <w:r w:rsidRPr="00994834">
              <w:rPr>
                <w:i/>
                <w:iCs/>
                <w:u w:val="single"/>
              </w:rPr>
              <w:t>Notas ao Consultor</w:t>
            </w:r>
            <w:r w:rsidRPr="00994834">
              <w:rPr>
                <w:i/>
                <w:iCs/>
              </w:rPr>
              <w:t>: o número de cada cargo corresponde ao mesmo número para os Especialistas Principais no Formulário TEC-6 a ser elaborado pelo Consultor}</w:t>
            </w:r>
          </w:p>
          <w:p w:rsidR="00C637B9" w:rsidRPr="00994834" w:rsidRDefault="00C637B9" w:rsidP="00C637B9">
            <w:pPr>
              <w:tabs>
                <w:tab w:val="left" w:pos="826"/>
                <w:tab w:val="right" w:pos="7201"/>
              </w:tabs>
              <w:spacing w:before="120" w:after="120"/>
              <w:ind w:left="466"/>
              <w:rPr>
                <w:i/>
              </w:rPr>
            </w:pPr>
            <w:r w:rsidRPr="00994834">
              <w:rPr>
                <w:i/>
                <w:iCs/>
              </w:rPr>
              <w:t>a)</w:t>
            </w:r>
            <w:r w:rsidRPr="00994834">
              <w:rPr>
                <w:i/>
                <w:iCs/>
              </w:rPr>
              <w:tab/>
              <w:t>Cargo K-1:</w:t>
            </w:r>
            <w:r w:rsidRPr="00994834">
              <w:t xml:space="preserve"> </w:t>
            </w:r>
            <w:r w:rsidRPr="00994834">
              <w:rPr>
                <w:i/>
                <w:iCs/>
              </w:rPr>
              <w:t>[Chefe da Equipe] [Inserir pontos]</w:t>
            </w:r>
          </w:p>
          <w:p w:rsidR="00C637B9" w:rsidRPr="00994834" w:rsidRDefault="00C637B9" w:rsidP="00C637B9">
            <w:pPr>
              <w:tabs>
                <w:tab w:val="left" w:pos="826"/>
                <w:tab w:val="right" w:pos="7201"/>
              </w:tabs>
              <w:spacing w:before="120" w:after="120"/>
              <w:ind w:left="466"/>
              <w:rPr>
                <w:i/>
              </w:rPr>
            </w:pPr>
            <w:r w:rsidRPr="00994834">
              <w:rPr>
                <w:i/>
                <w:iCs/>
              </w:rPr>
              <w:t>b)</w:t>
            </w:r>
            <w:r w:rsidRPr="00994834">
              <w:rPr>
                <w:i/>
                <w:iCs/>
              </w:rPr>
              <w:tab/>
              <w:t>Cargo K-2:</w:t>
            </w:r>
            <w:r w:rsidRPr="00994834">
              <w:t xml:space="preserve"> </w:t>
            </w:r>
            <w:r w:rsidRPr="00994834">
              <w:rPr>
                <w:i/>
                <w:iCs/>
              </w:rPr>
              <w:t>[Inserir título do cargo]</w:t>
            </w:r>
            <w:r w:rsidRPr="00994834">
              <w:rPr>
                <w:i/>
                <w:iCs/>
              </w:rPr>
              <w:tab/>
              <w:t>[Inserir pontos]</w:t>
            </w:r>
          </w:p>
          <w:p w:rsidR="00C637B9" w:rsidRPr="00994834" w:rsidRDefault="00C637B9" w:rsidP="00C637B9">
            <w:pPr>
              <w:tabs>
                <w:tab w:val="left" w:pos="826"/>
                <w:tab w:val="right" w:pos="7201"/>
              </w:tabs>
              <w:spacing w:before="120" w:after="120"/>
              <w:ind w:left="466"/>
              <w:rPr>
                <w:i/>
              </w:rPr>
            </w:pPr>
            <w:r w:rsidRPr="00994834">
              <w:rPr>
                <w:i/>
                <w:iCs/>
              </w:rPr>
              <w:t>c)</w:t>
            </w:r>
            <w:r w:rsidRPr="00994834">
              <w:rPr>
                <w:i/>
                <w:iCs/>
              </w:rPr>
              <w:tab/>
              <w:t>Cargo K-3: [Inserir título do cargo]</w:t>
            </w:r>
            <w:r w:rsidRPr="00994834">
              <w:rPr>
                <w:i/>
                <w:iCs/>
              </w:rPr>
              <w:tab/>
              <w:t>[Inserir pontos]</w:t>
            </w:r>
          </w:p>
          <w:p w:rsidR="00C637B9" w:rsidRPr="00994834" w:rsidRDefault="00C637B9" w:rsidP="00C637B9">
            <w:pPr>
              <w:tabs>
                <w:tab w:val="right" w:pos="6120"/>
                <w:tab w:val="right" w:pos="7200"/>
              </w:tabs>
              <w:spacing w:before="120" w:after="120"/>
              <w:ind w:left="-72"/>
              <w:rPr>
                <w:i/>
              </w:rPr>
            </w:pPr>
            <w:r w:rsidRPr="00994834">
              <w:rPr>
                <w:i/>
                <w:iCs/>
              </w:rPr>
              <w:tab/>
            </w:r>
            <w:r w:rsidRPr="00994834">
              <w:rPr>
                <w:b/>
                <w:bCs/>
              </w:rPr>
              <w:t>Total de pontos para o critério (iii):</w:t>
            </w:r>
            <w:r w:rsidRPr="00994834">
              <w:rPr>
                <w:i/>
                <w:iCs/>
              </w:rPr>
              <w:tab/>
              <w:t>[30 - 60]</w:t>
            </w:r>
          </w:p>
          <w:p w:rsidR="00C637B9" w:rsidRPr="00994834" w:rsidRDefault="00C637B9" w:rsidP="00C637B9">
            <w:pPr>
              <w:pStyle w:val="BankNormal"/>
              <w:tabs>
                <w:tab w:val="right" w:pos="7218"/>
              </w:tabs>
              <w:spacing w:before="120" w:after="120"/>
              <w:ind w:left="26"/>
              <w:jc w:val="both"/>
              <w:rPr>
                <w:szCs w:val="24"/>
                <w:lang w:eastAsia="it-IT"/>
              </w:rPr>
            </w:pPr>
            <w:r w:rsidRPr="00994834">
              <w:rPr>
                <w:szCs w:val="24"/>
                <w:lang w:eastAsia="it-IT"/>
              </w:rPr>
              <w:t>O número de pontos a ser atribuído a cada um dos cargos acima será determinado considerando-se os três subcritérios a seguir e as ponderações das porcentagens relevantes:</w:t>
            </w:r>
          </w:p>
          <w:p w:rsidR="00C637B9" w:rsidRPr="00994834" w:rsidRDefault="00C637B9" w:rsidP="00C637B9">
            <w:pPr>
              <w:tabs>
                <w:tab w:val="left" w:pos="466"/>
                <w:tab w:val="right" w:pos="7218"/>
              </w:tabs>
              <w:spacing w:before="120" w:after="120"/>
              <w:ind w:left="466"/>
              <w:rPr>
                <w:i/>
              </w:rPr>
            </w:pPr>
            <w:r w:rsidRPr="00994834">
              <w:t xml:space="preserve">1)  Qualificações gerais (formação geral, capacitação e experiência): </w:t>
            </w:r>
            <w:r w:rsidRPr="00994834">
              <w:rPr>
                <w:i/>
                <w:iCs/>
                <w:u w:val="single"/>
              </w:rPr>
              <w:tab/>
              <w:t xml:space="preserve">   </w:t>
            </w:r>
            <w:r w:rsidRPr="00994834">
              <w:rPr>
                <w:i/>
                <w:iCs/>
              </w:rPr>
              <w:t xml:space="preserve">[inserir </w:t>
            </w:r>
            <w:r w:rsidRPr="00994834">
              <w:t>ponderação</w:t>
            </w:r>
            <w:r w:rsidRPr="00994834">
              <w:rPr>
                <w:i/>
                <w:iCs/>
              </w:rPr>
              <w:t xml:space="preserve"> entre 10 e 20%]</w:t>
            </w:r>
          </w:p>
          <w:p w:rsidR="00C637B9" w:rsidRPr="00994834" w:rsidRDefault="00C637B9" w:rsidP="00C637B9">
            <w:pPr>
              <w:tabs>
                <w:tab w:val="left" w:pos="466"/>
                <w:tab w:val="right" w:pos="7218"/>
              </w:tabs>
              <w:spacing w:before="120" w:after="120"/>
              <w:ind w:left="466"/>
              <w:rPr>
                <w:i/>
              </w:rPr>
            </w:pPr>
            <w:r w:rsidRPr="00994834">
              <w:t>2)  Adequação para o Serviço (formação, capacitação, experiência relevantes no setor/serviços semelhantes)</w:t>
            </w:r>
            <w:r w:rsidRPr="00994834">
              <w:rPr>
                <w:i/>
                <w:iCs/>
              </w:rPr>
              <w:t xml:space="preserve">: </w:t>
            </w:r>
            <w:r w:rsidRPr="00994834">
              <w:rPr>
                <w:i/>
                <w:iCs/>
                <w:u w:val="single"/>
              </w:rPr>
              <w:t xml:space="preserve">           </w:t>
            </w:r>
            <w:r w:rsidRPr="00994834">
              <w:rPr>
                <w:i/>
                <w:iCs/>
              </w:rPr>
              <w:t xml:space="preserve"> [inserir ponderação entre 60 e 80%]</w:t>
            </w:r>
          </w:p>
          <w:p w:rsidR="00C637B9" w:rsidRPr="00994834" w:rsidRDefault="00C637B9" w:rsidP="00C637B9">
            <w:pPr>
              <w:tabs>
                <w:tab w:val="left" w:pos="466"/>
                <w:tab w:val="right" w:pos="7218"/>
              </w:tabs>
              <w:spacing w:before="120" w:after="120"/>
              <w:ind w:left="466"/>
              <w:rPr>
                <w:i/>
              </w:rPr>
            </w:pPr>
            <w:r w:rsidRPr="00994834">
              <w:t>3)</w:t>
            </w:r>
            <w:r w:rsidRPr="00994834">
              <w:tab/>
            </w:r>
            <w:r w:rsidRPr="00994834">
              <w:rPr>
                <w:i/>
                <w:iCs/>
              </w:rPr>
              <w:t xml:space="preserve">[Se for relevante para a tarefa, acrescentar o 3º subcritério: </w:t>
            </w:r>
            <w:r w:rsidRPr="00994834">
              <w:t xml:space="preserve">Experiência relevante na região (fluência em nível profissional no(s) idioma(s) local(is)/conhecimento da cultura ou sistema administrativo local, organização governamental, etc.):  </w:t>
            </w:r>
            <w:r w:rsidRPr="00994834">
              <w:rPr>
                <w:u w:val="single"/>
              </w:rPr>
              <w:t xml:space="preserve"> </w:t>
            </w:r>
            <w:r w:rsidRPr="00994834">
              <w:rPr>
                <w:i/>
                <w:iCs/>
                <w:u w:val="single"/>
              </w:rPr>
              <w:t xml:space="preserve">      </w:t>
            </w:r>
            <w:r w:rsidRPr="00994834">
              <w:rPr>
                <w:i/>
                <w:iCs/>
              </w:rPr>
              <w:tab/>
              <w:t xml:space="preserve">                               [inserir ponderação entre 0 e 10 %]</w:t>
            </w:r>
          </w:p>
          <w:p w:rsidR="00C637B9" w:rsidRPr="00994834" w:rsidRDefault="00C637B9" w:rsidP="00C637B9">
            <w:pPr>
              <w:tabs>
                <w:tab w:val="right" w:pos="6120"/>
                <w:tab w:val="right" w:pos="7200"/>
              </w:tabs>
              <w:spacing w:before="120" w:after="120"/>
              <w:ind w:left="394"/>
            </w:pPr>
            <w:r w:rsidRPr="00994834">
              <w:rPr>
                <w:i/>
                <w:iCs/>
              </w:rPr>
              <w:tab/>
            </w:r>
            <w:r w:rsidRPr="00994834">
              <w:t>Ponderação total:</w:t>
            </w:r>
            <w:r w:rsidRPr="00994834">
              <w:tab/>
              <w:t>100%</w:t>
            </w:r>
          </w:p>
          <w:p w:rsidR="00C637B9" w:rsidRPr="00994834" w:rsidRDefault="00C637B9" w:rsidP="00C637B9">
            <w:pPr>
              <w:tabs>
                <w:tab w:val="left" w:pos="720"/>
                <w:tab w:val="left" w:pos="993"/>
                <w:tab w:val="left" w:pos="6480"/>
              </w:tabs>
              <w:spacing w:before="120" w:after="120" w:line="120" w:lineRule="exact"/>
              <w:ind w:left="392"/>
            </w:pPr>
          </w:p>
          <w:p w:rsidR="00C637B9" w:rsidRPr="00994834" w:rsidRDefault="00C637B9" w:rsidP="00C637B9">
            <w:pPr>
              <w:tabs>
                <w:tab w:val="right" w:pos="7218"/>
              </w:tabs>
              <w:spacing w:before="120" w:after="120"/>
              <w:ind w:left="466" w:hanging="466"/>
              <w:rPr>
                <w:i/>
              </w:rPr>
            </w:pPr>
            <w:r w:rsidRPr="00994834">
              <w:t xml:space="preserve">(iv)  </w:t>
            </w:r>
            <w:r w:rsidRPr="00994834">
              <w:rPr>
                <w:b/>
                <w:bCs/>
              </w:rPr>
              <w:t xml:space="preserve">Programa (treinamento) de transferência de conhecimento </w:t>
            </w:r>
            <w:r w:rsidRPr="00994834">
              <w:t xml:space="preserve">(relevância da abordagem e metodologia): </w:t>
            </w:r>
            <w:r w:rsidRPr="00994834">
              <w:rPr>
                <w:i/>
                <w:iCs/>
              </w:rPr>
              <w:t xml:space="preserve">                            [normalmente não deverá exceder 10 pontos]</w:t>
            </w:r>
          </w:p>
          <w:p w:rsidR="00C637B9" w:rsidRPr="00994834" w:rsidRDefault="00C637B9" w:rsidP="00C637B9">
            <w:pPr>
              <w:tabs>
                <w:tab w:val="right" w:pos="6120"/>
                <w:tab w:val="right" w:pos="7200"/>
              </w:tabs>
              <w:spacing w:before="120" w:after="120"/>
              <w:ind w:left="-72"/>
              <w:rPr>
                <w:i/>
              </w:rPr>
            </w:pPr>
            <w:r w:rsidRPr="00994834">
              <w:rPr>
                <w:i/>
                <w:iCs/>
                <w:sz w:val="20"/>
              </w:rPr>
              <w:tab/>
            </w:r>
            <w:r w:rsidRPr="00994834">
              <w:t>Total de pontos para o critério (iv):</w:t>
            </w:r>
            <w:r w:rsidRPr="00994834">
              <w:tab/>
              <w:t>[0 - 10]</w:t>
            </w:r>
          </w:p>
          <w:p w:rsidR="00C637B9" w:rsidRPr="00994834" w:rsidRDefault="00C637B9" w:rsidP="00C637B9">
            <w:pPr>
              <w:tabs>
                <w:tab w:val="left" w:pos="720"/>
                <w:tab w:val="left" w:pos="993"/>
                <w:tab w:val="left" w:pos="6480"/>
              </w:tabs>
              <w:spacing w:before="120" w:after="120" w:line="120" w:lineRule="exact"/>
              <w:ind w:left="-74"/>
              <w:rPr>
                <w:i/>
              </w:rPr>
            </w:pPr>
          </w:p>
          <w:p w:rsidR="00C637B9" w:rsidRPr="00994834" w:rsidRDefault="00C637B9" w:rsidP="00C637B9">
            <w:pPr>
              <w:tabs>
                <w:tab w:val="right" w:pos="7218"/>
              </w:tabs>
              <w:spacing w:before="120" w:after="120"/>
              <w:ind w:left="466" w:hanging="466"/>
              <w:rPr>
                <w:i/>
              </w:rPr>
            </w:pPr>
            <w:r w:rsidRPr="00994834">
              <w:t>(v)</w:t>
            </w:r>
            <w:r w:rsidRPr="00994834">
              <w:tab/>
            </w:r>
            <w:r w:rsidRPr="00994834">
              <w:rPr>
                <w:b/>
                <w:bCs/>
              </w:rPr>
              <w:t>Participação de profissionais nacionais entre os Especialistas Principais propostos</w:t>
            </w:r>
            <w:r w:rsidRPr="00994834">
              <w:rPr>
                <w:i/>
                <w:iCs/>
              </w:rPr>
              <w:t>[0 - 10]</w:t>
            </w:r>
          </w:p>
          <w:p w:rsidR="00C637B9" w:rsidRPr="00994834" w:rsidRDefault="00C637B9" w:rsidP="00C637B9">
            <w:pPr>
              <w:tabs>
                <w:tab w:val="right" w:pos="7218"/>
              </w:tabs>
              <w:spacing w:before="120" w:after="120"/>
              <w:ind w:left="466"/>
              <w:rPr>
                <w:i/>
              </w:rPr>
            </w:pPr>
            <w:r w:rsidRPr="00994834">
              <w:rPr>
                <w:i/>
                <w:iCs/>
              </w:rPr>
              <w:t xml:space="preserve">[não exceder 10 pontos] [Não serão fornecidos subcritérios. Calculados como a razão entre a carga de trabalho dos Especialistas Principais nacionais (em pessoa-meses) e a carga de trabalho total dos </w:t>
            </w:r>
            <w:r w:rsidRPr="00994834">
              <w:rPr>
                <w:i/>
                <w:iCs/>
              </w:rPr>
              <w:lastRenderedPageBreak/>
              <w:t>Especialistas Principais (em pessoa-meses) constante da Proposta Técnica do Consultor]</w:t>
            </w:r>
          </w:p>
          <w:p w:rsidR="00C637B9" w:rsidRPr="00994834" w:rsidRDefault="00C637B9" w:rsidP="00C637B9">
            <w:pPr>
              <w:tabs>
                <w:tab w:val="right" w:pos="7218"/>
              </w:tabs>
              <w:spacing w:before="120" w:after="120" w:line="80" w:lineRule="exact"/>
              <w:ind w:left="465"/>
              <w:rPr>
                <w:i/>
              </w:rPr>
            </w:pPr>
          </w:p>
          <w:p w:rsidR="00C637B9" w:rsidRPr="00994834" w:rsidRDefault="00C637B9" w:rsidP="00C637B9">
            <w:pPr>
              <w:tabs>
                <w:tab w:val="right" w:pos="6120"/>
                <w:tab w:val="right" w:pos="7200"/>
              </w:tabs>
              <w:spacing w:before="120" w:after="120"/>
              <w:rPr>
                <w:b/>
                <w:i/>
              </w:rPr>
            </w:pPr>
            <w:r w:rsidRPr="00994834">
              <w:rPr>
                <w:b/>
                <w:bCs/>
              </w:rPr>
              <w:t>Total de pontos para os cinco critérios</w:t>
            </w:r>
            <w:r w:rsidRPr="00994834">
              <w:rPr>
                <w:b/>
                <w:bCs/>
                <w:i/>
                <w:iCs/>
              </w:rPr>
              <w:t>:</w:t>
            </w:r>
            <w:r w:rsidRPr="00994834">
              <w:rPr>
                <w:b/>
                <w:bCs/>
                <w:i/>
                <w:iCs/>
              </w:rPr>
              <w:tab/>
              <w:t xml:space="preserve">    </w:t>
            </w:r>
            <w:r w:rsidRPr="00994834">
              <w:rPr>
                <w:b/>
                <w:bCs/>
              </w:rPr>
              <w:t>100</w:t>
            </w:r>
          </w:p>
          <w:p w:rsidR="00C637B9" w:rsidRPr="00994834" w:rsidRDefault="00C637B9" w:rsidP="00C637B9">
            <w:pPr>
              <w:tabs>
                <w:tab w:val="right" w:pos="7218"/>
              </w:tabs>
              <w:spacing w:before="120" w:after="120" w:line="80" w:lineRule="exact"/>
              <w:rPr>
                <w:sz w:val="20"/>
              </w:rPr>
            </w:pPr>
          </w:p>
          <w:p w:rsidR="00C637B9" w:rsidRPr="00994834" w:rsidRDefault="00C637B9" w:rsidP="00C637B9">
            <w:pPr>
              <w:tabs>
                <w:tab w:val="right" w:pos="7218"/>
              </w:tabs>
              <w:spacing w:before="120" w:after="120"/>
              <w:ind w:left="466" w:hanging="466"/>
              <w:rPr>
                <w:i/>
              </w:rPr>
            </w:pPr>
            <w:r w:rsidRPr="00994834">
              <w:rPr>
                <w:sz w:val="20"/>
              </w:rPr>
              <w:t xml:space="preserve"> </w:t>
            </w:r>
            <w:r w:rsidRPr="00994834">
              <w:rPr>
                <w:b/>
                <w:bCs/>
              </w:rPr>
              <w:t>A pontuação técnica mínima (St) exigida para a aprovação é</w:t>
            </w:r>
            <w:r w:rsidRPr="00994834">
              <w:rPr>
                <w:i/>
                <w:iCs/>
              </w:rPr>
              <w:t xml:space="preserve">: </w:t>
            </w:r>
            <w:r w:rsidRPr="00994834">
              <w:t xml:space="preserve"> </w:t>
            </w:r>
            <w:r w:rsidRPr="00994834">
              <w:rPr>
                <w:i/>
                <w:iCs/>
                <w:u w:val="single"/>
              </w:rPr>
              <w:t xml:space="preserve">        </w:t>
            </w:r>
            <w:r w:rsidRPr="00994834">
              <w:rPr>
                <w:i/>
                <w:iCs/>
              </w:rPr>
              <w:t xml:space="preserve">  [inserir número] </w:t>
            </w:r>
          </w:p>
          <w:p w:rsidR="00C637B9" w:rsidRPr="00994834" w:rsidRDefault="00C637B9" w:rsidP="00C637B9">
            <w:pPr>
              <w:tabs>
                <w:tab w:val="right" w:pos="7218"/>
              </w:tabs>
              <w:spacing w:before="120" w:after="120"/>
              <w:ind w:left="466" w:hanging="466"/>
            </w:pPr>
            <w:r w:rsidRPr="00994834">
              <w:rPr>
                <w:i/>
                <w:iCs/>
              </w:rPr>
              <w:t>[A faixa indicativa é de 70 a 85 em uma escala de 1 a 100]</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lastRenderedPageBreak/>
              <w:t>21.1</w:t>
            </w:r>
          </w:p>
          <w:p w:rsidR="00C637B9" w:rsidRPr="00994834" w:rsidRDefault="00C637B9" w:rsidP="00C637B9">
            <w:pPr>
              <w:spacing w:before="120" w:after="120"/>
              <w:rPr>
                <w:bCs/>
              </w:rPr>
            </w:pPr>
            <w:r w:rsidRPr="00994834">
              <w:rPr>
                <w:bCs/>
              </w:rPr>
              <w:t>[para PTS]</w:t>
            </w: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t>Critérios, subcritérios e sistema de pontos para a avaliação das Propostas Técnicas Simplificadas:</w:t>
            </w:r>
          </w:p>
          <w:p w:rsidR="00C637B9" w:rsidRPr="00994834" w:rsidRDefault="00C637B9" w:rsidP="00C637B9">
            <w:pPr>
              <w:tabs>
                <w:tab w:val="center" w:pos="6804"/>
              </w:tabs>
              <w:spacing w:before="120" w:after="120"/>
              <w:ind w:left="-72"/>
            </w:pPr>
            <w:r w:rsidRPr="00994834">
              <w:rPr>
                <w:i/>
                <w:iCs/>
              </w:rPr>
              <w:tab/>
            </w:r>
            <w:r w:rsidRPr="00994834">
              <w:rPr>
                <w:u w:val="single"/>
              </w:rPr>
              <w:t>Pontos</w:t>
            </w:r>
          </w:p>
          <w:p w:rsidR="00C637B9" w:rsidRPr="00994834" w:rsidRDefault="00C637B9" w:rsidP="00C637B9">
            <w:pPr>
              <w:tabs>
                <w:tab w:val="right" w:pos="7218"/>
              </w:tabs>
              <w:spacing w:before="120" w:after="120"/>
              <w:ind w:left="466" w:hanging="466"/>
              <w:rPr>
                <w:b/>
              </w:rPr>
            </w:pPr>
            <w:r w:rsidRPr="00994834">
              <w:rPr>
                <w:b/>
                <w:bCs/>
              </w:rPr>
              <w:t>(i)</w:t>
            </w:r>
            <w:r w:rsidRPr="00994834">
              <w:rPr>
                <w:b/>
                <w:bCs/>
              </w:rPr>
              <w:tab/>
              <w:t>Pertinência e qualidade da metodologia proposta, e plano de trabalho em atendimento aos Termos de Referência:</w:t>
            </w:r>
            <w:r w:rsidRPr="00994834">
              <w:t xml:space="preserve">            </w:t>
            </w:r>
          </w:p>
          <w:p w:rsidR="00C637B9" w:rsidRPr="00994834" w:rsidRDefault="00C637B9" w:rsidP="00C637B9">
            <w:pPr>
              <w:tabs>
                <w:tab w:val="right" w:pos="6120"/>
                <w:tab w:val="right" w:pos="7200"/>
              </w:tabs>
              <w:spacing w:before="120" w:after="120"/>
              <w:ind w:left="-72"/>
              <w:rPr>
                <w:i/>
              </w:rPr>
            </w:pPr>
            <w:r w:rsidRPr="00994834">
              <w:rPr>
                <w:i/>
                <w:iCs/>
              </w:rPr>
              <w:tab/>
            </w:r>
            <w:r w:rsidRPr="00994834">
              <w:t>Total de pontos para o critério (i):</w:t>
            </w:r>
            <w:r w:rsidRPr="00994834">
              <w:rPr>
                <w:i/>
                <w:iCs/>
              </w:rPr>
              <w:tab/>
              <w:t>[20 - 40]</w:t>
            </w:r>
          </w:p>
          <w:p w:rsidR="00C637B9" w:rsidRPr="00994834" w:rsidRDefault="00C637B9" w:rsidP="00C637B9">
            <w:pPr>
              <w:tabs>
                <w:tab w:val="left" w:pos="720"/>
                <w:tab w:val="left" w:pos="993"/>
                <w:tab w:val="left" w:pos="6480"/>
              </w:tabs>
              <w:spacing w:before="120" w:after="120" w:line="120" w:lineRule="exact"/>
              <w:ind w:left="-74"/>
              <w:rPr>
                <w:i/>
              </w:rPr>
            </w:pPr>
          </w:p>
          <w:p w:rsidR="00C637B9" w:rsidRPr="00994834" w:rsidRDefault="00C637B9" w:rsidP="00C637B9">
            <w:pPr>
              <w:tabs>
                <w:tab w:val="right" w:pos="7218"/>
              </w:tabs>
              <w:spacing w:before="120" w:after="120"/>
              <w:ind w:left="466" w:hanging="466"/>
              <w:rPr>
                <w:b/>
              </w:rPr>
            </w:pPr>
            <w:r w:rsidRPr="00994834">
              <w:rPr>
                <w:b/>
                <w:bCs/>
              </w:rPr>
              <w:t>(ii)</w:t>
            </w:r>
            <w:r w:rsidRPr="00994834">
              <w:rPr>
                <w:b/>
                <w:bCs/>
              </w:rPr>
              <w:tab/>
              <w:t>Qualificações e competência dos Especialistas Principais para o Serviço:</w:t>
            </w:r>
          </w:p>
          <w:p w:rsidR="00C637B9" w:rsidRPr="00994834" w:rsidRDefault="00C637B9" w:rsidP="00C637B9">
            <w:pPr>
              <w:tabs>
                <w:tab w:val="right" w:pos="7218"/>
              </w:tabs>
              <w:spacing w:before="120" w:after="120"/>
              <w:ind w:left="466" w:hanging="466"/>
              <w:rPr>
                <w:i/>
              </w:rPr>
            </w:pPr>
            <w:r w:rsidRPr="00994834">
              <w:rPr>
                <w:i/>
                <w:iCs/>
              </w:rPr>
              <w:t>{</w:t>
            </w:r>
            <w:r w:rsidRPr="00994834">
              <w:rPr>
                <w:i/>
                <w:iCs/>
                <w:u w:val="single"/>
              </w:rPr>
              <w:t>Notas ao Consultor</w:t>
            </w:r>
            <w:r w:rsidRPr="00994834">
              <w:rPr>
                <w:i/>
                <w:iCs/>
              </w:rPr>
              <w:t>: o número de cada cargo corresponde ao mesmo número para os Especialistas Principais no Formulário TEC-6, a ser elaborado pelo Consultor}</w:t>
            </w:r>
          </w:p>
          <w:p w:rsidR="00C637B9" w:rsidRPr="00994834" w:rsidRDefault="00C637B9" w:rsidP="00C637B9">
            <w:pPr>
              <w:tabs>
                <w:tab w:val="left" w:pos="826"/>
                <w:tab w:val="right" w:pos="7201"/>
              </w:tabs>
              <w:spacing w:before="120" w:after="120"/>
              <w:ind w:left="466"/>
              <w:rPr>
                <w:i/>
              </w:rPr>
            </w:pPr>
            <w:r w:rsidRPr="00994834">
              <w:rPr>
                <w:i/>
                <w:iCs/>
              </w:rPr>
              <w:t>a)</w:t>
            </w:r>
            <w:r w:rsidRPr="00994834">
              <w:rPr>
                <w:i/>
                <w:iCs/>
              </w:rPr>
              <w:tab/>
              <w:t>Cargo K-1:</w:t>
            </w:r>
            <w:r w:rsidRPr="00994834">
              <w:t xml:space="preserve"> </w:t>
            </w:r>
            <w:r w:rsidRPr="00994834">
              <w:rPr>
                <w:i/>
                <w:iCs/>
              </w:rPr>
              <w:t>[Chefe da Equipe] [Inserir pontos]</w:t>
            </w:r>
          </w:p>
          <w:p w:rsidR="00C637B9" w:rsidRPr="00994834" w:rsidRDefault="00C637B9" w:rsidP="00C637B9">
            <w:pPr>
              <w:tabs>
                <w:tab w:val="left" w:pos="826"/>
                <w:tab w:val="right" w:pos="7201"/>
              </w:tabs>
              <w:spacing w:before="120" w:after="120"/>
              <w:ind w:left="466"/>
              <w:rPr>
                <w:i/>
              </w:rPr>
            </w:pPr>
            <w:r w:rsidRPr="00994834">
              <w:rPr>
                <w:i/>
                <w:iCs/>
              </w:rPr>
              <w:t>b)</w:t>
            </w:r>
            <w:r w:rsidRPr="00994834">
              <w:rPr>
                <w:i/>
                <w:iCs/>
              </w:rPr>
              <w:tab/>
              <w:t>Cargo K-2:</w:t>
            </w:r>
            <w:r w:rsidRPr="00994834">
              <w:t xml:space="preserve"> </w:t>
            </w:r>
            <w:r w:rsidRPr="00994834">
              <w:rPr>
                <w:i/>
                <w:iCs/>
              </w:rPr>
              <w:t>[Inserir título do cargo]</w:t>
            </w:r>
            <w:r w:rsidRPr="00994834">
              <w:rPr>
                <w:i/>
                <w:iCs/>
              </w:rPr>
              <w:tab/>
              <w:t>[Inserir pontos]</w:t>
            </w:r>
          </w:p>
          <w:p w:rsidR="00C637B9" w:rsidRPr="00994834" w:rsidRDefault="00C637B9" w:rsidP="00C637B9">
            <w:pPr>
              <w:tabs>
                <w:tab w:val="left" w:pos="826"/>
                <w:tab w:val="right" w:pos="7201"/>
              </w:tabs>
              <w:spacing w:before="120" w:after="120"/>
              <w:ind w:left="466"/>
              <w:rPr>
                <w:i/>
              </w:rPr>
            </w:pPr>
            <w:r w:rsidRPr="00994834">
              <w:rPr>
                <w:i/>
                <w:iCs/>
              </w:rPr>
              <w:t>c)</w:t>
            </w:r>
            <w:r w:rsidRPr="00994834">
              <w:rPr>
                <w:i/>
                <w:iCs/>
              </w:rPr>
              <w:tab/>
              <w:t>Cargo K-3: [Inserir título do cargo]</w:t>
            </w:r>
            <w:r w:rsidRPr="00994834">
              <w:rPr>
                <w:i/>
                <w:iCs/>
              </w:rPr>
              <w:tab/>
              <w:t>[Inserir pontos]</w:t>
            </w:r>
          </w:p>
          <w:p w:rsidR="00C637B9" w:rsidRPr="00994834" w:rsidRDefault="00C637B9" w:rsidP="00C637B9">
            <w:pPr>
              <w:tabs>
                <w:tab w:val="left" w:pos="826"/>
                <w:tab w:val="right" w:pos="7201"/>
              </w:tabs>
              <w:spacing w:before="120" w:after="120"/>
              <w:ind w:left="466"/>
              <w:rPr>
                <w:i/>
              </w:rPr>
            </w:pPr>
          </w:p>
          <w:p w:rsidR="00C637B9" w:rsidRPr="00994834" w:rsidRDefault="00C637B9" w:rsidP="00C637B9">
            <w:pPr>
              <w:tabs>
                <w:tab w:val="right" w:pos="6120"/>
                <w:tab w:val="right" w:pos="7200"/>
              </w:tabs>
              <w:spacing w:before="120" w:after="120"/>
              <w:ind w:left="-72"/>
              <w:rPr>
                <w:i/>
              </w:rPr>
            </w:pPr>
            <w:r w:rsidRPr="00994834">
              <w:rPr>
                <w:i/>
                <w:iCs/>
              </w:rPr>
              <w:tab/>
            </w:r>
            <w:r w:rsidRPr="00994834">
              <w:t>Total de pontos para o critério (ii):</w:t>
            </w:r>
            <w:r w:rsidRPr="00994834">
              <w:rPr>
                <w:i/>
                <w:iCs/>
              </w:rPr>
              <w:tab/>
              <w:t>[ 60-80]</w:t>
            </w:r>
          </w:p>
          <w:p w:rsidR="00C637B9" w:rsidRPr="00994834" w:rsidRDefault="00C637B9" w:rsidP="00C637B9">
            <w:pPr>
              <w:pStyle w:val="BankNormal"/>
              <w:tabs>
                <w:tab w:val="right" w:pos="7218"/>
              </w:tabs>
              <w:spacing w:before="120" w:after="120"/>
              <w:rPr>
                <w:b/>
                <w:szCs w:val="24"/>
              </w:rPr>
            </w:pPr>
            <w:r w:rsidRPr="00994834">
              <w:rPr>
                <w:b/>
                <w:bCs/>
                <w:szCs w:val="24"/>
              </w:rPr>
              <w:t>Total de pontos para os dois critérios:                         100</w:t>
            </w:r>
          </w:p>
          <w:p w:rsidR="00C637B9" w:rsidRPr="00994834" w:rsidRDefault="00C637B9" w:rsidP="00C637B9">
            <w:pPr>
              <w:pStyle w:val="BankNormal"/>
              <w:tabs>
                <w:tab w:val="right" w:pos="7218"/>
              </w:tabs>
              <w:spacing w:before="120" w:after="120"/>
              <w:rPr>
                <w:b/>
                <w:i/>
              </w:rPr>
            </w:pPr>
            <w:r w:rsidRPr="00994834">
              <w:rPr>
                <w:b/>
                <w:bCs/>
              </w:rPr>
              <w:t xml:space="preserve">A pontuação técnica mínima (St) exigida para a aprovação é: </w:t>
            </w:r>
            <w:r w:rsidRPr="00994834">
              <w:rPr>
                <w:b/>
                <w:bCs/>
                <w:u w:val="single"/>
              </w:rPr>
              <w:t xml:space="preserve">        </w:t>
            </w:r>
            <w:r w:rsidRPr="00994834">
              <w:rPr>
                <w:b/>
                <w:bCs/>
              </w:rPr>
              <w:t xml:space="preserve">  </w:t>
            </w:r>
            <w:r w:rsidRPr="00994834">
              <w:rPr>
                <w:i/>
                <w:iCs/>
              </w:rPr>
              <w:t>[inserir número]</w:t>
            </w:r>
          </w:p>
          <w:p w:rsidR="00C637B9" w:rsidRPr="00994834" w:rsidRDefault="00C637B9" w:rsidP="00C637B9">
            <w:pPr>
              <w:tabs>
                <w:tab w:val="right" w:pos="7218"/>
              </w:tabs>
              <w:spacing w:before="120" w:after="120"/>
              <w:ind w:left="466" w:hanging="466"/>
              <w:rPr>
                <w:i/>
              </w:rPr>
            </w:pPr>
            <w:r w:rsidRPr="00994834">
              <w:rPr>
                <w:i/>
                <w:iCs/>
              </w:rPr>
              <w:t>[A faixa indicativa é de 70 a 85 em uma escala de 1 a 100]</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328"/>
        </w:trPr>
        <w:tc>
          <w:tcPr>
            <w:tcW w:w="1514" w:type="dxa"/>
            <w:tcMar>
              <w:top w:w="85" w:type="dxa"/>
              <w:bottom w:w="142" w:type="dxa"/>
            </w:tcMar>
          </w:tcPr>
          <w:p w:rsidR="00C637B9" w:rsidRPr="00994834" w:rsidRDefault="00C637B9" w:rsidP="00C637B9">
            <w:pPr>
              <w:spacing w:before="120" w:after="120"/>
              <w:rPr>
                <w:b/>
                <w:bCs/>
              </w:rPr>
            </w:pPr>
          </w:p>
        </w:tc>
        <w:tc>
          <w:tcPr>
            <w:tcW w:w="7634" w:type="dxa"/>
            <w:tcMar>
              <w:top w:w="85" w:type="dxa"/>
              <w:bottom w:w="142" w:type="dxa"/>
            </w:tcMar>
          </w:tcPr>
          <w:p w:rsidR="00C637B9" w:rsidRPr="00994834" w:rsidRDefault="00C637B9" w:rsidP="00C637B9">
            <w:pPr>
              <w:pStyle w:val="BodyText"/>
              <w:tabs>
                <w:tab w:val="left" w:pos="826"/>
                <w:tab w:val="left" w:pos="1726"/>
              </w:tabs>
              <w:spacing w:before="120"/>
              <w:jc w:val="center"/>
            </w:pPr>
            <w:r w:rsidRPr="00994834">
              <w:rPr>
                <w:b/>
                <w:bCs/>
              </w:rPr>
              <w:t xml:space="preserve">Abertura Pública das Propostas Financeiras </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23.4</w:t>
            </w: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rPr>
                <w:b/>
                <w:bCs/>
              </w:rPr>
              <w:t>É oferecida uma opção de abertura on-line das Propostas Financeiras:</w:t>
            </w:r>
            <w:r w:rsidRPr="00994834">
              <w:t xml:space="preserve"> Sim________ ou Não________.</w:t>
            </w:r>
          </w:p>
          <w:p w:rsidR="00C637B9" w:rsidRPr="00994834" w:rsidRDefault="00C637B9" w:rsidP="00C637B9">
            <w:pPr>
              <w:pStyle w:val="BankNormal"/>
              <w:tabs>
                <w:tab w:val="right" w:pos="7218"/>
              </w:tabs>
              <w:spacing w:before="120" w:after="120"/>
              <w:rPr>
                <w:i/>
              </w:rPr>
            </w:pPr>
            <w:r w:rsidRPr="00994834">
              <w:rPr>
                <w:i/>
                <w:iCs/>
              </w:rPr>
              <w:lastRenderedPageBreak/>
              <w:t>[Em caso afirmativo</w:t>
            </w:r>
            <w:r w:rsidRPr="00994834">
              <w:t xml:space="preserve">, inserir </w:t>
            </w:r>
            <w:r w:rsidRPr="00994834">
              <w:rPr>
                <w:b/>
                <w:bCs/>
              </w:rPr>
              <w:t xml:space="preserve">"O procedimento de abertura on-line será: </w:t>
            </w:r>
            <w:r w:rsidRPr="00994834">
              <w:rPr>
                <w:i/>
                <w:iCs/>
              </w:rPr>
              <w:t>[descrever o procedimento para abertura on-line das Propostas Financeiras.]</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lastRenderedPageBreak/>
              <w:t>23.5</w:t>
            </w:r>
          </w:p>
        </w:tc>
        <w:tc>
          <w:tcPr>
            <w:tcW w:w="7634" w:type="dxa"/>
            <w:tcMar>
              <w:top w:w="85" w:type="dxa"/>
              <w:bottom w:w="142" w:type="dxa"/>
            </w:tcMar>
          </w:tcPr>
          <w:p w:rsidR="00C637B9" w:rsidRPr="00994834" w:rsidRDefault="00C637B9" w:rsidP="00C637B9">
            <w:pPr>
              <w:spacing w:before="120" w:after="120"/>
            </w:pPr>
            <w:r w:rsidRPr="00994834">
              <w:t>Após a conclusão da avaliação das Propostas Técnicas, o Cliente notificará todos os Consultores acerca do local, data e hora da sessão pública de abertura das Propostas Financeiras.</w:t>
            </w:r>
          </w:p>
          <w:p w:rsidR="00C637B9" w:rsidRPr="00994834" w:rsidRDefault="00C637B9" w:rsidP="00C637B9">
            <w:pPr>
              <w:spacing w:before="120" w:after="120" w:line="259" w:lineRule="auto"/>
              <w:ind w:left="10" w:right="281" w:hanging="10"/>
            </w:pPr>
            <w:r w:rsidRPr="00994834">
              <w:t>Qualquer parte interessada que deseje participar desta abertura pública deverá entrar em contato com [</w:t>
            </w:r>
            <w:r w:rsidRPr="00994834">
              <w:rPr>
                <w:i/>
                <w:iCs/>
              </w:rPr>
              <w:t>inserir nome e dados de contato do representante responsável</w:t>
            </w:r>
            <w:r w:rsidRPr="00994834">
              <w:t>] e solicitar para que seja notificado acerca do local, data e hora da sessão pública de abertura das Propostas Financeiras. A solicitação deverá ser feita antes do término do prazo para o envio das Propostas indicado acima.</w:t>
            </w:r>
          </w:p>
          <w:p w:rsidR="00C637B9" w:rsidRPr="00994834" w:rsidRDefault="00C637B9" w:rsidP="00C637B9">
            <w:pPr>
              <w:pStyle w:val="BankNormal"/>
              <w:tabs>
                <w:tab w:val="right" w:pos="7218"/>
              </w:tabs>
              <w:spacing w:before="120" w:after="120"/>
              <w:rPr>
                <w:b/>
              </w:rPr>
            </w:pPr>
            <w:r w:rsidRPr="00994834">
              <w:rPr>
                <w:spacing w:val="-4"/>
              </w:rPr>
              <w:t>Outra possibilidade é a publicação de um aviso da abertura pública de Propostas Financeiras no website do Cliente, se houver.</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 xml:space="preserve">25.1 </w:t>
            </w:r>
          </w:p>
        </w:tc>
        <w:tc>
          <w:tcPr>
            <w:tcW w:w="7634" w:type="dxa"/>
            <w:tcMar>
              <w:top w:w="85" w:type="dxa"/>
              <w:bottom w:w="142" w:type="dxa"/>
            </w:tcMar>
          </w:tcPr>
          <w:p w:rsidR="00C637B9" w:rsidRPr="00994834" w:rsidRDefault="00C637B9" w:rsidP="00C637B9">
            <w:pPr>
              <w:pStyle w:val="BodyText"/>
              <w:suppressAutoHyphens w:val="0"/>
              <w:spacing w:before="120"/>
              <w:rPr>
                <w:szCs w:val="24"/>
              </w:rPr>
            </w:pPr>
            <w:r w:rsidRPr="00994834">
              <w:rPr>
                <w:szCs w:val="24"/>
              </w:rPr>
              <w:t>Para fins da avaliação, o Cliente excluirá: (a) todos os impostos indiretos locais identificáveis, como imposto sobre as vendas, imposto de consumo, IVA ou impostos semelhantes incidentes sobre as faturas do contrato; e (b) todos os impostos indiretos adicionais sobre a remuneração dos serviços prestados por especialistas não residentes no país do Cliente. Se o Contrato for adjudicado, durante as respectivas negociações todos esses impostos serão discutidos, finalizados (com base na lista detalhada como orientação, entre outros) e adicionados ao montante do Contrato em uma rubrica separada, indicando também quais impostos serão pagos pelo Consultor e quais impostos serão retidos e pagos pelo Cliente em nome do Consultor.</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26.1</w:t>
            </w:r>
          </w:p>
          <w:p w:rsidR="00C637B9" w:rsidRPr="00994834" w:rsidRDefault="00C637B9" w:rsidP="00C637B9">
            <w:pPr>
              <w:pStyle w:val="BankNormal"/>
              <w:tabs>
                <w:tab w:val="right" w:pos="7218"/>
              </w:tabs>
              <w:spacing w:before="120" w:after="120"/>
              <w:rPr>
                <w:b/>
                <w:bCs/>
                <w:sz w:val="20"/>
              </w:rPr>
            </w:pPr>
          </w:p>
        </w:tc>
        <w:tc>
          <w:tcPr>
            <w:tcW w:w="7634" w:type="dxa"/>
            <w:tcMar>
              <w:top w:w="85" w:type="dxa"/>
              <w:bottom w:w="142" w:type="dxa"/>
            </w:tcMar>
          </w:tcPr>
          <w:p w:rsidR="00C637B9" w:rsidRPr="00994834" w:rsidRDefault="00C637B9" w:rsidP="00C637B9">
            <w:pPr>
              <w:pStyle w:val="BankNormal"/>
              <w:tabs>
                <w:tab w:val="right" w:pos="7218"/>
              </w:tabs>
              <w:spacing w:before="120" w:after="120"/>
            </w:pPr>
            <w:r w:rsidRPr="00994834">
              <w:rPr>
                <w:b/>
                <w:bCs/>
              </w:rPr>
              <w:t>A moeda única para conversão de todos os preços expressos em diversas moedas em uma só é</w:t>
            </w:r>
            <w:r w:rsidRPr="00994834">
              <w:t>:</w:t>
            </w:r>
            <w:r w:rsidRPr="00994834">
              <w:rPr>
                <w:i/>
                <w:iCs/>
              </w:rPr>
              <w:t>[indicar a moeda local ou moeda estrangeira totalmente conversível]</w:t>
            </w:r>
          </w:p>
          <w:p w:rsidR="00C637B9" w:rsidRPr="00994834" w:rsidRDefault="00C637B9" w:rsidP="00C637B9">
            <w:pPr>
              <w:pStyle w:val="BankNormal"/>
              <w:tabs>
                <w:tab w:val="right" w:pos="7218"/>
              </w:tabs>
              <w:spacing w:before="120" w:after="120"/>
            </w:pPr>
            <w:r w:rsidRPr="00994834">
              <w:rPr>
                <w:b/>
                <w:bCs/>
              </w:rPr>
              <w:t>A fonte oficial da taxa (de câmbio) para a venda é</w:t>
            </w:r>
            <w:r w:rsidRPr="00994834">
              <w:t xml:space="preserve">: </w:t>
            </w:r>
            <w:r w:rsidRPr="00994834">
              <w:rPr>
                <w:u w:val="single"/>
              </w:rPr>
              <w:tab/>
            </w:r>
          </w:p>
          <w:p w:rsidR="00C637B9" w:rsidRPr="00994834" w:rsidRDefault="00C637B9" w:rsidP="00C637B9">
            <w:pPr>
              <w:pStyle w:val="BankNormal"/>
              <w:tabs>
                <w:tab w:val="left" w:pos="6226"/>
                <w:tab w:val="right" w:pos="7218"/>
              </w:tabs>
              <w:spacing w:before="120" w:after="120"/>
              <w:rPr>
                <w:b/>
                <w:u w:val="single"/>
              </w:rPr>
            </w:pPr>
            <w:r w:rsidRPr="00994834">
              <w:rPr>
                <w:b/>
                <w:bCs/>
              </w:rPr>
              <w:t>A data da taxa de câmbio é:</w:t>
            </w:r>
            <w:r w:rsidRPr="00994834">
              <w:t xml:space="preserve"> </w:t>
            </w:r>
            <w:r w:rsidRPr="00994834">
              <w:rPr>
                <w:u w:val="single"/>
              </w:rPr>
              <w:tab/>
            </w:r>
          </w:p>
          <w:p w:rsidR="00C637B9" w:rsidRPr="00994834" w:rsidRDefault="00C637B9" w:rsidP="00C637B9">
            <w:pPr>
              <w:pStyle w:val="BankNormal"/>
              <w:tabs>
                <w:tab w:val="left" w:pos="6226"/>
                <w:tab w:val="right" w:pos="7218"/>
              </w:tabs>
              <w:spacing w:before="120" w:after="120"/>
              <w:rPr>
                <w:i/>
                <w:szCs w:val="24"/>
                <w:lang w:eastAsia="it-IT"/>
              </w:rPr>
            </w:pPr>
            <w:r w:rsidRPr="00994834">
              <w:rPr>
                <w:i/>
                <w:iCs/>
                <w:u w:val="single"/>
              </w:rPr>
              <w:t>[</w:t>
            </w:r>
            <w:r w:rsidRPr="00994834">
              <w:rPr>
                <w:i/>
                <w:iCs/>
              </w:rPr>
              <w:t>A data não será anterior a quatro 4 (quatro) semanas antes do término do prazo para envio das propostas, nem posterior à data de validade original das Propostas.]</w:t>
            </w:r>
          </w:p>
        </w:tc>
      </w:tr>
      <w:tr w:rsidR="00A62079" w:rsidRPr="00994834" w:rsidTr="00C637B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 xml:space="preserve">27.1 </w:t>
            </w:r>
          </w:p>
          <w:p w:rsidR="00C637B9" w:rsidRPr="00994834" w:rsidRDefault="00C637B9" w:rsidP="00C637B9">
            <w:pPr>
              <w:spacing w:before="120" w:after="120"/>
              <w:rPr>
                <w:b/>
                <w:bCs/>
              </w:rPr>
            </w:pPr>
            <w:r w:rsidRPr="00994834">
              <w:rPr>
                <w:b/>
                <w:bCs/>
              </w:rPr>
              <w:t>(Somente SBQC)</w:t>
            </w:r>
          </w:p>
          <w:p w:rsidR="00C637B9" w:rsidRPr="00994834" w:rsidRDefault="00C637B9" w:rsidP="00C637B9">
            <w:pPr>
              <w:pStyle w:val="BankNormal"/>
              <w:tabs>
                <w:tab w:val="right" w:pos="7218"/>
              </w:tabs>
              <w:spacing w:before="120" w:after="120"/>
            </w:pPr>
          </w:p>
        </w:tc>
        <w:tc>
          <w:tcPr>
            <w:tcW w:w="7634" w:type="dxa"/>
            <w:tcMar>
              <w:top w:w="85" w:type="dxa"/>
              <w:bottom w:w="142" w:type="dxa"/>
            </w:tcMar>
          </w:tcPr>
          <w:p w:rsidR="00C637B9" w:rsidRPr="00994834" w:rsidRDefault="00C637B9" w:rsidP="00C637B9">
            <w:pPr>
              <w:pStyle w:val="BankNormal"/>
              <w:tabs>
                <w:tab w:val="right" w:pos="7218"/>
              </w:tabs>
              <w:spacing w:before="120" w:after="120"/>
              <w:rPr>
                <w:b/>
              </w:rPr>
            </w:pPr>
            <w:r w:rsidRPr="00994834">
              <w:rPr>
                <w:b/>
                <w:bCs/>
              </w:rPr>
              <w:lastRenderedPageBreak/>
              <w:t>A Proposta Financeira (Fm) avaliada como de valor mais baixo recebe a máxima pontuação financeira (Sf) de 100.</w:t>
            </w:r>
          </w:p>
          <w:p w:rsidR="00C637B9" w:rsidRPr="00994834" w:rsidRDefault="00C637B9" w:rsidP="00C637B9">
            <w:pPr>
              <w:pStyle w:val="BankNormal"/>
              <w:tabs>
                <w:tab w:val="right" w:pos="7218"/>
              </w:tabs>
              <w:spacing w:before="120" w:after="120"/>
              <w:rPr>
                <w:b/>
              </w:rPr>
            </w:pPr>
            <w:r w:rsidRPr="00994834">
              <w:rPr>
                <w:b/>
                <w:bCs/>
              </w:rPr>
              <w:lastRenderedPageBreak/>
              <w:t>A fórmula para determinar as pontuações financeiras (Sf) de todas as outras Propostas é calculada do seguinte modo:</w:t>
            </w:r>
          </w:p>
          <w:p w:rsidR="00C637B9" w:rsidRPr="00994834" w:rsidRDefault="00C637B9" w:rsidP="00C637B9">
            <w:pPr>
              <w:pStyle w:val="BankNormal"/>
              <w:tabs>
                <w:tab w:val="right" w:pos="7218"/>
              </w:tabs>
              <w:spacing w:before="120" w:after="120"/>
              <w:rPr>
                <w:iCs/>
              </w:rPr>
            </w:pPr>
            <w:r w:rsidRPr="00994834">
              <w:rPr>
                <w:iCs/>
              </w:rPr>
              <w:t>Sf = 100 x Fm/F, onde "Sf" é a pontuação financeira, "Fm" é o preço mais baixo e "F" é o preço da proposta considerada.</w:t>
            </w:r>
          </w:p>
          <w:p w:rsidR="00C637B9" w:rsidRPr="00994834" w:rsidRDefault="00C637B9" w:rsidP="00C637B9">
            <w:pPr>
              <w:pStyle w:val="BankNormal"/>
              <w:tabs>
                <w:tab w:val="right" w:pos="7218"/>
              </w:tabs>
              <w:spacing w:before="120" w:after="120"/>
              <w:rPr>
                <w:i/>
              </w:rPr>
            </w:pPr>
            <w:r w:rsidRPr="00994834">
              <w:rPr>
                <w:i/>
                <w:iCs/>
              </w:rPr>
              <w:t>[ou substituir por outra fórmula inversamente proporcional aceita pelo Banco Mundial]</w:t>
            </w:r>
          </w:p>
          <w:p w:rsidR="00C637B9" w:rsidRPr="00994834" w:rsidRDefault="00C637B9" w:rsidP="00C637B9">
            <w:pPr>
              <w:pStyle w:val="BankNormal"/>
              <w:tabs>
                <w:tab w:val="right" w:pos="7218"/>
              </w:tabs>
              <w:spacing w:before="120" w:after="120"/>
            </w:pPr>
            <w:r w:rsidRPr="00994834">
              <w:rPr>
                <w:b/>
                <w:bCs/>
              </w:rPr>
              <w:t>Os pesos atribuídos à Proposta Técnica (T) e à Proposta Financeira (F) são</w:t>
            </w:r>
            <w:r w:rsidRPr="00994834">
              <w:t>:</w:t>
            </w:r>
          </w:p>
          <w:p w:rsidR="00C637B9" w:rsidRPr="00994834" w:rsidRDefault="00C637B9" w:rsidP="00C637B9">
            <w:pPr>
              <w:pStyle w:val="BankNormal"/>
              <w:tabs>
                <w:tab w:val="left" w:pos="1186"/>
                <w:tab w:val="right" w:pos="7218"/>
              </w:tabs>
              <w:spacing w:before="120" w:after="120"/>
            </w:pPr>
            <w:r w:rsidRPr="00994834">
              <w:rPr>
                <w:b/>
                <w:bCs/>
              </w:rPr>
              <w:t>T</w:t>
            </w:r>
            <w:r w:rsidRPr="00994834">
              <w:t xml:space="preserve"> = [</w:t>
            </w:r>
            <w:r w:rsidRPr="00994834">
              <w:rPr>
                <w:i/>
                <w:iCs/>
              </w:rPr>
              <w:t>Inserir peso</w:t>
            </w:r>
            <w:r w:rsidRPr="00994834">
              <w:t>] e</w:t>
            </w:r>
          </w:p>
          <w:p w:rsidR="00C637B9" w:rsidRPr="00994834" w:rsidRDefault="00C637B9" w:rsidP="00C637B9">
            <w:pPr>
              <w:pStyle w:val="BankNormal"/>
              <w:tabs>
                <w:tab w:val="right" w:pos="7218"/>
              </w:tabs>
              <w:spacing w:before="120" w:after="120"/>
            </w:pPr>
            <w:r w:rsidRPr="00994834">
              <w:rPr>
                <w:b/>
                <w:bCs/>
              </w:rPr>
              <w:t>P</w:t>
            </w:r>
            <w:r w:rsidRPr="00994834">
              <w:t xml:space="preserve"> = _______[</w:t>
            </w:r>
            <w:r w:rsidRPr="00994834">
              <w:rPr>
                <w:i/>
                <w:iCs/>
              </w:rPr>
              <w:t>Inserir peso</w:t>
            </w:r>
            <w:r w:rsidRPr="00994834">
              <w:t>]</w:t>
            </w:r>
          </w:p>
          <w:p w:rsidR="00C637B9" w:rsidRPr="00994834" w:rsidRDefault="00C637B9" w:rsidP="00C637B9">
            <w:pPr>
              <w:pStyle w:val="BankNormal"/>
              <w:tabs>
                <w:tab w:val="right" w:pos="7218"/>
              </w:tabs>
              <w:spacing w:before="120" w:after="120"/>
              <w:jc w:val="both"/>
            </w:pPr>
            <w:r w:rsidRPr="00994834">
              <w:t>As propostas são classificadas de acordo com suas pontuações técnica (St) e financeira (Sf) combinadas com base nos pesos (T = peso atribuído à Proposta Técnica; P = peso atribuído à Proposta Financeira;  T + P = 1) de acordo com o seguinte;  S = St x T% Sf x P%.</w:t>
            </w:r>
          </w:p>
        </w:tc>
      </w:tr>
      <w:tr w:rsidR="00A62079" w:rsidRPr="00994834" w:rsidTr="00C637B9">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p>
        </w:tc>
        <w:tc>
          <w:tcPr>
            <w:tcW w:w="7634" w:type="dxa"/>
            <w:tcMar>
              <w:top w:w="85" w:type="dxa"/>
              <w:bottom w:w="142" w:type="dxa"/>
            </w:tcMar>
          </w:tcPr>
          <w:p w:rsidR="00C637B9" w:rsidRPr="00994834" w:rsidRDefault="00C637B9" w:rsidP="00C637B9">
            <w:pPr>
              <w:pStyle w:val="BodyText"/>
              <w:tabs>
                <w:tab w:val="left" w:pos="826"/>
                <w:tab w:val="left" w:pos="1726"/>
              </w:tabs>
              <w:spacing w:before="120"/>
              <w:jc w:val="center"/>
              <w:rPr>
                <w:b/>
              </w:rPr>
            </w:pPr>
            <w:r w:rsidRPr="00994834">
              <w:rPr>
                <w:b/>
                <w:bCs/>
                <w:sz w:val="32"/>
                <w:szCs w:val="32"/>
              </w:rPr>
              <w:t>D. Negociações e adjudicação</w:t>
            </w:r>
          </w:p>
        </w:tc>
      </w:tr>
      <w:tr w:rsidR="00A62079" w:rsidRPr="00994834" w:rsidTr="00C637B9">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28.1</w:t>
            </w:r>
          </w:p>
        </w:tc>
        <w:tc>
          <w:tcPr>
            <w:tcW w:w="7634" w:type="dxa"/>
            <w:tcMar>
              <w:top w:w="85" w:type="dxa"/>
              <w:bottom w:w="142" w:type="dxa"/>
            </w:tcMar>
          </w:tcPr>
          <w:p w:rsidR="00C637B9" w:rsidRPr="00994834" w:rsidRDefault="00C637B9" w:rsidP="00C637B9">
            <w:pPr>
              <w:pStyle w:val="BankNormal"/>
              <w:tabs>
                <w:tab w:val="right" w:pos="7218"/>
              </w:tabs>
              <w:spacing w:before="120" w:after="120"/>
              <w:rPr>
                <w:b/>
              </w:rPr>
            </w:pPr>
            <w:r w:rsidRPr="00994834">
              <w:rPr>
                <w:b/>
                <w:bCs/>
              </w:rPr>
              <w:t xml:space="preserve">Data e endereço previstos para as negociações do contrato: </w:t>
            </w:r>
          </w:p>
          <w:p w:rsidR="00C637B9" w:rsidRPr="00994834" w:rsidRDefault="00C637B9" w:rsidP="00C637B9">
            <w:pPr>
              <w:pStyle w:val="BankNormal"/>
              <w:tabs>
                <w:tab w:val="right" w:pos="7218"/>
              </w:tabs>
              <w:spacing w:before="120" w:after="120"/>
              <w:rPr>
                <w:i/>
                <w:sz w:val="20"/>
              </w:rPr>
            </w:pPr>
            <w:r w:rsidRPr="00994834">
              <w:rPr>
                <w:b/>
                <w:bCs/>
              </w:rPr>
              <w:t>Data</w:t>
            </w:r>
            <w:r w:rsidRPr="00994834">
              <w:t>: ________________</w:t>
            </w:r>
            <w:r w:rsidRPr="00994834">
              <w:rPr>
                <w:color w:val="002060"/>
              </w:rPr>
              <w:t xml:space="preserve"> </w:t>
            </w:r>
            <w:r w:rsidRPr="00994834">
              <w:t xml:space="preserve">dia/mês/ano </w:t>
            </w:r>
            <w:r w:rsidRPr="00994834">
              <w:rPr>
                <w:i/>
                <w:iCs/>
              </w:rPr>
              <w:t>[por exemplo: 15 de janeiro de 2016]</w:t>
            </w:r>
          </w:p>
          <w:p w:rsidR="00C637B9" w:rsidRPr="00994834" w:rsidRDefault="00C637B9" w:rsidP="00C637B9">
            <w:pPr>
              <w:pStyle w:val="BankNormal"/>
              <w:tabs>
                <w:tab w:val="right" w:pos="7218"/>
              </w:tabs>
              <w:spacing w:before="120" w:after="120"/>
              <w:rPr>
                <w:szCs w:val="24"/>
                <w:lang w:eastAsia="it-IT"/>
              </w:rPr>
            </w:pPr>
            <w:r w:rsidRPr="00994834">
              <w:rPr>
                <w:b/>
                <w:bCs/>
                <w:szCs w:val="24"/>
                <w:lang w:eastAsia="it-IT"/>
              </w:rPr>
              <w:t>Endereço:</w:t>
            </w:r>
            <w:r w:rsidRPr="00994834">
              <w:rPr>
                <w:sz w:val="20"/>
              </w:rPr>
              <w:t xml:space="preserve"> __________________________</w:t>
            </w:r>
            <w:r w:rsidRPr="00994834">
              <w:rPr>
                <w:szCs w:val="24"/>
                <w:lang w:eastAsia="it-IT"/>
              </w:rPr>
              <w:tab/>
            </w:r>
          </w:p>
        </w:tc>
      </w:tr>
      <w:tr w:rsidR="00A62079" w:rsidRPr="00994834" w:rsidTr="00C637B9">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32.1</w:t>
            </w:r>
          </w:p>
        </w:tc>
        <w:tc>
          <w:tcPr>
            <w:tcW w:w="7634" w:type="dxa"/>
            <w:tcMar>
              <w:top w:w="85" w:type="dxa"/>
              <w:bottom w:w="142" w:type="dxa"/>
            </w:tcMar>
          </w:tcPr>
          <w:p w:rsidR="00C637B9" w:rsidRPr="00994834" w:rsidRDefault="00C637B9" w:rsidP="00C637B9">
            <w:pPr>
              <w:pStyle w:val="BankNormal"/>
              <w:tabs>
                <w:tab w:val="right" w:pos="7218"/>
              </w:tabs>
              <w:spacing w:before="120" w:after="120"/>
              <w:rPr>
                <w:b/>
              </w:rPr>
            </w:pPr>
            <w:r w:rsidRPr="00994834">
              <w:t xml:space="preserve">O Consultor vencedor </w:t>
            </w:r>
            <w:r w:rsidRPr="00994834">
              <w:rPr>
                <w:i/>
                <w:iCs/>
              </w:rPr>
              <w:t>[deverá] ou [não deverá]</w:t>
            </w:r>
            <w:r w:rsidRPr="00994834">
              <w:t xml:space="preserve"> enviar o Formulário de Divulgação de Propriedade Beneficiária.</w:t>
            </w:r>
          </w:p>
        </w:tc>
      </w:tr>
      <w:tr w:rsidR="00A62079" w:rsidRPr="00994834" w:rsidTr="00C637B9">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34.2</w:t>
            </w:r>
          </w:p>
        </w:tc>
        <w:tc>
          <w:tcPr>
            <w:tcW w:w="7634" w:type="dxa"/>
            <w:tcMar>
              <w:top w:w="85" w:type="dxa"/>
              <w:bottom w:w="142" w:type="dxa"/>
            </w:tcMar>
          </w:tcPr>
          <w:p w:rsidR="00C637B9" w:rsidRPr="00994834" w:rsidRDefault="00C637B9" w:rsidP="00C637B9">
            <w:pPr>
              <w:pStyle w:val="BankNormal"/>
              <w:tabs>
                <w:tab w:val="left" w:pos="5686"/>
                <w:tab w:val="right" w:pos="7218"/>
              </w:tabs>
              <w:spacing w:before="120" w:after="120"/>
              <w:rPr>
                <w:b/>
              </w:rPr>
            </w:pPr>
            <w:r w:rsidRPr="00994834">
              <w:rPr>
                <w:b/>
                <w:bCs/>
              </w:rPr>
              <w:t>A data prevista para o início dos Serviços:</w:t>
            </w:r>
          </w:p>
          <w:p w:rsidR="00C637B9" w:rsidRPr="00994834" w:rsidRDefault="00C637B9" w:rsidP="00C637B9">
            <w:pPr>
              <w:pStyle w:val="BankNormal"/>
              <w:tabs>
                <w:tab w:val="left" w:pos="5686"/>
                <w:tab w:val="right" w:pos="7218"/>
              </w:tabs>
              <w:spacing w:before="120" w:after="120"/>
            </w:pPr>
            <w:r w:rsidRPr="00994834">
              <w:rPr>
                <w:b/>
                <w:bCs/>
              </w:rPr>
              <w:t>Data</w:t>
            </w:r>
            <w:r w:rsidRPr="00994834">
              <w:t>: _______</w:t>
            </w:r>
            <w:r w:rsidRPr="00994834">
              <w:rPr>
                <w:i/>
                <w:iCs/>
              </w:rPr>
              <w:t xml:space="preserve">[inserir mês e ano] </w:t>
            </w:r>
            <w:r w:rsidRPr="00994834">
              <w:rPr>
                <w:b/>
                <w:bCs/>
              </w:rPr>
              <w:t>em</w:t>
            </w:r>
            <w:r w:rsidRPr="00994834">
              <w:t xml:space="preserve">: </w:t>
            </w:r>
            <w:r w:rsidRPr="00994834">
              <w:rPr>
                <w:u w:val="single"/>
              </w:rPr>
              <w:tab/>
            </w:r>
            <w:r w:rsidRPr="00994834">
              <w:t xml:space="preserve"> </w:t>
            </w:r>
            <w:r w:rsidRPr="00994834">
              <w:rPr>
                <w:i/>
                <w:iCs/>
              </w:rPr>
              <w:t>[inserir local]</w:t>
            </w:r>
          </w:p>
        </w:tc>
      </w:tr>
      <w:tr w:rsidR="00A62079" w:rsidRPr="00994834" w:rsidTr="00C637B9">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C637B9" w:rsidRPr="00994834" w:rsidRDefault="00C637B9" w:rsidP="00C637B9">
            <w:pPr>
              <w:spacing w:before="120" w:after="120"/>
              <w:rPr>
                <w:b/>
                <w:bCs/>
              </w:rPr>
            </w:pPr>
            <w:r w:rsidRPr="00994834">
              <w:rPr>
                <w:b/>
                <w:bCs/>
              </w:rPr>
              <w:t>35.1</w:t>
            </w:r>
          </w:p>
        </w:tc>
        <w:tc>
          <w:tcPr>
            <w:tcW w:w="7634" w:type="dxa"/>
            <w:tcMar>
              <w:top w:w="85" w:type="dxa"/>
              <w:bottom w:w="142" w:type="dxa"/>
            </w:tcMar>
          </w:tcPr>
          <w:p w:rsidR="00C637B9" w:rsidRPr="00994834" w:rsidRDefault="00C637B9" w:rsidP="00C637B9">
            <w:pPr>
              <w:spacing w:before="120" w:after="120"/>
            </w:pPr>
            <w:r w:rsidRPr="00994834">
              <w:rPr>
                <w:color w:val="000000" w:themeColor="text1"/>
              </w:rPr>
              <w:t>Os procedimentos para fazer uma Reclamação relacionada ao Processo de Aquisição são os especificados no “</w:t>
            </w:r>
            <w:hyperlink r:id="rId32" w:history="1">
              <w:r w:rsidRPr="00994834">
                <w:rPr>
                  <w:rStyle w:val="Hyperlink"/>
                  <w:u w:val="none"/>
                </w:rPr>
                <w:t>Regulamento de Aquisições para Mutuários de IPF</w:t>
              </w:r>
            </w:hyperlink>
            <w:r w:rsidRPr="00994834">
              <w:rPr>
                <w:color w:val="000000" w:themeColor="text1"/>
              </w:rPr>
              <w:t xml:space="preserve"> (Anexo III).” Se um Consultor desejar fazer uma Reclamação relacionada ao Processo de Aquisição, deverá encaminhar sua reclamação conforme estes procedimentos, por escrito (pelo meio mais rápido disponível, como e-mail ou fax), para:</w:t>
            </w:r>
          </w:p>
          <w:p w:rsidR="00C637B9" w:rsidRPr="00994834" w:rsidRDefault="00C637B9" w:rsidP="00C637B9">
            <w:pPr>
              <w:spacing w:before="120" w:after="120"/>
              <w:ind w:left="341"/>
              <w:rPr>
                <w:i/>
              </w:rPr>
            </w:pPr>
            <w:r w:rsidRPr="00994834">
              <w:rPr>
                <w:b/>
                <w:bCs/>
              </w:rPr>
              <w:t>Aos cuidados de</w:t>
            </w:r>
            <w:r w:rsidRPr="00994834">
              <w:t xml:space="preserve">: </w:t>
            </w:r>
            <w:r w:rsidRPr="00994834">
              <w:rPr>
                <w:i/>
                <w:iCs/>
              </w:rPr>
              <w:t>[inserir nome completo do destinatário da reclamação]</w:t>
            </w:r>
          </w:p>
          <w:p w:rsidR="00C637B9" w:rsidRPr="00994834" w:rsidRDefault="00C637B9" w:rsidP="00C637B9">
            <w:pPr>
              <w:spacing w:before="120" w:after="120"/>
              <w:ind w:left="341"/>
            </w:pPr>
            <w:r w:rsidRPr="00994834">
              <w:rPr>
                <w:b/>
                <w:bCs/>
              </w:rPr>
              <w:t>Cargo/Função</w:t>
            </w:r>
            <w:r w:rsidRPr="00994834">
              <w:t xml:space="preserve">: </w:t>
            </w:r>
            <w:r w:rsidRPr="00994834">
              <w:rPr>
                <w:i/>
                <w:iCs/>
              </w:rPr>
              <w:t>[inserir Cargo/Função]</w:t>
            </w:r>
          </w:p>
          <w:p w:rsidR="00C637B9" w:rsidRPr="00994834" w:rsidRDefault="00C637B9" w:rsidP="00C637B9">
            <w:pPr>
              <w:spacing w:before="120" w:after="120"/>
              <w:ind w:left="341"/>
              <w:rPr>
                <w:i/>
              </w:rPr>
            </w:pPr>
            <w:r w:rsidRPr="00994834">
              <w:lastRenderedPageBreak/>
              <w:t xml:space="preserve">Cliente: </w:t>
            </w:r>
            <w:r w:rsidRPr="00994834">
              <w:rPr>
                <w:i/>
                <w:iCs/>
              </w:rPr>
              <w:t>[inserir nome do Cliente]</w:t>
            </w:r>
          </w:p>
          <w:p w:rsidR="00C637B9" w:rsidRPr="00994834" w:rsidRDefault="00C637B9" w:rsidP="00C637B9">
            <w:pPr>
              <w:spacing w:before="120" w:after="120"/>
              <w:ind w:left="341"/>
              <w:rPr>
                <w:i/>
              </w:rPr>
            </w:pPr>
            <w:r w:rsidRPr="00994834">
              <w:rPr>
                <w:b/>
                <w:bCs/>
              </w:rPr>
              <w:t>Inserir endereço</w:t>
            </w:r>
            <w:r w:rsidRPr="00994834">
              <w:rPr>
                <w:i/>
                <w:iCs/>
              </w:rPr>
              <w:t>: [Inserir endereço de e-</w:t>
            </w:r>
            <w:r w:rsidRPr="00994834">
              <w:t>mail]</w:t>
            </w:r>
          </w:p>
          <w:p w:rsidR="00C637B9" w:rsidRPr="00994834" w:rsidRDefault="00C637B9" w:rsidP="00C637B9">
            <w:pPr>
              <w:spacing w:before="120" w:after="120"/>
              <w:ind w:left="341"/>
              <w:rPr>
                <w:i/>
              </w:rPr>
            </w:pPr>
            <w:r w:rsidRPr="00994834">
              <w:rPr>
                <w:b/>
                <w:bCs/>
              </w:rPr>
              <w:t xml:space="preserve">Número de fax: </w:t>
            </w:r>
            <w:r w:rsidRPr="00994834">
              <w:rPr>
                <w:i/>
                <w:iCs/>
              </w:rPr>
              <w:t xml:space="preserve">[inserir número do fax] </w:t>
            </w:r>
            <w:r w:rsidRPr="00994834">
              <w:rPr>
                <w:b/>
                <w:bCs/>
                <w:i/>
                <w:iCs/>
              </w:rPr>
              <w:t>apagar se não for usado</w:t>
            </w:r>
          </w:p>
          <w:p w:rsidR="00C637B9" w:rsidRPr="00994834" w:rsidRDefault="00C637B9" w:rsidP="00C637B9">
            <w:pPr>
              <w:spacing w:before="120" w:after="120"/>
              <w:rPr>
                <w:color w:val="000000" w:themeColor="text1"/>
              </w:rPr>
            </w:pPr>
            <w:r w:rsidRPr="00994834">
              <w:t>Em suma, uma Reclamação relacionada ao Processo de Aquisição pode contestar qualquer um dos seguintes itens:</w:t>
            </w:r>
          </w:p>
          <w:p w:rsidR="00C637B9" w:rsidRPr="00994834" w:rsidRDefault="00C637B9" w:rsidP="00E9682A">
            <w:pPr>
              <w:pStyle w:val="ListParagraph"/>
              <w:numPr>
                <w:ilvl w:val="0"/>
                <w:numId w:val="94"/>
              </w:numPr>
              <w:spacing w:before="120" w:after="120"/>
              <w:ind w:left="714" w:hanging="357"/>
              <w:contextualSpacing w:val="0"/>
              <w:rPr>
                <w:color w:val="000000" w:themeColor="text1"/>
              </w:rPr>
            </w:pPr>
            <w:r w:rsidRPr="00994834">
              <w:rPr>
                <w:color w:val="000000" w:themeColor="text1"/>
              </w:rPr>
              <w:t>os termos desta Solicitação de Proposta;</w:t>
            </w:r>
          </w:p>
          <w:p w:rsidR="00C637B9" w:rsidRPr="00994834" w:rsidRDefault="00C637B9" w:rsidP="00E9682A">
            <w:pPr>
              <w:pStyle w:val="ListParagraph"/>
              <w:numPr>
                <w:ilvl w:val="0"/>
                <w:numId w:val="94"/>
              </w:numPr>
              <w:spacing w:before="120" w:after="120"/>
              <w:ind w:left="714" w:hanging="357"/>
              <w:contextualSpacing w:val="0"/>
              <w:rPr>
                <w:color w:val="000000" w:themeColor="text1"/>
              </w:rPr>
            </w:pPr>
            <w:r w:rsidRPr="00994834">
              <w:rPr>
                <w:color w:val="000000" w:themeColor="text1"/>
              </w:rPr>
              <w:t>a decisão do Cliente de excluir um Consultor do processo de aquisição antes da adjudicação do contrato; e</w:t>
            </w:r>
          </w:p>
          <w:p w:rsidR="00C637B9" w:rsidRPr="00994834" w:rsidRDefault="00C637B9" w:rsidP="00E9682A">
            <w:pPr>
              <w:pStyle w:val="BankNormal"/>
              <w:numPr>
                <w:ilvl w:val="0"/>
                <w:numId w:val="94"/>
              </w:numPr>
              <w:tabs>
                <w:tab w:val="left" w:pos="5686"/>
                <w:tab w:val="right" w:pos="7218"/>
              </w:tabs>
              <w:spacing w:before="120" w:after="120"/>
              <w:rPr>
                <w:b/>
              </w:rPr>
            </w:pPr>
            <w:r w:rsidRPr="00994834">
              <w:rPr>
                <w:color w:val="000000" w:themeColor="text1"/>
              </w:rPr>
              <w:t>a decisão de adjudicação do contrato do Cliente.</w:t>
            </w:r>
          </w:p>
        </w:tc>
      </w:tr>
    </w:tbl>
    <w:p w:rsidR="00C637B9" w:rsidRPr="00994834" w:rsidRDefault="00C637B9" w:rsidP="00C637B9">
      <w:pPr>
        <w:sectPr w:rsidR="00C637B9" w:rsidRPr="00994834" w:rsidSect="00C637B9">
          <w:headerReference w:type="even" r:id="rId33"/>
          <w:headerReference w:type="default" r:id="rId34"/>
          <w:headerReference w:type="first" r:id="rId35"/>
          <w:footnotePr>
            <w:numRestart w:val="eachSect"/>
          </w:footnotePr>
          <w:pgSz w:w="12242" w:h="15842" w:code="1"/>
          <w:pgMar w:top="1440" w:right="1440" w:bottom="1440" w:left="1728" w:header="720" w:footer="720" w:gutter="0"/>
          <w:cols w:space="708"/>
          <w:titlePg/>
          <w:docGrid w:linePitch="360"/>
        </w:sectPr>
      </w:pPr>
    </w:p>
    <w:p w:rsidR="00C637B9" w:rsidRPr="00994834" w:rsidRDefault="00C637B9" w:rsidP="00C637B9">
      <w:pPr>
        <w:pStyle w:val="Heading1"/>
      </w:pPr>
      <w:bookmarkStart w:id="127" w:name="_Toc397501852"/>
      <w:bookmarkStart w:id="128" w:name="_Toc265495739"/>
      <w:bookmarkStart w:id="129" w:name="_Toc474333908"/>
      <w:bookmarkStart w:id="130" w:name="_Toc474334077"/>
      <w:bookmarkStart w:id="131" w:name="_Toc494209464"/>
      <w:r w:rsidRPr="00994834">
        <w:rPr>
          <w:bCs/>
        </w:rPr>
        <w:lastRenderedPageBreak/>
        <w:t>Seção 3. Proposta Técnica – Formulários Padrão</w:t>
      </w:r>
      <w:bookmarkEnd w:id="127"/>
      <w:bookmarkEnd w:id="128"/>
      <w:bookmarkEnd w:id="129"/>
      <w:bookmarkEnd w:id="130"/>
      <w:bookmarkEnd w:id="131"/>
    </w:p>
    <w:p w:rsidR="00C637B9" w:rsidRPr="00994834" w:rsidRDefault="00C637B9" w:rsidP="00C637B9">
      <w:pPr>
        <w:rPr>
          <w:color w:val="1F497D" w:themeColor="text2"/>
        </w:rPr>
      </w:pPr>
      <w:r w:rsidRPr="00994834">
        <w:rPr>
          <w:color w:val="1F497D" w:themeColor="text2"/>
        </w:rPr>
        <w:t>{</w:t>
      </w:r>
      <w:r w:rsidRPr="00994834">
        <w:rPr>
          <w:color w:val="1F497D" w:themeColor="text2"/>
          <w:u w:val="single"/>
        </w:rPr>
        <w:t>Notas ao Consultor</w:t>
      </w:r>
      <w:r w:rsidRPr="00994834">
        <w:rPr>
          <w:color w:val="1F497D" w:themeColor="text2"/>
        </w:rPr>
        <w:t xml:space="preserve"> exibidas entre colchetes {  } em toda a Seção 3 são fornecidas como orientação ao Consultor para a elaboração da Proposta Técnica; estas não devem ser exibidas nas Propostas a serem enviadas.}</w:t>
      </w:r>
    </w:p>
    <w:p w:rsidR="00C637B9" w:rsidRPr="00994834" w:rsidRDefault="00C637B9" w:rsidP="00C637B9">
      <w:pPr>
        <w:ind w:left="720" w:hanging="720"/>
        <w:jc w:val="center"/>
      </w:pPr>
    </w:p>
    <w:p w:rsidR="00C637B9" w:rsidRPr="00994834" w:rsidRDefault="00C637B9" w:rsidP="00C637B9">
      <w:pPr>
        <w:pStyle w:val="Heading6"/>
      </w:pPr>
      <w:bookmarkStart w:id="132" w:name="_Toc494209465"/>
      <w:r w:rsidRPr="00994834">
        <w:rPr>
          <w:bCs/>
        </w:rPr>
        <w:t>Lista de conferência dos formulários obrigatórios</w:t>
      </w:r>
      <w:bookmarkEnd w:id="132"/>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725"/>
        <w:gridCol w:w="1769"/>
        <w:gridCol w:w="4337"/>
        <w:gridCol w:w="1498"/>
      </w:tblGrid>
      <w:tr w:rsidR="00A62079" w:rsidRPr="00994834" w:rsidTr="00C637B9">
        <w:tc>
          <w:tcPr>
            <w:tcW w:w="1483" w:type="dxa"/>
            <w:gridSpan w:val="2"/>
            <w:vAlign w:val="center"/>
          </w:tcPr>
          <w:p w:rsidR="00C637B9" w:rsidRPr="00994834" w:rsidRDefault="00C637B9" w:rsidP="00C637B9">
            <w:pPr>
              <w:spacing w:before="20" w:after="20"/>
              <w:jc w:val="center"/>
              <w:rPr>
                <w:b/>
              </w:rPr>
            </w:pPr>
            <w:r w:rsidRPr="00994834">
              <w:rPr>
                <w:b/>
                <w:bCs/>
                <w:sz w:val="22"/>
                <w:szCs w:val="22"/>
              </w:rPr>
              <w:t>Obrigatório para PTC ou PTS</w:t>
            </w:r>
          </w:p>
          <w:p w:rsidR="00C637B9" w:rsidRPr="00994834" w:rsidRDefault="00C637B9" w:rsidP="00C637B9">
            <w:pPr>
              <w:spacing w:before="20" w:after="20"/>
              <w:jc w:val="center"/>
              <w:rPr>
                <w:b/>
              </w:rPr>
            </w:pPr>
            <w:r w:rsidRPr="00994834">
              <w:rPr>
                <w:rFonts w:ascii="Wingdings 2" w:hAnsi="Wingdings 2"/>
                <w:b/>
                <w:bCs/>
                <w:sz w:val="22"/>
                <w:szCs w:val="22"/>
              </w:rPr>
              <w:sym w:font="Wingdings 2" w:char="F050"/>
            </w:r>
          </w:p>
        </w:tc>
        <w:tc>
          <w:tcPr>
            <w:tcW w:w="1269" w:type="dxa"/>
            <w:vAlign w:val="center"/>
          </w:tcPr>
          <w:p w:rsidR="00C637B9" w:rsidRPr="00994834" w:rsidRDefault="00C637B9" w:rsidP="00C637B9">
            <w:pPr>
              <w:spacing w:before="20" w:after="20"/>
              <w:jc w:val="center"/>
              <w:rPr>
                <w:b/>
              </w:rPr>
            </w:pPr>
            <w:r w:rsidRPr="00994834">
              <w:rPr>
                <w:b/>
                <w:bCs/>
                <w:sz w:val="22"/>
                <w:szCs w:val="22"/>
              </w:rPr>
              <w:t>FORMULÁRIO</w:t>
            </w:r>
          </w:p>
        </w:tc>
        <w:tc>
          <w:tcPr>
            <w:tcW w:w="4705" w:type="dxa"/>
            <w:vAlign w:val="center"/>
          </w:tcPr>
          <w:p w:rsidR="00C637B9" w:rsidRPr="00994834" w:rsidRDefault="00C637B9" w:rsidP="00C637B9">
            <w:pPr>
              <w:spacing w:before="20" w:after="20"/>
              <w:jc w:val="center"/>
              <w:rPr>
                <w:b/>
              </w:rPr>
            </w:pPr>
            <w:r w:rsidRPr="00994834">
              <w:rPr>
                <w:b/>
                <w:bCs/>
                <w:sz w:val="22"/>
                <w:szCs w:val="22"/>
              </w:rPr>
              <w:t>DESCRIÇÃO</w:t>
            </w:r>
          </w:p>
        </w:tc>
        <w:tc>
          <w:tcPr>
            <w:tcW w:w="1607" w:type="dxa"/>
            <w:vAlign w:val="center"/>
          </w:tcPr>
          <w:p w:rsidR="00C637B9" w:rsidRPr="00994834" w:rsidRDefault="00C637B9" w:rsidP="00C637B9">
            <w:pPr>
              <w:spacing w:before="20" w:after="20"/>
              <w:jc w:val="center"/>
              <w:rPr>
                <w:b/>
                <w:i/>
              </w:rPr>
            </w:pPr>
            <w:r w:rsidRPr="00994834">
              <w:rPr>
                <w:b/>
                <w:bCs/>
                <w:i/>
                <w:iCs/>
                <w:sz w:val="22"/>
                <w:szCs w:val="22"/>
              </w:rPr>
              <w:t>Limite de páginas</w:t>
            </w:r>
          </w:p>
          <w:p w:rsidR="00C637B9" w:rsidRPr="00994834" w:rsidRDefault="00C637B9" w:rsidP="00C637B9">
            <w:pPr>
              <w:spacing w:before="20" w:after="20"/>
              <w:jc w:val="center"/>
              <w:rPr>
                <w:b/>
                <w:i/>
              </w:rPr>
            </w:pPr>
          </w:p>
        </w:tc>
      </w:tr>
      <w:tr w:rsidR="00A62079" w:rsidRPr="00994834" w:rsidTr="00C637B9">
        <w:tc>
          <w:tcPr>
            <w:tcW w:w="743" w:type="dxa"/>
            <w:vAlign w:val="center"/>
          </w:tcPr>
          <w:p w:rsidR="00C637B9" w:rsidRPr="00994834" w:rsidRDefault="00C637B9" w:rsidP="00C637B9">
            <w:pPr>
              <w:spacing w:before="20" w:after="20"/>
              <w:jc w:val="center"/>
              <w:rPr>
                <w:b/>
              </w:rPr>
            </w:pPr>
            <w:r w:rsidRPr="00994834">
              <w:rPr>
                <w:b/>
                <w:bCs/>
                <w:sz w:val="22"/>
                <w:szCs w:val="22"/>
              </w:rPr>
              <w:t>PTC</w:t>
            </w:r>
          </w:p>
        </w:tc>
        <w:tc>
          <w:tcPr>
            <w:tcW w:w="740" w:type="dxa"/>
            <w:vAlign w:val="center"/>
          </w:tcPr>
          <w:p w:rsidR="00C637B9" w:rsidRPr="00994834" w:rsidRDefault="00C637B9" w:rsidP="00C637B9">
            <w:pPr>
              <w:spacing w:before="20" w:after="20"/>
              <w:jc w:val="center"/>
              <w:rPr>
                <w:b/>
              </w:rPr>
            </w:pPr>
            <w:r w:rsidRPr="00994834">
              <w:rPr>
                <w:b/>
                <w:bCs/>
                <w:sz w:val="22"/>
                <w:szCs w:val="22"/>
              </w:rPr>
              <w:t>PTS</w:t>
            </w:r>
          </w:p>
        </w:tc>
        <w:tc>
          <w:tcPr>
            <w:tcW w:w="1269" w:type="dxa"/>
          </w:tcPr>
          <w:p w:rsidR="00C637B9" w:rsidRPr="00994834" w:rsidRDefault="00C637B9" w:rsidP="00C637B9">
            <w:pPr>
              <w:spacing w:before="20" w:after="20"/>
            </w:pPr>
          </w:p>
        </w:tc>
        <w:tc>
          <w:tcPr>
            <w:tcW w:w="4705" w:type="dxa"/>
          </w:tcPr>
          <w:p w:rsidR="00C637B9" w:rsidRPr="00994834" w:rsidRDefault="00C637B9" w:rsidP="00C637B9">
            <w:pPr>
              <w:spacing w:before="20" w:after="20"/>
              <w:jc w:val="center"/>
            </w:pPr>
          </w:p>
        </w:tc>
        <w:tc>
          <w:tcPr>
            <w:tcW w:w="1607" w:type="dxa"/>
          </w:tcPr>
          <w:p w:rsidR="00C637B9" w:rsidRPr="00994834" w:rsidRDefault="00C637B9" w:rsidP="00C637B9">
            <w:pPr>
              <w:spacing w:before="20" w:after="20"/>
              <w:jc w:val="cente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1269" w:type="dxa"/>
          </w:tcPr>
          <w:p w:rsidR="00C637B9" w:rsidRPr="00994834" w:rsidRDefault="00C637B9" w:rsidP="00C637B9">
            <w:pPr>
              <w:spacing w:before="20" w:after="20"/>
            </w:pPr>
            <w:r w:rsidRPr="00994834">
              <w:rPr>
                <w:sz w:val="22"/>
                <w:szCs w:val="22"/>
              </w:rPr>
              <w:t>TEC-1</w:t>
            </w:r>
          </w:p>
        </w:tc>
        <w:tc>
          <w:tcPr>
            <w:tcW w:w="4705" w:type="dxa"/>
          </w:tcPr>
          <w:p w:rsidR="00C637B9" w:rsidRPr="00994834" w:rsidRDefault="00C637B9" w:rsidP="00C637B9">
            <w:pPr>
              <w:spacing w:before="20" w:after="20"/>
              <w:rPr>
                <w:i/>
              </w:rPr>
            </w:pPr>
            <w:r w:rsidRPr="00994834">
              <w:rPr>
                <w:sz w:val="22"/>
                <w:szCs w:val="22"/>
              </w:rPr>
              <w:t xml:space="preserve">Formulário de apresentação da Proposta Técnica. </w:t>
            </w:r>
          </w:p>
        </w:tc>
        <w:tc>
          <w:tcPr>
            <w:tcW w:w="1607" w:type="dxa"/>
          </w:tcPr>
          <w:p w:rsidR="00C637B9" w:rsidRPr="00994834" w:rsidRDefault="00C637B9" w:rsidP="00C637B9">
            <w:pPr>
              <w:spacing w:before="20" w:after="20"/>
            </w:pPr>
          </w:p>
        </w:tc>
      </w:tr>
      <w:tr w:rsidR="00A62079" w:rsidRPr="00994834" w:rsidTr="00C637B9">
        <w:tc>
          <w:tcPr>
            <w:tcW w:w="1483" w:type="dxa"/>
            <w:gridSpan w:val="2"/>
            <w:vAlign w:val="center"/>
          </w:tcPr>
          <w:p w:rsidR="00C637B9" w:rsidRPr="00994834" w:rsidRDefault="00C637B9" w:rsidP="00C637B9">
            <w:pPr>
              <w:spacing w:before="20" w:after="20"/>
              <w:jc w:val="center"/>
            </w:pPr>
            <w:r w:rsidRPr="00994834">
              <w:rPr>
                <w:rFonts w:ascii="Wingdings 2" w:hAnsi="Wingdings 2"/>
                <w:b/>
                <w:bCs/>
                <w:sz w:val="22"/>
                <w:szCs w:val="22"/>
              </w:rPr>
              <w:sym w:font="Wingdings 2" w:char="F050"/>
            </w:r>
            <w:r w:rsidRPr="00994834">
              <w:rPr>
                <w:sz w:val="22"/>
                <w:szCs w:val="22"/>
              </w:rPr>
              <w:t xml:space="preserve"> Se aplicável</w:t>
            </w:r>
          </w:p>
        </w:tc>
        <w:tc>
          <w:tcPr>
            <w:tcW w:w="1269" w:type="dxa"/>
          </w:tcPr>
          <w:p w:rsidR="00C637B9" w:rsidRPr="00994834" w:rsidRDefault="00C637B9" w:rsidP="00C637B9">
            <w:pPr>
              <w:spacing w:before="20" w:after="20"/>
            </w:pPr>
            <w:r w:rsidRPr="00994834">
              <w:rPr>
                <w:sz w:val="22"/>
                <w:szCs w:val="22"/>
              </w:rPr>
              <w:t>TEC-1 - Anexo</w:t>
            </w:r>
          </w:p>
        </w:tc>
        <w:tc>
          <w:tcPr>
            <w:tcW w:w="4705" w:type="dxa"/>
          </w:tcPr>
          <w:p w:rsidR="00C637B9" w:rsidRPr="00994834" w:rsidRDefault="00C637B9" w:rsidP="00C637B9">
            <w:pPr>
              <w:spacing w:before="20" w:after="20"/>
              <w:rPr>
                <w:i/>
              </w:rPr>
            </w:pPr>
            <w:r w:rsidRPr="00994834">
              <w:rPr>
                <w:sz w:val="22"/>
                <w:szCs w:val="22"/>
              </w:rPr>
              <w:t xml:space="preserve">Se a Proposta for apresentada por uma Joint Venture, anexe uma carta de intenção ou uma cópia de um acordo existente. </w:t>
            </w:r>
          </w:p>
        </w:tc>
        <w:tc>
          <w:tcPr>
            <w:tcW w:w="1607" w:type="dxa"/>
          </w:tcPr>
          <w:p w:rsidR="00C637B9" w:rsidRPr="00994834" w:rsidRDefault="00C637B9" w:rsidP="00C637B9">
            <w:pPr>
              <w:spacing w:before="20" w:after="20"/>
            </w:pPr>
          </w:p>
        </w:tc>
      </w:tr>
      <w:tr w:rsidR="00A62079" w:rsidRPr="00994834" w:rsidTr="00C637B9">
        <w:tc>
          <w:tcPr>
            <w:tcW w:w="1483" w:type="dxa"/>
            <w:gridSpan w:val="2"/>
            <w:vAlign w:val="center"/>
          </w:tcPr>
          <w:p w:rsidR="00C637B9" w:rsidRPr="00994834" w:rsidRDefault="00C637B9" w:rsidP="00C637B9">
            <w:pPr>
              <w:spacing w:before="20" w:after="20"/>
              <w:jc w:val="center"/>
            </w:pPr>
            <w:r w:rsidRPr="00994834">
              <w:rPr>
                <w:rFonts w:ascii="Wingdings 2" w:hAnsi="Wingdings 2"/>
                <w:b/>
                <w:bCs/>
                <w:sz w:val="22"/>
                <w:szCs w:val="22"/>
              </w:rPr>
              <w:sym w:font="Wingdings 2" w:char="F050"/>
            </w:r>
            <w:r w:rsidRPr="00994834">
              <w:rPr>
                <w:sz w:val="22"/>
                <w:szCs w:val="22"/>
              </w:rPr>
              <w:t xml:space="preserve"> Se aplicável</w:t>
            </w:r>
          </w:p>
        </w:tc>
        <w:tc>
          <w:tcPr>
            <w:tcW w:w="1269" w:type="dxa"/>
          </w:tcPr>
          <w:p w:rsidR="00C637B9" w:rsidRPr="00994834" w:rsidRDefault="00C637B9" w:rsidP="00C637B9">
            <w:pPr>
              <w:spacing w:before="20" w:after="20"/>
            </w:pPr>
            <w:r w:rsidRPr="00994834">
              <w:rPr>
                <w:sz w:val="22"/>
                <w:szCs w:val="22"/>
              </w:rPr>
              <w:t>Procuração</w:t>
            </w:r>
          </w:p>
        </w:tc>
        <w:tc>
          <w:tcPr>
            <w:tcW w:w="4705" w:type="dxa"/>
          </w:tcPr>
          <w:p w:rsidR="00C637B9" w:rsidRPr="00994834" w:rsidRDefault="00C637B9" w:rsidP="00C637B9">
            <w:pPr>
              <w:spacing w:before="20" w:after="20"/>
            </w:pPr>
            <w:r w:rsidRPr="00994834">
              <w:rPr>
                <w:sz w:val="22"/>
                <w:szCs w:val="22"/>
              </w:rPr>
              <w:t>Não há formato/formulário pré-definido. No caso de Joint Venture, são necessários vários documentos: uma procuração para o representante autorizado de cada membro da JV,</w:t>
            </w:r>
            <w:r w:rsidRPr="00994834">
              <w:rPr>
                <w:i/>
                <w:iCs/>
                <w:sz w:val="22"/>
                <w:szCs w:val="22"/>
              </w:rPr>
              <w:t xml:space="preserve"> </w:t>
            </w:r>
            <w:r w:rsidRPr="00994834">
              <w:rPr>
                <w:sz w:val="22"/>
                <w:szCs w:val="22"/>
              </w:rPr>
              <w:t>e uma procuração para o representante do responsável que representará todos os membros da JV.</w:t>
            </w:r>
          </w:p>
        </w:tc>
        <w:tc>
          <w:tcPr>
            <w:tcW w:w="1607" w:type="dxa"/>
          </w:tcPr>
          <w:p w:rsidR="00C637B9" w:rsidRPr="00994834" w:rsidRDefault="00C637B9" w:rsidP="00C637B9">
            <w:pPr>
              <w:spacing w:before="20" w:after="20"/>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TEC-2</w:t>
            </w:r>
          </w:p>
        </w:tc>
        <w:tc>
          <w:tcPr>
            <w:tcW w:w="4705" w:type="dxa"/>
          </w:tcPr>
          <w:p w:rsidR="00C637B9" w:rsidRPr="00994834" w:rsidRDefault="00C637B9" w:rsidP="00C637B9">
            <w:pPr>
              <w:spacing w:before="20" w:after="20"/>
              <w:ind w:left="1080" w:hanging="1080"/>
            </w:pPr>
            <w:r w:rsidRPr="00994834">
              <w:rPr>
                <w:sz w:val="22"/>
                <w:szCs w:val="22"/>
              </w:rPr>
              <w:t xml:space="preserve">Organização e Experiência do Consultor. </w:t>
            </w:r>
          </w:p>
          <w:p w:rsidR="00C637B9" w:rsidRPr="00994834" w:rsidRDefault="00C637B9" w:rsidP="00C637B9">
            <w:pPr>
              <w:spacing w:before="20" w:after="20"/>
              <w:ind w:left="1080" w:hanging="1080"/>
            </w:pPr>
          </w:p>
        </w:tc>
        <w:tc>
          <w:tcPr>
            <w:tcW w:w="1607" w:type="dxa"/>
          </w:tcPr>
          <w:p w:rsidR="00C637B9" w:rsidRPr="00994834" w:rsidRDefault="00C637B9" w:rsidP="00C637B9">
            <w:pPr>
              <w:spacing w:before="20" w:after="20"/>
              <w:ind w:left="1080" w:hanging="1080"/>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TEC-2A</w:t>
            </w:r>
          </w:p>
        </w:tc>
        <w:tc>
          <w:tcPr>
            <w:tcW w:w="4705" w:type="dxa"/>
          </w:tcPr>
          <w:p w:rsidR="00C637B9" w:rsidRPr="00994834" w:rsidRDefault="00C637B9" w:rsidP="00C637B9">
            <w:pPr>
              <w:spacing w:before="20" w:after="20"/>
              <w:ind w:left="1080" w:hanging="1080"/>
            </w:pPr>
            <w:r w:rsidRPr="00994834">
              <w:rPr>
                <w:sz w:val="22"/>
                <w:szCs w:val="22"/>
              </w:rPr>
              <w:t>A. Organização do Consultor</w:t>
            </w:r>
          </w:p>
        </w:tc>
        <w:tc>
          <w:tcPr>
            <w:tcW w:w="1607" w:type="dxa"/>
          </w:tcPr>
          <w:p w:rsidR="00C637B9" w:rsidRPr="00994834" w:rsidRDefault="00C637B9" w:rsidP="00C637B9">
            <w:pPr>
              <w:spacing w:before="20" w:after="20"/>
              <w:ind w:left="1080" w:hanging="1080"/>
              <w:jc w:val="cente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TEC-2B</w:t>
            </w:r>
          </w:p>
        </w:tc>
        <w:tc>
          <w:tcPr>
            <w:tcW w:w="4705" w:type="dxa"/>
          </w:tcPr>
          <w:p w:rsidR="00C637B9" w:rsidRPr="00994834" w:rsidRDefault="00C637B9" w:rsidP="00C637B9">
            <w:pPr>
              <w:spacing w:before="20" w:after="20"/>
              <w:ind w:left="1080" w:hanging="1080"/>
            </w:pPr>
            <w:r w:rsidRPr="00994834">
              <w:rPr>
                <w:sz w:val="22"/>
                <w:szCs w:val="22"/>
              </w:rPr>
              <w:t>B. Experiência do Consultor</w:t>
            </w:r>
          </w:p>
          <w:p w:rsidR="00C637B9" w:rsidRPr="00994834" w:rsidRDefault="00C637B9" w:rsidP="00C637B9">
            <w:pPr>
              <w:spacing w:before="20" w:after="20"/>
              <w:ind w:left="1080" w:hanging="1080"/>
            </w:pPr>
          </w:p>
        </w:tc>
        <w:tc>
          <w:tcPr>
            <w:tcW w:w="1607" w:type="dxa"/>
          </w:tcPr>
          <w:p w:rsidR="00C637B9" w:rsidRPr="00994834" w:rsidRDefault="00C637B9" w:rsidP="00C637B9">
            <w:pPr>
              <w:spacing w:before="20" w:after="20"/>
              <w:ind w:left="1080" w:hanging="1080"/>
              <w:jc w:val="cente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TEC-3</w:t>
            </w:r>
          </w:p>
        </w:tc>
        <w:tc>
          <w:tcPr>
            <w:tcW w:w="4705" w:type="dxa"/>
          </w:tcPr>
          <w:p w:rsidR="00C637B9" w:rsidRPr="00994834" w:rsidRDefault="00C637B9" w:rsidP="00C637B9">
            <w:pPr>
              <w:spacing w:before="20" w:after="20"/>
            </w:pPr>
            <w:r w:rsidRPr="00994834">
              <w:rPr>
                <w:sz w:val="22"/>
                <w:szCs w:val="22"/>
              </w:rPr>
              <w:t>Comentários ou sugestões sobre os Termos de Referência e sobre o Pessoal de Contrapartida e Instalações a serem fornecidos pelo Cliente.</w:t>
            </w:r>
          </w:p>
        </w:tc>
        <w:tc>
          <w:tcPr>
            <w:tcW w:w="1607" w:type="dxa"/>
          </w:tcPr>
          <w:p w:rsidR="00C637B9" w:rsidRPr="00994834" w:rsidRDefault="00C637B9" w:rsidP="00C637B9">
            <w:pPr>
              <w:spacing w:before="20" w:after="20"/>
              <w:rPr>
                <w:i/>
              </w:rP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TEC-3A</w:t>
            </w:r>
          </w:p>
        </w:tc>
        <w:tc>
          <w:tcPr>
            <w:tcW w:w="4705" w:type="dxa"/>
          </w:tcPr>
          <w:p w:rsidR="00C637B9" w:rsidRPr="00994834" w:rsidRDefault="00C637B9" w:rsidP="00C637B9">
            <w:pPr>
              <w:spacing w:before="20" w:after="20"/>
            </w:pPr>
            <w:r w:rsidRPr="00994834">
              <w:rPr>
                <w:sz w:val="22"/>
                <w:szCs w:val="22"/>
              </w:rPr>
              <w:t>A. Sobre os Termos de Referência</w:t>
            </w:r>
          </w:p>
        </w:tc>
        <w:tc>
          <w:tcPr>
            <w:tcW w:w="1607" w:type="dxa"/>
          </w:tcPr>
          <w:p w:rsidR="00C637B9" w:rsidRPr="00994834" w:rsidRDefault="00C637B9" w:rsidP="00C637B9">
            <w:pPr>
              <w:spacing w:before="20" w:after="20"/>
              <w:ind w:left="-72"/>
              <w:jc w:val="cente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spacing w:before="20" w:after="20"/>
              <w:jc w:val="center"/>
            </w:pPr>
          </w:p>
        </w:tc>
        <w:tc>
          <w:tcPr>
            <w:tcW w:w="1269" w:type="dxa"/>
          </w:tcPr>
          <w:p w:rsidR="00C637B9" w:rsidRPr="00994834" w:rsidRDefault="00C637B9" w:rsidP="00C637B9">
            <w:pPr>
              <w:spacing w:before="20" w:after="20"/>
            </w:pPr>
            <w:r w:rsidRPr="00994834">
              <w:rPr>
                <w:sz w:val="22"/>
                <w:szCs w:val="22"/>
              </w:rPr>
              <w:t>TEC-3B</w:t>
            </w:r>
          </w:p>
        </w:tc>
        <w:tc>
          <w:tcPr>
            <w:tcW w:w="4705" w:type="dxa"/>
          </w:tcPr>
          <w:p w:rsidR="00C637B9" w:rsidRPr="00994834" w:rsidRDefault="00C637B9" w:rsidP="00C637B9">
            <w:pPr>
              <w:spacing w:before="20" w:after="20"/>
              <w:ind w:firstLine="15"/>
            </w:pPr>
            <w:r w:rsidRPr="00994834">
              <w:rPr>
                <w:sz w:val="22"/>
                <w:szCs w:val="22"/>
              </w:rPr>
              <w:t>B. Sobre o Pessoal de Contrapartida e Instalações</w:t>
            </w:r>
          </w:p>
        </w:tc>
        <w:tc>
          <w:tcPr>
            <w:tcW w:w="1607" w:type="dxa"/>
          </w:tcPr>
          <w:p w:rsidR="00C637B9" w:rsidRPr="00994834" w:rsidRDefault="00C637B9" w:rsidP="00C637B9">
            <w:pPr>
              <w:spacing w:before="20" w:after="20"/>
              <w:ind w:left="1440" w:hanging="360"/>
              <w:jc w:val="cente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1269" w:type="dxa"/>
          </w:tcPr>
          <w:p w:rsidR="00C637B9" w:rsidRPr="00994834" w:rsidRDefault="00C637B9" w:rsidP="00C637B9">
            <w:pPr>
              <w:spacing w:before="20" w:after="20"/>
            </w:pPr>
            <w:r w:rsidRPr="00994834">
              <w:rPr>
                <w:sz w:val="22"/>
                <w:szCs w:val="22"/>
              </w:rPr>
              <w:t>TEC-4</w:t>
            </w:r>
          </w:p>
        </w:tc>
        <w:tc>
          <w:tcPr>
            <w:tcW w:w="4705" w:type="dxa"/>
          </w:tcPr>
          <w:p w:rsidR="00C637B9" w:rsidRPr="00994834" w:rsidRDefault="00C637B9" w:rsidP="00C637B9">
            <w:pPr>
              <w:spacing w:before="20" w:after="20"/>
            </w:pPr>
            <w:r w:rsidRPr="00994834">
              <w:rPr>
                <w:sz w:val="22"/>
                <w:szCs w:val="22"/>
              </w:rPr>
              <w:t>Descrição da abordagem, metodologia e plano de trabalho para a execução do Serviço</w:t>
            </w:r>
          </w:p>
        </w:tc>
        <w:tc>
          <w:tcPr>
            <w:tcW w:w="1607" w:type="dxa"/>
          </w:tcPr>
          <w:p w:rsidR="00C637B9" w:rsidRPr="00994834" w:rsidRDefault="00C637B9" w:rsidP="00C637B9">
            <w:pPr>
              <w:spacing w:before="20" w:after="20"/>
              <w:rPr>
                <w:i/>
              </w:rPr>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1269" w:type="dxa"/>
          </w:tcPr>
          <w:p w:rsidR="00C637B9" w:rsidRPr="00994834" w:rsidRDefault="00C637B9" w:rsidP="00C637B9">
            <w:pPr>
              <w:spacing w:before="20" w:after="20"/>
            </w:pPr>
            <w:r w:rsidRPr="00994834">
              <w:rPr>
                <w:sz w:val="22"/>
                <w:szCs w:val="22"/>
              </w:rPr>
              <w:t>TEC-5</w:t>
            </w:r>
          </w:p>
        </w:tc>
        <w:tc>
          <w:tcPr>
            <w:tcW w:w="4705" w:type="dxa"/>
          </w:tcPr>
          <w:p w:rsidR="00C637B9" w:rsidRPr="00994834" w:rsidRDefault="00C637B9" w:rsidP="00C637B9">
            <w:pPr>
              <w:spacing w:before="20" w:after="20"/>
            </w:pPr>
            <w:r w:rsidRPr="00994834">
              <w:rPr>
                <w:sz w:val="22"/>
                <w:szCs w:val="22"/>
              </w:rPr>
              <w:t>Cronograma do trabalho e planejamento para os produtos</w:t>
            </w:r>
          </w:p>
        </w:tc>
        <w:tc>
          <w:tcPr>
            <w:tcW w:w="1607" w:type="dxa"/>
          </w:tcPr>
          <w:p w:rsidR="00C637B9" w:rsidRPr="00994834" w:rsidRDefault="00C637B9" w:rsidP="00C637B9">
            <w:pPr>
              <w:spacing w:before="20" w:after="20"/>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1269" w:type="dxa"/>
          </w:tcPr>
          <w:p w:rsidR="00C637B9" w:rsidRPr="00994834" w:rsidRDefault="00C637B9" w:rsidP="00C637B9">
            <w:pPr>
              <w:spacing w:before="20" w:after="20"/>
            </w:pPr>
            <w:r w:rsidRPr="00994834">
              <w:rPr>
                <w:sz w:val="22"/>
                <w:szCs w:val="22"/>
              </w:rPr>
              <w:t>TEC-6</w:t>
            </w:r>
          </w:p>
        </w:tc>
        <w:tc>
          <w:tcPr>
            <w:tcW w:w="4705" w:type="dxa"/>
          </w:tcPr>
          <w:p w:rsidR="00C637B9" w:rsidRPr="00994834" w:rsidRDefault="00C637B9" w:rsidP="00C637B9">
            <w:pPr>
              <w:spacing w:before="20" w:after="20"/>
            </w:pPr>
            <w:r w:rsidRPr="00994834">
              <w:rPr>
                <w:sz w:val="22"/>
                <w:szCs w:val="22"/>
              </w:rPr>
              <w:t xml:space="preserve">Composição da equipe, insumos dos Especialistas Principais e Currículo (CV) anexo </w:t>
            </w:r>
          </w:p>
        </w:tc>
        <w:tc>
          <w:tcPr>
            <w:tcW w:w="1607" w:type="dxa"/>
          </w:tcPr>
          <w:p w:rsidR="00C637B9" w:rsidRPr="00994834" w:rsidRDefault="00C637B9" w:rsidP="00C637B9">
            <w:pPr>
              <w:spacing w:before="20" w:after="20"/>
            </w:pPr>
          </w:p>
        </w:tc>
      </w:tr>
      <w:tr w:rsidR="00A62079" w:rsidRPr="00994834" w:rsidTr="00C637B9">
        <w:tc>
          <w:tcPr>
            <w:tcW w:w="743"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740" w:type="dxa"/>
            <w:vAlign w:val="center"/>
          </w:tcPr>
          <w:p w:rsidR="00C637B9" w:rsidRPr="00994834" w:rsidRDefault="00C637B9" w:rsidP="00C637B9">
            <w:pPr>
              <w:jc w:val="center"/>
            </w:pPr>
            <w:r w:rsidRPr="00994834">
              <w:rPr>
                <w:rFonts w:ascii="Wingdings 2" w:hAnsi="Wingdings 2"/>
                <w:b/>
                <w:bCs/>
                <w:sz w:val="22"/>
                <w:szCs w:val="22"/>
              </w:rPr>
              <w:sym w:font="Wingdings 2" w:char="F050"/>
            </w:r>
          </w:p>
        </w:tc>
        <w:tc>
          <w:tcPr>
            <w:tcW w:w="1269" w:type="dxa"/>
          </w:tcPr>
          <w:p w:rsidR="00C637B9" w:rsidRPr="00994834" w:rsidRDefault="00C637B9" w:rsidP="00C637B9">
            <w:pPr>
              <w:spacing w:before="20" w:after="20"/>
              <w:rPr>
                <w:sz w:val="22"/>
                <w:szCs w:val="22"/>
              </w:rPr>
            </w:pPr>
            <w:r w:rsidRPr="00994834">
              <w:rPr>
                <w:sz w:val="22"/>
                <w:szCs w:val="22"/>
              </w:rPr>
              <w:t>TEC-7</w:t>
            </w:r>
          </w:p>
        </w:tc>
        <w:tc>
          <w:tcPr>
            <w:tcW w:w="4705" w:type="dxa"/>
          </w:tcPr>
          <w:p w:rsidR="00C637B9" w:rsidRPr="00994834" w:rsidRDefault="00C637B9" w:rsidP="00C637B9">
            <w:pPr>
              <w:spacing w:before="20" w:after="20"/>
              <w:rPr>
                <w:sz w:val="22"/>
                <w:szCs w:val="22"/>
              </w:rPr>
            </w:pPr>
            <w:r w:rsidRPr="00994834">
              <w:rPr>
                <w:sz w:val="22"/>
                <w:szCs w:val="22"/>
              </w:rPr>
              <w:t>Código de Conduta (ESHS)</w:t>
            </w:r>
          </w:p>
        </w:tc>
        <w:tc>
          <w:tcPr>
            <w:tcW w:w="1607" w:type="dxa"/>
          </w:tcPr>
          <w:p w:rsidR="00C637B9" w:rsidRPr="00994834" w:rsidRDefault="00C637B9" w:rsidP="00C637B9">
            <w:pPr>
              <w:spacing w:before="20" w:after="20"/>
            </w:pPr>
          </w:p>
        </w:tc>
      </w:tr>
    </w:tbl>
    <w:p w:rsidR="00C637B9" w:rsidRPr="00994834" w:rsidRDefault="00C637B9" w:rsidP="00C637B9">
      <w:pPr>
        <w:ind w:left="720" w:hanging="720"/>
        <w:jc w:val="center"/>
      </w:pPr>
    </w:p>
    <w:p w:rsidR="00C637B9" w:rsidRPr="00994834" w:rsidRDefault="00C637B9" w:rsidP="00C637B9">
      <w:pPr>
        <w:rPr>
          <w:i/>
        </w:rPr>
      </w:pPr>
    </w:p>
    <w:p w:rsidR="00C637B9" w:rsidRPr="00994834" w:rsidRDefault="00C637B9" w:rsidP="00C637B9">
      <w:pPr>
        <w:rPr>
          <w:b/>
        </w:rPr>
      </w:pPr>
      <w:r w:rsidRPr="00994834">
        <w:rPr>
          <w:b/>
          <w:bCs/>
        </w:rPr>
        <w:lastRenderedPageBreak/>
        <w:t>Todas as páginas da Proposta Técnica e Proposta Financeira original deverão ser rubricadas pelo mesmo representante autorizado do Consultor que assinar a Proposta.</w:t>
      </w:r>
    </w:p>
    <w:p w:rsidR="00C637B9" w:rsidRPr="00994834" w:rsidRDefault="00C637B9" w:rsidP="00C637B9">
      <w:pPr>
        <w:ind w:left="1080" w:hanging="1080"/>
      </w:pPr>
    </w:p>
    <w:p w:rsidR="00C637B9" w:rsidRPr="00994834" w:rsidRDefault="00C637B9" w:rsidP="00C637B9">
      <w:pPr>
        <w:jc w:val="center"/>
      </w:pPr>
    </w:p>
    <w:p w:rsidR="00C637B9" w:rsidRPr="00994834" w:rsidRDefault="00C637B9">
      <w:pPr>
        <w:rPr>
          <w:smallCaps/>
        </w:rPr>
      </w:pPr>
      <w:r w:rsidRPr="00994834">
        <w:rPr>
          <w:smallCaps/>
        </w:rPr>
        <w:br w:type="page"/>
      </w:r>
    </w:p>
    <w:p w:rsidR="00C637B9" w:rsidRPr="00994834" w:rsidRDefault="00C637B9" w:rsidP="00C637B9">
      <w:pPr>
        <w:pStyle w:val="Heading6"/>
        <w:rPr>
          <w:sz w:val="28"/>
          <w:szCs w:val="28"/>
        </w:rPr>
      </w:pPr>
      <w:bookmarkStart w:id="133" w:name="_Toc494209466"/>
      <w:r w:rsidRPr="00994834">
        <w:rPr>
          <w:bCs/>
          <w:sz w:val="28"/>
          <w:szCs w:val="28"/>
        </w:rPr>
        <w:lastRenderedPageBreak/>
        <w:t>Formulário TEC-1</w:t>
      </w:r>
      <w:bookmarkEnd w:id="133"/>
      <w:r w:rsidRPr="00994834">
        <w:rPr>
          <w:bCs/>
          <w:sz w:val="28"/>
          <w:szCs w:val="28"/>
        </w:rPr>
        <w:t xml:space="preserve">  </w:t>
      </w:r>
    </w:p>
    <w:p w:rsidR="00C637B9" w:rsidRPr="00994834" w:rsidRDefault="00C637B9" w:rsidP="00C637B9">
      <w:pPr>
        <w:pStyle w:val="Heading6"/>
        <w:rPr>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Formulário de apresentação da Proposta Técnica</w:t>
      </w:r>
    </w:p>
    <w:p w:rsidR="00C637B9" w:rsidRPr="00994834" w:rsidRDefault="00C637B9" w:rsidP="00C637B9">
      <w:pPr>
        <w:pBdr>
          <w:bottom w:val="single" w:sz="8" w:space="1" w:color="auto"/>
        </w:pBdr>
        <w:jc w:val="right"/>
      </w:pPr>
    </w:p>
    <w:p w:rsidR="00C637B9" w:rsidRPr="00994834" w:rsidRDefault="00C637B9" w:rsidP="00C637B9">
      <w:pPr>
        <w:jc w:val="right"/>
      </w:pPr>
    </w:p>
    <w:p w:rsidR="00C637B9" w:rsidRPr="00994834" w:rsidRDefault="00C637B9" w:rsidP="00C637B9">
      <w:pPr>
        <w:jc w:val="right"/>
        <w:rPr>
          <w:color w:val="1F497D" w:themeColor="text2"/>
        </w:rPr>
      </w:pPr>
      <w:r w:rsidRPr="00994834">
        <w:rPr>
          <w:color w:val="1F497D" w:themeColor="text2"/>
        </w:rPr>
        <w:t>{Local, Data}</w:t>
      </w:r>
    </w:p>
    <w:p w:rsidR="00C637B9" w:rsidRPr="00994834" w:rsidRDefault="00C637B9" w:rsidP="00C637B9">
      <w:pPr>
        <w:pStyle w:val="Header"/>
        <w:rPr>
          <w:szCs w:val="24"/>
          <w:lang w:eastAsia="it-IT"/>
        </w:rPr>
      </w:pPr>
    </w:p>
    <w:p w:rsidR="00C637B9" w:rsidRPr="00994834" w:rsidRDefault="00C637B9" w:rsidP="00C637B9">
      <w:pPr>
        <w:rPr>
          <w:i/>
        </w:rPr>
      </w:pPr>
      <w:r w:rsidRPr="00994834">
        <w:t>Para:</w:t>
      </w:r>
      <w:r w:rsidRPr="00994834">
        <w:tab/>
      </w:r>
      <w:r w:rsidRPr="00994834">
        <w:rPr>
          <w:i/>
          <w:iCs/>
        </w:rPr>
        <w:t>[Nome e endereço do Cliente]</w:t>
      </w:r>
    </w:p>
    <w:p w:rsidR="00C637B9" w:rsidRPr="00994834" w:rsidRDefault="00C637B9" w:rsidP="00C637B9"/>
    <w:p w:rsidR="00C637B9" w:rsidRPr="00994834" w:rsidRDefault="00C637B9" w:rsidP="00C637B9"/>
    <w:p w:rsidR="00C637B9" w:rsidRPr="00994834" w:rsidRDefault="00C637B9" w:rsidP="00C637B9">
      <w:r w:rsidRPr="00994834">
        <w:t>Prezados Senhores:</w:t>
      </w:r>
    </w:p>
    <w:p w:rsidR="00C637B9" w:rsidRPr="00994834" w:rsidRDefault="00C637B9" w:rsidP="00C637B9"/>
    <w:p w:rsidR="00C637B9" w:rsidRPr="00994834" w:rsidRDefault="00C637B9" w:rsidP="00C637B9">
      <w:pPr>
        <w:ind w:firstLine="709"/>
        <w:jc w:val="both"/>
      </w:pPr>
      <w:r w:rsidRPr="00994834">
        <w:tab/>
        <w:t xml:space="preserve">Nós, abaixo assinados, oferecemos prestar os serviços de consultoria para </w:t>
      </w:r>
      <w:r w:rsidRPr="00994834">
        <w:rPr>
          <w:i/>
          <w:iCs/>
        </w:rPr>
        <w:t xml:space="preserve">[Inserir título do serviço] </w:t>
      </w:r>
      <w:r w:rsidRPr="00994834">
        <w:t xml:space="preserve">em conformidade com sua Solicitação de Proposta (SDP) datada de </w:t>
      </w:r>
      <w:r w:rsidRPr="00994834">
        <w:rPr>
          <w:i/>
          <w:iCs/>
        </w:rPr>
        <w:t xml:space="preserve">[Inserir data] </w:t>
      </w:r>
      <w:r w:rsidRPr="00994834">
        <w:t xml:space="preserve">e nossa Proposta.  </w:t>
      </w:r>
      <w:r w:rsidRPr="00994834">
        <w:rPr>
          <w:i/>
          <w:iCs/>
        </w:rPr>
        <w:t>[Selecionar o texto apropriado dependendo do método de seleção indicado na SDP</w:t>
      </w:r>
      <w:r w:rsidRPr="00994834">
        <w:t>:</w:t>
      </w:r>
      <w:r w:rsidRPr="00994834">
        <w:rPr>
          <w:color w:val="002060"/>
        </w:rPr>
        <w:t xml:space="preserve"> “</w:t>
      </w:r>
      <w:r w:rsidRPr="00994834">
        <w:t>Por meio deste documento apresentamos nossa Proposta, que inclui esta Proposta Técnica e uma Proposta</w:t>
      </w:r>
      <w:r w:rsidRPr="00994834">
        <w:rPr>
          <w:sz w:val="18"/>
        </w:rPr>
        <w:t xml:space="preserve"> </w:t>
      </w:r>
      <w:r w:rsidRPr="00994834">
        <w:t>Financeira lacrada em envelope separado</w:t>
      </w:r>
      <w:r w:rsidRPr="00994834">
        <w:rPr>
          <w:color w:val="002060"/>
        </w:rPr>
        <w:t xml:space="preserve">” </w:t>
      </w:r>
      <w:r w:rsidRPr="00994834">
        <w:rPr>
          <w:i/>
          <w:iCs/>
        </w:rPr>
        <w:t>ou, se somente a Proposta Técnica for solicitada</w:t>
      </w:r>
      <w:r w:rsidRPr="00994834">
        <w:rPr>
          <w:color w:val="002060"/>
        </w:rPr>
        <w:t xml:space="preserve"> “</w:t>
      </w:r>
      <w:r w:rsidRPr="00994834">
        <w:t>Por meio deste documento apresentamos nossa Proposta, que inclui somente esta Proposta Técnica em um envelope lacrado</w:t>
      </w:r>
      <w:r w:rsidRPr="00994834">
        <w:rPr>
          <w:color w:val="002060"/>
        </w:rPr>
        <w:t>.</w:t>
      </w:r>
      <w:r w:rsidRPr="00994834">
        <w:rPr>
          <w:i/>
          <w:iCs/>
        </w:rPr>
        <w:t>”].</w:t>
      </w:r>
      <w:r w:rsidRPr="00994834">
        <w:t xml:space="preserve"> </w:t>
      </w:r>
    </w:p>
    <w:p w:rsidR="00C637B9" w:rsidRPr="00994834" w:rsidRDefault="00C637B9" w:rsidP="00C637B9">
      <w:pPr>
        <w:jc w:val="both"/>
      </w:pPr>
    </w:p>
    <w:p w:rsidR="00C637B9" w:rsidRPr="00994834" w:rsidRDefault="00C637B9" w:rsidP="00C637B9">
      <w:pPr>
        <w:jc w:val="both"/>
      </w:pPr>
      <w:r w:rsidRPr="00994834">
        <w:tab/>
      </w:r>
      <w:r w:rsidRPr="00994834">
        <w:rPr>
          <w:color w:val="1F497D" w:themeColor="text2"/>
        </w:rPr>
        <w:t>{Se o Consultor for uma Joint Venture, inserir o seguinte</w:t>
      </w:r>
      <w:r w:rsidRPr="00994834">
        <w:rPr>
          <w:i/>
          <w:iCs/>
          <w:color w:val="1F497D" w:themeColor="text2"/>
        </w:rPr>
        <w:t>:</w:t>
      </w:r>
      <w:r w:rsidRPr="00994834">
        <w:t xml:space="preserve"> Apresentamos nossa Proposta de uma Joint Venture com: </w:t>
      </w:r>
      <w:r w:rsidRPr="00994834">
        <w:rPr>
          <w:color w:val="1F497D" w:themeColor="text2"/>
        </w:rPr>
        <w:t>{Inserir uma lista com o nome completo e o endereço oficial de cada membro, e indicar o membro responsável}</w:t>
      </w:r>
      <w:r w:rsidRPr="00994834">
        <w:t>.</w:t>
      </w:r>
      <w:r w:rsidRPr="00994834">
        <w:rPr>
          <w:vertAlign w:val="superscript"/>
        </w:rPr>
        <w:t xml:space="preserve"> </w:t>
      </w:r>
      <w:r w:rsidRPr="00994834">
        <w:t xml:space="preserve">Anexamos uma cópia </w:t>
      </w:r>
      <w:r w:rsidRPr="00994834">
        <w:rPr>
          <w:color w:val="1F497D" w:themeColor="text2"/>
        </w:rPr>
        <w:t>{inserir: “da nossa carta de intenção de formar uma Joint Venture” ou, se uma JV já estiver formada, “do contrato da JV” }</w:t>
      </w:r>
      <w:r w:rsidRPr="00994834">
        <w:t xml:space="preserve"> assinada por todos os membros que dela participam e que apresenta os detalhes da provável estrutura jurídica da dita JV e a confirmação da responsabilidade conjunta e solidária dos seus membros.</w:t>
      </w:r>
    </w:p>
    <w:p w:rsidR="00C637B9" w:rsidRPr="00994834" w:rsidRDefault="00C637B9" w:rsidP="00C637B9">
      <w:pPr>
        <w:jc w:val="both"/>
      </w:pPr>
    </w:p>
    <w:p w:rsidR="00C637B9" w:rsidRPr="00994834" w:rsidRDefault="00C637B9" w:rsidP="00C637B9">
      <w:pPr>
        <w:jc w:val="both"/>
        <w:rPr>
          <w:color w:val="1F497D" w:themeColor="text2"/>
        </w:rPr>
      </w:pPr>
      <w:r w:rsidRPr="00994834">
        <w:rPr>
          <w:color w:val="1F497D" w:themeColor="text2"/>
        </w:rPr>
        <w:t>{OU</w:t>
      </w:r>
    </w:p>
    <w:p w:rsidR="00C637B9" w:rsidRPr="00994834" w:rsidRDefault="00C637B9" w:rsidP="00C637B9">
      <w:pPr>
        <w:jc w:val="both"/>
      </w:pPr>
    </w:p>
    <w:p w:rsidR="00C637B9" w:rsidRPr="00994834" w:rsidRDefault="00C637B9" w:rsidP="00C637B9">
      <w:pPr>
        <w:jc w:val="both"/>
        <w:rPr>
          <w:color w:val="1F497D" w:themeColor="text2"/>
        </w:rPr>
      </w:pPr>
      <w:r w:rsidRPr="00994834">
        <w:t xml:space="preserve">Se a Proposta do Consultor incluir Subconsultores, inserir o seguinte: Apresentamos nossa proposta com as seguintes firmas como Subconsultores: </w:t>
      </w:r>
      <w:r w:rsidRPr="00994834">
        <w:rPr>
          <w:color w:val="1F497D" w:themeColor="text2"/>
        </w:rPr>
        <w:t>{Inserir uma lista com o nome completo e o endereço de cada Subconsultor.}</w:t>
      </w:r>
    </w:p>
    <w:p w:rsidR="00C637B9" w:rsidRPr="00994834" w:rsidRDefault="00C637B9" w:rsidP="00C637B9">
      <w:pPr>
        <w:ind w:firstLine="709"/>
        <w:jc w:val="both"/>
      </w:pPr>
    </w:p>
    <w:p w:rsidR="00C637B9" w:rsidRPr="00994834" w:rsidRDefault="00C637B9" w:rsidP="00C637B9">
      <w:pPr>
        <w:ind w:firstLine="709"/>
        <w:jc w:val="both"/>
      </w:pPr>
      <w:r w:rsidRPr="00994834">
        <w:t xml:space="preserve">Pelo presente, declaramos que: </w:t>
      </w:r>
    </w:p>
    <w:p w:rsidR="00C637B9" w:rsidRPr="00994834" w:rsidRDefault="00C637B9" w:rsidP="00C637B9">
      <w:pPr>
        <w:ind w:firstLine="709"/>
        <w:jc w:val="both"/>
      </w:pPr>
    </w:p>
    <w:p w:rsidR="00C637B9" w:rsidRPr="00994834" w:rsidRDefault="00C637B9" w:rsidP="00C637B9">
      <w:pPr>
        <w:ind w:left="1440" w:hanging="731"/>
        <w:jc w:val="both"/>
      </w:pPr>
      <w:r w:rsidRPr="00994834">
        <w:t xml:space="preserve">(a) </w:t>
      </w:r>
      <w:r w:rsidRPr="00994834">
        <w:tab/>
        <w:t>Todas as informações e declarações apresentadas nesta Proposta são verdadeiras, e estamos cientes de que qualquer interpretação errônea ou declaração falsa contida nesta Proposta pode acarretar nossa desclassificação pelo Cliente e/ou pode ser punida pelo Banco Mundial.</w:t>
      </w:r>
    </w:p>
    <w:p w:rsidR="00C637B9" w:rsidRPr="00994834" w:rsidRDefault="00C637B9" w:rsidP="00C637B9">
      <w:pPr>
        <w:ind w:left="1440" w:hanging="731"/>
        <w:jc w:val="both"/>
      </w:pPr>
    </w:p>
    <w:p w:rsidR="00C637B9" w:rsidRPr="00994834" w:rsidRDefault="00C637B9" w:rsidP="00C637B9">
      <w:pPr>
        <w:ind w:left="1440" w:hanging="731"/>
        <w:jc w:val="both"/>
      </w:pPr>
      <w:r w:rsidRPr="00994834">
        <w:t xml:space="preserve">(b) </w:t>
      </w:r>
      <w:r w:rsidRPr="00994834">
        <w:tab/>
        <w:t xml:space="preserve">Nossa Proposta permanecerá válida e nos obrigará durante o período especificado na </w:t>
      </w:r>
      <w:r w:rsidR="000F60C5">
        <w:t>IAC </w:t>
      </w:r>
      <w:r w:rsidR="000F60C5" w:rsidRPr="00994834">
        <w:t>1</w:t>
      </w:r>
      <w:r w:rsidRPr="00994834">
        <w:t>2.1 da Folha de Dados.</w:t>
      </w:r>
    </w:p>
    <w:p w:rsidR="00C637B9" w:rsidRPr="00994834" w:rsidRDefault="00C637B9" w:rsidP="00C637B9">
      <w:pPr>
        <w:ind w:left="1440" w:hanging="731"/>
        <w:jc w:val="both"/>
      </w:pPr>
    </w:p>
    <w:p w:rsidR="00C637B9" w:rsidRPr="00994834" w:rsidRDefault="00C637B9" w:rsidP="00C637B9">
      <w:pPr>
        <w:ind w:left="1440" w:hanging="731"/>
        <w:jc w:val="both"/>
      </w:pPr>
      <w:r w:rsidRPr="00994834">
        <w:t xml:space="preserve">(c) </w:t>
      </w:r>
      <w:r w:rsidRPr="00994834">
        <w:tab/>
        <w:t xml:space="preserve">Não temos conflito de interesses em conformidade com a </w:t>
      </w:r>
      <w:r w:rsidR="000F60C5">
        <w:t>IAC </w:t>
      </w:r>
      <w:r w:rsidR="000F60C5" w:rsidRPr="00994834">
        <w:t>3</w:t>
      </w:r>
      <w:r w:rsidRPr="00994834">
        <w:t>.</w:t>
      </w:r>
    </w:p>
    <w:p w:rsidR="00C637B9" w:rsidRPr="00994834" w:rsidRDefault="00C637B9" w:rsidP="00C637B9">
      <w:pPr>
        <w:ind w:left="1440" w:hanging="731"/>
        <w:jc w:val="both"/>
      </w:pPr>
    </w:p>
    <w:p w:rsidR="00C637B9" w:rsidRPr="00994834" w:rsidRDefault="00C637B9" w:rsidP="00C637B9">
      <w:pPr>
        <w:ind w:left="1440" w:hanging="731"/>
        <w:jc w:val="both"/>
        <w:rPr>
          <w:i/>
        </w:rPr>
      </w:pPr>
      <w:r w:rsidRPr="00994834">
        <w:lastRenderedPageBreak/>
        <w:t xml:space="preserve">(d) </w:t>
      </w:r>
      <w:r w:rsidRPr="00994834">
        <w:tab/>
        <w:t xml:space="preserve">Atendemos aos requisitos de elegibilidade indicados na </w:t>
      </w:r>
      <w:r w:rsidR="000F60C5">
        <w:t>IAC </w:t>
      </w:r>
      <w:r w:rsidR="000F60C5" w:rsidRPr="00994834">
        <w:t>6</w:t>
      </w:r>
      <w:r w:rsidRPr="00994834">
        <w:t xml:space="preserve"> e confirmamos nossa compreensão acerca da nossa obrigação de agir de acordo com a política do Banco Mundial relativa a Fraudes e Corrupção, segundo a </w:t>
      </w:r>
      <w:r w:rsidR="000F60C5">
        <w:t>IAC </w:t>
      </w:r>
      <w:r w:rsidR="000F60C5" w:rsidRPr="00994834">
        <w:t>5</w:t>
      </w:r>
      <w:r w:rsidRPr="00994834">
        <w:t>.</w:t>
      </w:r>
    </w:p>
    <w:p w:rsidR="00C637B9" w:rsidRPr="00994834" w:rsidRDefault="00C637B9" w:rsidP="00C637B9">
      <w:pPr>
        <w:ind w:left="1440" w:hanging="731"/>
        <w:jc w:val="both"/>
        <w:rPr>
          <w:i/>
        </w:rPr>
      </w:pPr>
    </w:p>
    <w:p w:rsidR="00C637B9" w:rsidRPr="00994834" w:rsidRDefault="00C637B9" w:rsidP="00C637B9">
      <w:pPr>
        <w:ind w:left="1440" w:hanging="731"/>
        <w:jc w:val="both"/>
      </w:pPr>
      <w:r w:rsidRPr="00994834">
        <w:t>(e)       Nós, juntamente com quaisquer de nossos subconsultores, subcontratados, fornecedores ou prestadores de serviços relacionados a qualquer parte do contrato, não estamos sujeitos a suspensão temporária ou impedimento imposto por um membro do Grupo Banco Mundial ou impedimento imposto pelo Grupo Banco Mundial em conformidade com o Acordo para Aplicação Mútua de Decisões sobre Impedimentos entre o Banco Mundial e outros bancos de desenvolvimento, nem somos controlados por qualquer pessoa jurídica ou física que esteja sujeita à referida suspensão ou impedimento. Ademais, não somos inelegíveis nos termos das leis ou regulamentos oficiais do país do Cliente ou consoante uma decisão do Conselho de Segurança das Nações Unidas;</w:t>
      </w:r>
    </w:p>
    <w:p w:rsidR="00C637B9" w:rsidRPr="00994834" w:rsidRDefault="00C637B9" w:rsidP="00C637B9">
      <w:pPr>
        <w:ind w:left="1440" w:hanging="731"/>
        <w:jc w:val="both"/>
      </w:pPr>
    </w:p>
    <w:p w:rsidR="00C637B9" w:rsidRPr="00994834" w:rsidRDefault="00C637B9" w:rsidP="00C637B9">
      <w:pPr>
        <w:ind w:left="1440" w:hanging="731"/>
        <w:jc w:val="both"/>
        <w:rPr>
          <w:i/>
        </w:rPr>
      </w:pPr>
      <w:r w:rsidRPr="00994834">
        <w:t xml:space="preserve">(f) </w:t>
      </w:r>
      <w:r w:rsidRPr="00994834">
        <w:tab/>
      </w:r>
      <w:r w:rsidRPr="00994834">
        <w:rPr>
          <w:i/>
          <w:iCs/>
        </w:rPr>
        <w:t>[</w:t>
      </w:r>
      <w:r w:rsidRPr="00994834">
        <w:rPr>
          <w:i/>
          <w:iCs/>
          <w:u w:val="single"/>
        </w:rPr>
        <w:t>Nota ao Cliente</w:t>
      </w:r>
      <w:r w:rsidRPr="00994834">
        <w:rPr>
          <w:i/>
          <w:iCs/>
        </w:rPr>
        <w:t xml:space="preserve">: Somente se determinado pela </w:t>
      </w:r>
      <w:r w:rsidR="000F60C5">
        <w:rPr>
          <w:i/>
          <w:iCs/>
        </w:rPr>
        <w:t>IAC </w:t>
      </w:r>
      <w:r w:rsidR="000F60C5" w:rsidRPr="00994834">
        <w:rPr>
          <w:i/>
          <w:iCs/>
        </w:rPr>
        <w:t>1</w:t>
      </w:r>
      <w:r w:rsidRPr="00994834">
        <w:rPr>
          <w:i/>
          <w:iCs/>
        </w:rPr>
        <w:t xml:space="preserve">0.2 (Folha de Dados 10.2), incluir o seguinte: </w:t>
      </w:r>
      <w:r w:rsidRPr="00994834">
        <w:t>Ao concorrer ao Contrato (e se a adjudicação nos for favorável e o Contrato for assinado), comprometemo-nos a cumprir as leis de combate a fraudes e corrupção, inclusive suborno, em vigor no país do Cliente.</w:t>
      </w:r>
      <w:r w:rsidRPr="00994834">
        <w:rPr>
          <w:i/>
          <w:iCs/>
        </w:rPr>
        <w:t>]</w:t>
      </w:r>
      <w:r w:rsidRPr="00994834">
        <w:t xml:space="preserve"> </w:t>
      </w:r>
    </w:p>
    <w:p w:rsidR="00C637B9" w:rsidRPr="00994834" w:rsidRDefault="00C637B9" w:rsidP="00C637B9">
      <w:pPr>
        <w:ind w:left="1440" w:hanging="731"/>
        <w:jc w:val="both"/>
      </w:pPr>
    </w:p>
    <w:p w:rsidR="00C637B9" w:rsidRPr="00994834" w:rsidRDefault="00C637B9" w:rsidP="00C637B9">
      <w:pPr>
        <w:ind w:left="1440" w:hanging="731"/>
        <w:jc w:val="both"/>
      </w:pPr>
      <w:r w:rsidRPr="00994834">
        <w:t xml:space="preserve">(g) </w:t>
      </w:r>
      <w:r w:rsidRPr="00994834">
        <w:tab/>
        <w:t xml:space="preserve">Salvo conforme indicado na </w:t>
      </w:r>
      <w:r w:rsidR="000F60C5">
        <w:t>IAC </w:t>
      </w:r>
      <w:r w:rsidR="000F60C5" w:rsidRPr="00994834">
        <w:t>1</w:t>
      </w:r>
      <w:r w:rsidRPr="00994834">
        <w:t xml:space="preserve">2.7 da Folha de Dados, comprometemo-nos a negociar um Contrato com base nos Especialistas Principais propostos. Aceitamos que a substituição de Especialistas Principais por motivos que não sejam os indicados na </w:t>
      </w:r>
      <w:r w:rsidR="000F60C5">
        <w:t>IAC </w:t>
      </w:r>
      <w:r w:rsidR="000F60C5" w:rsidRPr="00994834">
        <w:t>1</w:t>
      </w:r>
      <w:r w:rsidRPr="00994834">
        <w:t xml:space="preserve">2 e </w:t>
      </w:r>
      <w:r w:rsidR="000F60C5">
        <w:t>IAC </w:t>
      </w:r>
      <w:r w:rsidR="000F60C5" w:rsidRPr="00994834">
        <w:t>2</w:t>
      </w:r>
      <w:r w:rsidRPr="00994834">
        <w:t>8.4 poderá acarretar o término das negociações do Contrato.</w:t>
      </w:r>
    </w:p>
    <w:p w:rsidR="00C637B9" w:rsidRPr="00994834" w:rsidRDefault="00C637B9" w:rsidP="00C637B9">
      <w:pPr>
        <w:pStyle w:val="BodyText"/>
        <w:spacing w:after="0"/>
        <w:ind w:left="1440" w:hanging="731"/>
      </w:pPr>
    </w:p>
    <w:p w:rsidR="00C637B9" w:rsidRPr="00994834" w:rsidRDefault="00C637B9" w:rsidP="00C637B9">
      <w:pPr>
        <w:pStyle w:val="BodyText"/>
        <w:spacing w:after="0"/>
        <w:ind w:left="1440" w:hanging="731"/>
      </w:pPr>
      <w:r w:rsidRPr="00994834">
        <w:t xml:space="preserve">(h) </w:t>
      </w:r>
      <w:r w:rsidRPr="00994834">
        <w:tab/>
        <w:t>Nossa Proposta nos obriga e está sujeita a quaisquer modificações decorrentes das negociações do Contrato.</w:t>
      </w:r>
    </w:p>
    <w:p w:rsidR="00C637B9" w:rsidRPr="00994834" w:rsidRDefault="00C637B9">
      <w:pPr>
        <w:pStyle w:val="BodyText"/>
        <w:spacing w:after="0"/>
        <w:rPr>
          <w:i/>
        </w:rPr>
      </w:pPr>
    </w:p>
    <w:p w:rsidR="00C637B9" w:rsidRPr="00994834" w:rsidRDefault="00C637B9">
      <w:pPr>
        <w:pStyle w:val="BodyText"/>
        <w:spacing w:after="0"/>
      </w:pPr>
      <w:r w:rsidRPr="00994834">
        <w:rPr>
          <w:i/>
          <w:iCs/>
        </w:rPr>
        <w:t xml:space="preserve"> </w:t>
      </w:r>
    </w:p>
    <w:p w:rsidR="00C637B9" w:rsidRPr="00994834" w:rsidRDefault="00C637B9" w:rsidP="00C637B9">
      <w:pPr>
        <w:jc w:val="both"/>
      </w:pPr>
      <w:r w:rsidRPr="00994834">
        <w:t xml:space="preserve">Se nossa proposta for aceita e o Contrato for assinado, comprometemo-nos a dar início aos Serviços relacionados à tarefa impreterivelmente até a data indicada na </w:t>
      </w:r>
      <w:r w:rsidR="000F60C5">
        <w:t>IAC </w:t>
      </w:r>
      <w:r w:rsidR="000F60C5" w:rsidRPr="00994834">
        <w:t>3</w:t>
      </w:r>
      <w:r w:rsidRPr="00994834">
        <w:t>4.2 da Folha de Dados.</w:t>
      </w:r>
    </w:p>
    <w:p w:rsidR="00C637B9" w:rsidRPr="00994834" w:rsidRDefault="00C637B9" w:rsidP="00C637B9">
      <w:pPr>
        <w:jc w:val="both"/>
      </w:pPr>
    </w:p>
    <w:p w:rsidR="00C637B9" w:rsidRPr="00994834" w:rsidRDefault="00C637B9" w:rsidP="00C637B9">
      <w:pPr>
        <w:jc w:val="both"/>
      </w:pPr>
      <w:r w:rsidRPr="00994834">
        <w:t>Entendemos que o Cliente não é obrigado a aceitar nenhuma Proposta que receber.</w:t>
      </w:r>
    </w:p>
    <w:p w:rsidR="00C637B9" w:rsidRPr="00994834" w:rsidRDefault="00C637B9" w:rsidP="00C637B9">
      <w:pPr>
        <w:jc w:val="both"/>
      </w:pPr>
    </w:p>
    <w:p w:rsidR="00C637B9" w:rsidRPr="00994834" w:rsidRDefault="00C637B9" w:rsidP="00C637B9">
      <w:pPr>
        <w:rPr>
          <w:lang w:eastAsia="it-IT"/>
        </w:rPr>
      </w:pPr>
      <w:r w:rsidRPr="00994834">
        <w:rPr>
          <w:lang w:eastAsia="it-IT"/>
        </w:rPr>
        <w:tab/>
        <w:t>Sem mais para o momento,</w:t>
      </w:r>
    </w:p>
    <w:p w:rsidR="00C637B9" w:rsidRPr="00994834" w:rsidRDefault="00C637B9" w:rsidP="00C637B9"/>
    <w:p w:rsidR="00C637B9" w:rsidRPr="00994834" w:rsidRDefault="00C637B9" w:rsidP="00C637B9">
      <w:pPr>
        <w:ind w:firstLine="708"/>
        <w:jc w:val="both"/>
      </w:pPr>
      <w:r w:rsidRPr="00994834">
        <w:t>Atenciosamente,</w:t>
      </w:r>
    </w:p>
    <w:p w:rsidR="00C637B9" w:rsidRPr="00994834" w:rsidRDefault="00C637B9" w:rsidP="00C637B9">
      <w:pPr>
        <w:pStyle w:val="BodyTextIndent"/>
        <w:tabs>
          <w:tab w:val="clear" w:pos="-720"/>
        </w:tabs>
        <w:suppressAutoHyphens w:val="0"/>
        <w:rPr>
          <w:spacing w:val="0"/>
          <w:szCs w:val="24"/>
        </w:rPr>
      </w:pPr>
    </w:p>
    <w:p w:rsidR="00C637B9" w:rsidRPr="00994834" w:rsidRDefault="00C637B9" w:rsidP="00C637B9">
      <w:pPr>
        <w:tabs>
          <w:tab w:val="right" w:pos="8460"/>
        </w:tabs>
        <w:ind w:left="720"/>
        <w:jc w:val="both"/>
      </w:pPr>
      <w:r w:rsidRPr="00994834">
        <w:t>_________________________________________________________________</w:t>
      </w:r>
    </w:p>
    <w:p w:rsidR="00C637B9" w:rsidRPr="00994834" w:rsidRDefault="00C637B9" w:rsidP="00C637B9">
      <w:pPr>
        <w:tabs>
          <w:tab w:val="right" w:pos="8460"/>
        </w:tabs>
        <w:spacing w:after="240"/>
        <w:ind w:left="720"/>
        <w:jc w:val="both"/>
        <w:rPr>
          <w:u w:val="single"/>
        </w:rPr>
      </w:pPr>
      <w:r w:rsidRPr="00994834">
        <w:t xml:space="preserve">Assinatura (do representante autorizado do Consultor) </w:t>
      </w:r>
      <w:r w:rsidRPr="00994834">
        <w:rPr>
          <w:color w:val="1F497D"/>
        </w:rPr>
        <w:t>{Completa e rubrica}:</w:t>
      </w:r>
      <w:r w:rsidRPr="00994834">
        <w:t xml:space="preserve">  </w:t>
      </w:r>
    </w:p>
    <w:p w:rsidR="00C637B9" w:rsidRPr="00994834" w:rsidRDefault="00C637B9" w:rsidP="00C637B9">
      <w:pPr>
        <w:tabs>
          <w:tab w:val="left" w:pos="1843"/>
          <w:tab w:val="right" w:pos="8460"/>
        </w:tabs>
        <w:ind w:left="720"/>
        <w:jc w:val="both"/>
      </w:pPr>
      <w:r w:rsidRPr="00994834">
        <w:t>Nome completo:</w:t>
      </w:r>
      <w:r w:rsidRPr="00994834">
        <w:tab/>
        <w:t>{inserir nome completo do representante autorizado}</w:t>
      </w:r>
    </w:p>
    <w:p w:rsidR="00C637B9" w:rsidRPr="00994834" w:rsidRDefault="00C637B9" w:rsidP="00C637B9">
      <w:pPr>
        <w:tabs>
          <w:tab w:val="left" w:pos="1843"/>
          <w:tab w:val="right" w:pos="8460"/>
        </w:tabs>
        <w:ind w:left="720"/>
        <w:jc w:val="both"/>
      </w:pPr>
      <w:r w:rsidRPr="00994834">
        <w:t xml:space="preserve">Cargo: </w:t>
      </w:r>
      <w:r w:rsidRPr="00994834">
        <w:tab/>
        <w:t>{inserir cargo/função do representante autorizado}</w:t>
      </w:r>
    </w:p>
    <w:p w:rsidR="00C637B9" w:rsidRPr="00994834" w:rsidRDefault="00C637B9" w:rsidP="00C637B9">
      <w:pPr>
        <w:tabs>
          <w:tab w:val="right" w:pos="8460"/>
        </w:tabs>
        <w:ind w:left="720"/>
        <w:jc w:val="both"/>
      </w:pPr>
      <w:r w:rsidRPr="00994834">
        <w:t>Nome do Consultor (nome da empresa ou nome da JV):</w:t>
      </w:r>
    </w:p>
    <w:p w:rsidR="00C637B9" w:rsidRPr="00994834" w:rsidRDefault="00C637B9" w:rsidP="00C637B9">
      <w:pPr>
        <w:tabs>
          <w:tab w:val="left" w:pos="1843"/>
          <w:tab w:val="right" w:pos="8460"/>
        </w:tabs>
        <w:ind w:left="720"/>
        <w:jc w:val="both"/>
        <w:rPr>
          <w:u w:val="single"/>
        </w:rPr>
      </w:pPr>
      <w:r w:rsidRPr="00994834">
        <w:t xml:space="preserve">Na qualidade de: </w:t>
      </w:r>
      <w:r w:rsidRPr="00994834">
        <w:tab/>
        <w:t>{inserir a qualificação da pessoa para assinar pelo Consultor}</w:t>
      </w:r>
    </w:p>
    <w:p w:rsidR="00C637B9" w:rsidRPr="00994834" w:rsidRDefault="00C637B9" w:rsidP="00C637B9">
      <w:pPr>
        <w:tabs>
          <w:tab w:val="left" w:pos="1843"/>
          <w:tab w:val="right" w:pos="8460"/>
        </w:tabs>
        <w:ind w:left="720"/>
        <w:jc w:val="both"/>
        <w:rPr>
          <w:sz w:val="28"/>
          <w:u w:val="single"/>
        </w:rPr>
      </w:pPr>
      <w:r w:rsidRPr="00994834">
        <w:lastRenderedPageBreak/>
        <w:t>Endereço</w:t>
      </w:r>
      <w:r w:rsidRPr="00994834">
        <w:rPr>
          <w:sz w:val="28"/>
        </w:rPr>
        <w:t xml:space="preserve">:  </w:t>
      </w:r>
      <w:r w:rsidRPr="00994834">
        <w:rPr>
          <w:sz w:val="28"/>
        </w:rPr>
        <w:tab/>
      </w:r>
      <w:r w:rsidRPr="00994834">
        <w:t>{inserir o endereço do representante autorizado}</w:t>
      </w:r>
    </w:p>
    <w:p w:rsidR="00C637B9" w:rsidRPr="00994834" w:rsidRDefault="00C637B9" w:rsidP="00C637B9">
      <w:pPr>
        <w:tabs>
          <w:tab w:val="left" w:pos="1843"/>
          <w:tab w:val="right" w:pos="8460"/>
        </w:tabs>
        <w:ind w:left="720"/>
        <w:jc w:val="both"/>
      </w:pPr>
      <w:r w:rsidRPr="00994834">
        <w:t>Telefone/fax:</w:t>
      </w:r>
      <w:r w:rsidRPr="00994834">
        <w:tab/>
        <w:t>{inserir o número de telefone e fax do representante autorizado, se aplicável}</w:t>
      </w:r>
    </w:p>
    <w:p w:rsidR="00C637B9" w:rsidRPr="00994834" w:rsidRDefault="00C637B9" w:rsidP="00C637B9">
      <w:pPr>
        <w:tabs>
          <w:tab w:val="left" w:pos="1843"/>
          <w:tab w:val="right" w:pos="8460"/>
        </w:tabs>
        <w:ind w:left="720"/>
        <w:jc w:val="both"/>
        <w:rPr>
          <w:sz w:val="28"/>
        </w:rPr>
      </w:pPr>
      <w:r w:rsidRPr="00994834">
        <w:t>E-mail</w:t>
      </w:r>
      <w:r w:rsidRPr="00994834">
        <w:rPr>
          <w:sz w:val="28"/>
        </w:rPr>
        <w:t xml:space="preserve">:  </w:t>
      </w:r>
      <w:r w:rsidRPr="00994834">
        <w:rPr>
          <w:sz w:val="28"/>
        </w:rPr>
        <w:tab/>
      </w:r>
      <w:r w:rsidRPr="00994834">
        <w:t>{inserir o endereço de e-mail do representante autorizado}</w:t>
      </w:r>
      <w:r w:rsidRPr="00994834">
        <w:tab/>
      </w:r>
      <w:r w:rsidRPr="00994834">
        <w:rPr>
          <w:u w:val="single"/>
        </w:rPr>
        <w:tab/>
      </w:r>
    </w:p>
    <w:p w:rsidR="00C637B9" w:rsidRPr="00994834" w:rsidRDefault="00C637B9" w:rsidP="00C637B9">
      <w:pPr>
        <w:pStyle w:val="BodyTextIndent"/>
        <w:tabs>
          <w:tab w:val="clear" w:pos="-720"/>
        </w:tabs>
        <w:suppressAutoHyphens w:val="0"/>
        <w:rPr>
          <w:spacing w:val="0"/>
          <w:szCs w:val="24"/>
        </w:rPr>
      </w:pPr>
    </w:p>
    <w:p w:rsidR="00C637B9" w:rsidRPr="00994834" w:rsidRDefault="00C637B9" w:rsidP="00C637B9">
      <w:pPr>
        <w:pStyle w:val="BodyTextIndent"/>
        <w:tabs>
          <w:tab w:val="clear" w:pos="-720"/>
        </w:tabs>
        <w:suppressAutoHyphens w:val="0"/>
        <w:rPr>
          <w:spacing w:val="0"/>
          <w:szCs w:val="24"/>
        </w:rPr>
      </w:pPr>
    </w:p>
    <w:p w:rsidR="00C637B9" w:rsidRPr="00994834" w:rsidRDefault="00C637B9" w:rsidP="00C637B9">
      <w:pPr>
        <w:pStyle w:val="BodyTextIndent"/>
        <w:tabs>
          <w:tab w:val="clear" w:pos="-720"/>
        </w:tabs>
        <w:suppressAutoHyphens w:val="0"/>
        <w:rPr>
          <w:spacing w:val="0"/>
          <w:szCs w:val="24"/>
        </w:rPr>
      </w:pPr>
    </w:p>
    <w:p w:rsidR="00C637B9" w:rsidRPr="00994834" w:rsidRDefault="00C637B9" w:rsidP="00C637B9">
      <w:pPr>
        <w:tabs>
          <w:tab w:val="right" w:pos="8460"/>
        </w:tabs>
        <w:ind w:left="720"/>
        <w:jc w:val="both"/>
        <w:rPr>
          <w:color w:val="1F497D" w:themeColor="text2"/>
        </w:rPr>
      </w:pPr>
      <w:r w:rsidRPr="00994834">
        <w:rPr>
          <w:color w:val="1F497D" w:themeColor="text2"/>
        </w:rPr>
        <w:t>{No caso de Joint Venture, todos os membros assinarão ou apenas o membro responsável, caso em que a procuração a ser assinada em nome de todos os membros deverá ser anexada}</w:t>
      </w:r>
    </w:p>
    <w:p w:rsidR="00C637B9" w:rsidRPr="00994834" w:rsidRDefault="00C637B9" w:rsidP="00C637B9">
      <w:pPr>
        <w:pStyle w:val="BodyTextIndent"/>
        <w:tabs>
          <w:tab w:val="clear" w:pos="-720"/>
        </w:tabs>
        <w:suppressAutoHyphens w:val="0"/>
        <w:rPr>
          <w:spacing w:val="0"/>
          <w:szCs w:val="24"/>
        </w:rPr>
        <w:sectPr w:rsidR="00C637B9" w:rsidRPr="00994834" w:rsidSect="00C637B9">
          <w:headerReference w:type="even" r:id="rId36"/>
          <w:headerReference w:type="default" r:id="rId37"/>
          <w:headerReference w:type="first" r:id="rId38"/>
          <w:footnotePr>
            <w:numRestart w:val="eachSect"/>
          </w:footnotePr>
          <w:type w:val="oddPage"/>
          <w:pgSz w:w="12242" w:h="15842" w:code="1"/>
          <w:pgMar w:top="1440" w:right="1440" w:bottom="1440" w:left="1728" w:header="720" w:footer="720" w:gutter="0"/>
          <w:cols w:space="708"/>
          <w:titlePg/>
          <w:docGrid w:linePitch="360"/>
        </w:sectPr>
      </w:pPr>
    </w:p>
    <w:p w:rsidR="00C637B9" w:rsidRPr="00994834" w:rsidRDefault="00C637B9" w:rsidP="00C637B9">
      <w:pPr>
        <w:pStyle w:val="Heading2"/>
        <w:numPr>
          <w:ilvl w:val="0"/>
          <w:numId w:val="0"/>
        </w:numPr>
        <w:ind w:left="360"/>
        <w:rPr>
          <w:lang w:val="pt-BR"/>
        </w:rPr>
      </w:pPr>
      <w:bookmarkStart w:id="134" w:name="_Toc454638172"/>
      <w:bookmarkEnd w:id="134"/>
    </w:p>
    <w:p w:rsidR="00C637B9" w:rsidRPr="00994834" w:rsidRDefault="00C637B9" w:rsidP="00C637B9">
      <w:pPr>
        <w:jc w:val="center"/>
        <w:rPr>
          <w:rFonts w:ascii="Times New Roman Bold" w:hAnsi="Times New Roman Bold"/>
          <w:b/>
          <w:smallCaps/>
          <w:sz w:val="28"/>
          <w:szCs w:val="28"/>
        </w:rPr>
      </w:pPr>
      <w:bookmarkStart w:id="135" w:name="_Toc494209467"/>
      <w:r w:rsidRPr="00994834">
        <w:rPr>
          <w:rStyle w:val="Heading6Char"/>
          <w:bCs/>
          <w:sz w:val="28"/>
          <w:szCs w:val="28"/>
        </w:rPr>
        <w:t>Formulário TEC-2</w:t>
      </w:r>
      <w:bookmarkEnd w:id="135"/>
      <w:r w:rsidRPr="00994834">
        <w:t xml:space="preserve"> </w:t>
      </w:r>
      <w:r w:rsidRPr="00994834">
        <w:rPr>
          <w:rFonts w:ascii="Times New Roman Bold" w:hAnsi="Times New Roman Bold"/>
          <w:b/>
          <w:bCs/>
          <w:smallCaps/>
          <w:sz w:val="28"/>
          <w:szCs w:val="28"/>
        </w:rPr>
        <w:t>(somente para a Proposta Técnica Completa)</w:t>
      </w:r>
    </w:p>
    <w:p w:rsidR="00C637B9" w:rsidRPr="00994834" w:rsidRDefault="00C637B9" w:rsidP="00C637B9">
      <w:pPr>
        <w:jc w:val="center"/>
        <w:rPr>
          <w:rFonts w:ascii="Times New Roman Bold" w:hAnsi="Times New Roman Bold"/>
          <w:b/>
          <w:smallCaps/>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Organização e Experiência do Consultor</w:t>
      </w:r>
    </w:p>
    <w:p w:rsidR="00C637B9" w:rsidRPr="00994834" w:rsidRDefault="00C637B9" w:rsidP="00C637B9">
      <w:pPr>
        <w:pBdr>
          <w:bottom w:val="single" w:sz="8" w:space="1" w:color="auto"/>
        </w:pBdr>
        <w:jc w:val="right"/>
      </w:pPr>
    </w:p>
    <w:p w:rsidR="00C637B9" w:rsidRPr="00994834" w:rsidRDefault="00C637B9" w:rsidP="00C637B9">
      <w:pPr>
        <w:jc w:val="both"/>
        <w:rPr>
          <w:rFonts w:ascii="Times New Roman Bold" w:hAnsi="Times New Roman Bold"/>
          <w:bCs/>
          <w:smallCaps/>
        </w:rPr>
      </w:pPr>
    </w:p>
    <w:p w:rsidR="00C637B9" w:rsidRPr="00994834" w:rsidRDefault="00C637B9" w:rsidP="00C637B9">
      <w:pPr>
        <w:tabs>
          <w:tab w:val="left" w:pos="1314"/>
          <w:tab w:val="left" w:pos="1854"/>
        </w:tabs>
        <w:jc w:val="both"/>
      </w:pPr>
      <w:r w:rsidRPr="00994834">
        <w:t>Formulário TEC-2: uma breve descrição da organização do Consultor e um resumo de sua experiência recente que seja de maior relevância para o serviço. No caso de Joint Venture, informações acerca de serviços semelhantes serão fornecidas para cada membro. Para cada serviço, a apresentação deve indicar os nomes dos Especialistas Principais e os Subconsultores do Consultor que tenham participado, a duração do serviço, o montante do contrato (total e, se tiver sido feito na forma de JV</w:t>
      </w:r>
      <w:r w:rsidRPr="00994834">
        <w:rPr>
          <w:i/>
          <w:iCs/>
        </w:rPr>
        <w:t xml:space="preserve"> </w:t>
      </w:r>
      <w:r w:rsidRPr="00994834">
        <w:t xml:space="preserve">ou de subconsultoria, o valor pago ao Consultor) e a função/participação do Consultor.  </w:t>
      </w:r>
    </w:p>
    <w:p w:rsidR="00C637B9" w:rsidRPr="00994834" w:rsidRDefault="00C637B9" w:rsidP="00C637B9">
      <w:pPr>
        <w:jc w:val="both"/>
        <w:rPr>
          <w:rFonts w:ascii="Times New Roman Bold" w:hAnsi="Times New Roman Bold"/>
          <w:bCs/>
          <w:smallCaps/>
        </w:rPr>
      </w:pPr>
    </w:p>
    <w:p w:rsidR="00C637B9" w:rsidRPr="00994834" w:rsidRDefault="00C637B9" w:rsidP="00C637B9">
      <w:pPr>
        <w:jc w:val="center"/>
        <w:rPr>
          <w:b/>
          <w:sz w:val="28"/>
          <w:szCs w:val="28"/>
        </w:rPr>
      </w:pPr>
      <w:r w:rsidRPr="00994834">
        <w:rPr>
          <w:b/>
          <w:bCs/>
          <w:sz w:val="28"/>
          <w:szCs w:val="28"/>
        </w:rPr>
        <w:t>A - Organização do Consultor</w:t>
      </w:r>
    </w:p>
    <w:p w:rsidR="00C637B9" w:rsidRPr="00994834" w:rsidRDefault="00C637B9" w:rsidP="00C637B9">
      <w:pPr>
        <w:jc w:val="both"/>
      </w:pPr>
    </w:p>
    <w:p w:rsidR="00C637B9" w:rsidRPr="00994834" w:rsidRDefault="00C637B9" w:rsidP="00C637B9">
      <w:pPr>
        <w:pStyle w:val="BodyText"/>
        <w:ind w:left="270" w:hanging="270"/>
        <w:rPr>
          <w:iCs/>
          <w:color w:val="000000" w:themeColor="text1"/>
        </w:rPr>
      </w:pPr>
      <w:r w:rsidRPr="00994834">
        <w:rPr>
          <w:iCs/>
          <w:color w:val="000000" w:themeColor="text1"/>
        </w:rPr>
        <w:t>1. Fornecer aqui uma breve descrição do histórico e organização da sua empresa e, no caso de JV, de cada membro para este serviço.</w:t>
      </w:r>
    </w:p>
    <w:p w:rsidR="00C637B9" w:rsidRPr="00994834" w:rsidRDefault="00C637B9" w:rsidP="00C637B9">
      <w:pPr>
        <w:pStyle w:val="BodyText"/>
        <w:ind w:left="270" w:hanging="270"/>
        <w:rPr>
          <w:iCs/>
          <w:color w:val="000000" w:themeColor="text1"/>
        </w:rPr>
      </w:pPr>
    </w:p>
    <w:p w:rsidR="00C637B9" w:rsidRPr="00994834" w:rsidRDefault="00C637B9" w:rsidP="00C637B9">
      <w:pPr>
        <w:pStyle w:val="BodyText"/>
        <w:ind w:left="270" w:hanging="270"/>
        <w:rPr>
          <w:color w:val="000000" w:themeColor="text1"/>
        </w:rPr>
      </w:pPr>
      <w:r w:rsidRPr="00994834">
        <w:rPr>
          <w:color w:val="000000" w:themeColor="text1"/>
        </w:rPr>
        <w:t xml:space="preserve">2. Incluir o organograma, lista da Diretoria Executiva e a propriedade beneficiária. </w:t>
      </w:r>
      <w:r w:rsidRPr="00994834">
        <w:rPr>
          <w:i/>
          <w:iCs/>
          <w:color w:val="000000" w:themeColor="text1"/>
        </w:rPr>
        <w:t xml:space="preserve">[Se determinado na </w:t>
      </w:r>
      <w:r w:rsidR="000F60C5">
        <w:rPr>
          <w:i/>
          <w:iCs/>
          <w:color w:val="000000" w:themeColor="text1"/>
        </w:rPr>
        <w:t>IAC </w:t>
      </w:r>
      <w:r w:rsidR="000F60C5" w:rsidRPr="00994834">
        <w:rPr>
          <w:i/>
          <w:iCs/>
          <w:color w:val="000000" w:themeColor="text1"/>
        </w:rPr>
        <w:t>3</w:t>
      </w:r>
      <w:r w:rsidRPr="00994834">
        <w:rPr>
          <w:i/>
          <w:iCs/>
          <w:color w:val="000000" w:themeColor="text1"/>
        </w:rPr>
        <w:t>2.1 da Folha de Dados, o Consultor vencedor deverá fornecer informações adicionais sobre a propriedade beneficiária por meio do Formulário de Divulgação de Propriedade Beneficiária.]</w:t>
      </w:r>
    </w:p>
    <w:p w:rsidR="00C637B9" w:rsidRPr="00994834" w:rsidRDefault="00C637B9" w:rsidP="00C637B9">
      <w:pPr>
        <w:jc w:val="both"/>
      </w:pPr>
    </w:p>
    <w:p w:rsidR="00C637B9" w:rsidRPr="00994834" w:rsidRDefault="00C637B9" w:rsidP="00C637B9">
      <w:pPr>
        <w:jc w:val="center"/>
        <w:rPr>
          <w:b/>
          <w:bCs/>
          <w:sz w:val="28"/>
        </w:rPr>
      </w:pPr>
      <w:r w:rsidRPr="00994834">
        <w:rPr>
          <w:b/>
          <w:bCs/>
          <w:sz w:val="28"/>
        </w:rPr>
        <w:t>B - Experiência do Consultor</w:t>
      </w:r>
    </w:p>
    <w:p w:rsidR="00C637B9" w:rsidRPr="00994834" w:rsidRDefault="00C637B9" w:rsidP="00C637B9">
      <w:pPr>
        <w:pStyle w:val="Header"/>
        <w:rPr>
          <w:szCs w:val="24"/>
          <w:lang w:eastAsia="it-IT"/>
        </w:rPr>
      </w:pPr>
    </w:p>
    <w:p w:rsidR="00C637B9" w:rsidRPr="00994834" w:rsidRDefault="00C637B9" w:rsidP="00C637B9"/>
    <w:p w:rsidR="00C637B9" w:rsidRPr="00994834" w:rsidRDefault="00C637B9" w:rsidP="00C637B9">
      <w:pPr>
        <w:tabs>
          <w:tab w:val="left" w:pos="1314"/>
          <w:tab w:val="left" w:pos="1854"/>
        </w:tabs>
        <w:spacing w:after="200"/>
        <w:ind w:left="270" w:hanging="270"/>
        <w:jc w:val="both"/>
      </w:pPr>
      <w:r w:rsidRPr="00994834">
        <w:t xml:space="preserve">1. </w:t>
      </w:r>
      <w:r w:rsidRPr="00994834">
        <w:tab/>
        <w:t xml:space="preserve">Listar apenas os serviços </w:t>
      </w:r>
      <w:r w:rsidRPr="00994834">
        <w:rPr>
          <w:u w:val="single"/>
        </w:rPr>
        <w:t>semelhantes</w:t>
      </w:r>
      <w:r w:rsidRPr="00994834">
        <w:t xml:space="preserve"> anteriores efetivamente executados nos últimos</w:t>
      </w:r>
      <w:r w:rsidRPr="00994834">
        <w:rPr>
          <w:i/>
          <w:iCs/>
        </w:rPr>
        <w:t xml:space="preserve"> [</w:t>
      </w:r>
      <w:r w:rsidRPr="00994834">
        <w:t>.....</w:t>
      </w:r>
      <w:r w:rsidRPr="00994834">
        <w:rPr>
          <w:i/>
          <w:iCs/>
        </w:rPr>
        <w:t>]</w:t>
      </w:r>
      <w:r w:rsidRPr="00994834">
        <w:rPr>
          <w:color w:val="1F497D" w:themeColor="text2"/>
        </w:rPr>
        <w:t xml:space="preserve"> </w:t>
      </w:r>
      <w:r w:rsidRPr="00994834">
        <w:t>anos.</w:t>
      </w:r>
    </w:p>
    <w:p w:rsidR="00C637B9" w:rsidRPr="00994834" w:rsidRDefault="00C637B9" w:rsidP="00C637B9">
      <w:pPr>
        <w:tabs>
          <w:tab w:val="left" w:pos="1314"/>
          <w:tab w:val="left" w:pos="1854"/>
        </w:tabs>
        <w:spacing w:after="200"/>
        <w:ind w:left="270" w:hanging="270"/>
        <w:jc w:val="both"/>
      </w:pPr>
      <w:r w:rsidRPr="00994834">
        <w:t xml:space="preserve">2. </w:t>
      </w:r>
      <w:r w:rsidRPr="00994834">
        <w:tab/>
        <w:t>Apresentar somente os serviços para os quais o Consultor tenha sido legalmente contratado pelo Cliente como empresa ou tenha sido um dos membros da Joint Venture. Os serviços executados por especialistas do Consultor, em caráter individual, trabalhando de forma privada ou por intermédio de outras firmas de consultoria, não poderão ser mencionados como experiência relevante do Consultor, nem dos parceiros ou subconsultores do Consultor, mas podem ser mencionados pelos próprios Especialistas nos seus CVs. O Consultor deve estar preparado para comprovar a experiência alegada mediante a apresentação de cópias de documentos e referências pertinentes caso seja solicitado pelo Cliente.</w:t>
      </w:r>
    </w:p>
    <w:p w:rsidR="00C637B9" w:rsidRPr="00994834" w:rsidRDefault="00C637B9">
      <w:r w:rsidRPr="00994834">
        <w:br w:type="page"/>
      </w:r>
    </w:p>
    <w:p w:rsidR="00C637B9" w:rsidRPr="00994834" w:rsidRDefault="00C637B9" w:rsidP="00C637B9">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2608"/>
        <w:gridCol w:w="1766"/>
        <w:gridCol w:w="1808"/>
        <w:gridCol w:w="1781"/>
      </w:tblGrid>
      <w:tr w:rsidR="00A62079" w:rsidRPr="00994834" w:rsidTr="00C637B9">
        <w:trPr>
          <w:tblHeader/>
        </w:trPr>
        <w:tc>
          <w:tcPr>
            <w:tcW w:w="1119" w:type="dxa"/>
          </w:tcPr>
          <w:p w:rsidR="00C637B9" w:rsidRPr="00994834" w:rsidRDefault="00C637B9" w:rsidP="00C637B9">
            <w:pPr>
              <w:jc w:val="center"/>
              <w:rPr>
                <w:b/>
              </w:rPr>
            </w:pPr>
            <w:r w:rsidRPr="00994834">
              <w:rPr>
                <w:b/>
                <w:bCs/>
                <w:sz w:val="22"/>
                <w:szCs w:val="22"/>
              </w:rPr>
              <w:t>Duração</w:t>
            </w:r>
          </w:p>
          <w:p w:rsidR="00C637B9" w:rsidRPr="00994834" w:rsidRDefault="00C637B9" w:rsidP="00C637B9">
            <w:pPr>
              <w:jc w:val="center"/>
            </w:pPr>
          </w:p>
        </w:tc>
        <w:tc>
          <w:tcPr>
            <w:tcW w:w="2727" w:type="dxa"/>
          </w:tcPr>
          <w:p w:rsidR="00C637B9" w:rsidRPr="00994834" w:rsidRDefault="00C637B9" w:rsidP="00C637B9">
            <w:pPr>
              <w:jc w:val="center"/>
              <w:rPr>
                <w:b/>
              </w:rPr>
            </w:pPr>
            <w:r w:rsidRPr="00994834">
              <w:rPr>
                <w:b/>
                <w:bCs/>
                <w:sz w:val="22"/>
                <w:szCs w:val="22"/>
              </w:rPr>
              <w:t>Nome do serviço e breve descrição dos principais produtos/resultados</w:t>
            </w:r>
          </w:p>
        </w:tc>
        <w:tc>
          <w:tcPr>
            <w:tcW w:w="1911" w:type="dxa"/>
          </w:tcPr>
          <w:p w:rsidR="00C637B9" w:rsidRPr="00994834" w:rsidRDefault="00C637B9" w:rsidP="00C637B9">
            <w:pPr>
              <w:jc w:val="center"/>
              <w:rPr>
                <w:b/>
              </w:rPr>
            </w:pPr>
            <w:r w:rsidRPr="00994834">
              <w:rPr>
                <w:b/>
                <w:bCs/>
                <w:sz w:val="22"/>
                <w:szCs w:val="22"/>
              </w:rPr>
              <w:t>Nome do Cliente e país do serviço</w:t>
            </w:r>
          </w:p>
          <w:p w:rsidR="00C637B9" w:rsidRPr="00994834" w:rsidRDefault="00C637B9" w:rsidP="00C637B9">
            <w:pPr>
              <w:jc w:val="center"/>
            </w:pPr>
          </w:p>
        </w:tc>
        <w:tc>
          <w:tcPr>
            <w:tcW w:w="1910" w:type="dxa"/>
          </w:tcPr>
          <w:p w:rsidR="00C637B9" w:rsidRPr="00994834" w:rsidRDefault="00C637B9" w:rsidP="00C637B9">
            <w:pPr>
              <w:jc w:val="center"/>
              <w:rPr>
                <w:b/>
              </w:rPr>
            </w:pPr>
            <w:r w:rsidRPr="00994834">
              <w:rPr>
                <w:b/>
                <w:bCs/>
                <w:sz w:val="22"/>
                <w:szCs w:val="22"/>
              </w:rPr>
              <w:t>Valor</w:t>
            </w:r>
            <w:r w:rsidRPr="00994834">
              <w:rPr>
                <w:sz w:val="22"/>
                <w:szCs w:val="22"/>
              </w:rPr>
              <w:t xml:space="preserve"> </w:t>
            </w:r>
            <w:r w:rsidRPr="00994834">
              <w:rPr>
                <w:b/>
                <w:bCs/>
                <w:sz w:val="22"/>
                <w:szCs w:val="22"/>
              </w:rPr>
              <w:t>aproximado do Contrato (equivalente em US$)/ Quantia paga à sua empresa</w:t>
            </w:r>
          </w:p>
        </w:tc>
        <w:tc>
          <w:tcPr>
            <w:tcW w:w="1911" w:type="dxa"/>
          </w:tcPr>
          <w:p w:rsidR="00C637B9" w:rsidRPr="00994834" w:rsidRDefault="00C637B9" w:rsidP="00C637B9">
            <w:pPr>
              <w:jc w:val="center"/>
              <w:rPr>
                <w:b/>
              </w:rPr>
            </w:pPr>
            <w:r w:rsidRPr="00994834">
              <w:rPr>
                <w:b/>
                <w:bCs/>
                <w:sz w:val="22"/>
                <w:szCs w:val="22"/>
              </w:rPr>
              <w:t>Função no serviço</w:t>
            </w:r>
          </w:p>
        </w:tc>
      </w:tr>
      <w:tr w:rsidR="00A62079" w:rsidRPr="00994834" w:rsidTr="00C637B9">
        <w:tc>
          <w:tcPr>
            <w:tcW w:w="1119" w:type="dxa"/>
          </w:tcPr>
          <w:p w:rsidR="00C637B9" w:rsidRPr="00994834" w:rsidRDefault="00C637B9" w:rsidP="00C637B9"/>
        </w:tc>
        <w:tc>
          <w:tcPr>
            <w:tcW w:w="2727" w:type="dxa"/>
          </w:tcPr>
          <w:p w:rsidR="00C637B9" w:rsidRPr="00994834" w:rsidRDefault="00C637B9" w:rsidP="00C637B9"/>
        </w:tc>
        <w:tc>
          <w:tcPr>
            <w:tcW w:w="1911" w:type="dxa"/>
          </w:tcPr>
          <w:p w:rsidR="00C637B9" w:rsidRPr="00994834" w:rsidRDefault="00C637B9" w:rsidP="00C637B9"/>
        </w:tc>
        <w:tc>
          <w:tcPr>
            <w:tcW w:w="1910" w:type="dxa"/>
          </w:tcPr>
          <w:p w:rsidR="00C637B9" w:rsidRPr="00994834" w:rsidRDefault="00C637B9" w:rsidP="00C637B9"/>
        </w:tc>
        <w:tc>
          <w:tcPr>
            <w:tcW w:w="1911" w:type="dxa"/>
          </w:tcPr>
          <w:p w:rsidR="00C637B9" w:rsidRPr="00994834" w:rsidRDefault="00C637B9" w:rsidP="00C637B9"/>
        </w:tc>
      </w:tr>
      <w:tr w:rsidR="00A62079" w:rsidRPr="00994834" w:rsidTr="00C637B9">
        <w:tc>
          <w:tcPr>
            <w:tcW w:w="1119" w:type="dxa"/>
          </w:tcPr>
          <w:p w:rsidR="00C637B9" w:rsidRPr="00994834" w:rsidRDefault="00C637B9" w:rsidP="00C637B9">
            <w:pPr>
              <w:rPr>
                <w:color w:val="1F497D" w:themeColor="text2"/>
              </w:rPr>
            </w:pPr>
            <w:r w:rsidRPr="00994834">
              <w:rPr>
                <w:color w:val="1F497D" w:themeColor="text2"/>
                <w:sz w:val="22"/>
                <w:szCs w:val="22"/>
              </w:rPr>
              <w:t>{p. ex., janeiro 2009 – abril 2010}</w:t>
            </w:r>
          </w:p>
        </w:tc>
        <w:tc>
          <w:tcPr>
            <w:tcW w:w="2727" w:type="dxa"/>
          </w:tcPr>
          <w:p w:rsidR="00C637B9" w:rsidRPr="00994834" w:rsidRDefault="00C637B9" w:rsidP="00C637B9">
            <w:pPr>
              <w:rPr>
                <w:color w:val="1F497D" w:themeColor="text2"/>
              </w:rPr>
            </w:pPr>
            <w:r w:rsidRPr="00994834">
              <w:rPr>
                <w:color w:val="1F497D" w:themeColor="text2"/>
                <w:sz w:val="22"/>
                <w:szCs w:val="22"/>
              </w:rPr>
              <w:t>{p. ex., “Melhoria da qualidade de...............”: plano diretor elaborado para a racionalização de ........; }</w:t>
            </w:r>
          </w:p>
        </w:tc>
        <w:tc>
          <w:tcPr>
            <w:tcW w:w="1911" w:type="dxa"/>
          </w:tcPr>
          <w:p w:rsidR="00C637B9" w:rsidRPr="00994834" w:rsidRDefault="00C637B9" w:rsidP="00C637B9">
            <w:pPr>
              <w:rPr>
                <w:color w:val="1F497D" w:themeColor="text2"/>
              </w:rPr>
            </w:pPr>
            <w:r w:rsidRPr="00994834">
              <w:rPr>
                <w:color w:val="1F497D" w:themeColor="text2"/>
                <w:sz w:val="22"/>
                <w:szCs w:val="22"/>
              </w:rPr>
              <w:t>{p. ex., Ministério de ......, país}</w:t>
            </w:r>
          </w:p>
        </w:tc>
        <w:tc>
          <w:tcPr>
            <w:tcW w:w="1910" w:type="dxa"/>
          </w:tcPr>
          <w:p w:rsidR="00C637B9" w:rsidRPr="00994834" w:rsidRDefault="00C637B9" w:rsidP="00C637B9">
            <w:pPr>
              <w:rPr>
                <w:color w:val="1F497D" w:themeColor="text2"/>
              </w:rPr>
            </w:pPr>
            <w:r w:rsidRPr="00994834">
              <w:rPr>
                <w:color w:val="1F497D" w:themeColor="text2"/>
                <w:sz w:val="22"/>
                <w:szCs w:val="22"/>
              </w:rPr>
              <w:t>{p. ex., US$ 1 milhão/US$ 500 mil}</w:t>
            </w:r>
          </w:p>
          <w:p w:rsidR="00C637B9" w:rsidRPr="00994834" w:rsidRDefault="00C637B9" w:rsidP="00C637B9">
            <w:pPr>
              <w:rPr>
                <w:color w:val="1F497D" w:themeColor="text2"/>
              </w:rPr>
            </w:pPr>
          </w:p>
        </w:tc>
        <w:tc>
          <w:tcPr>
            <w:tcW w:w="1911" w:type="dxa"/>
          </w:tcPr>
          <w:p w:rsidR="00C637B9" w:rsidRPr="00994834" w:rsidRDefault="00C637B9" w:rsidP="00C637B9">
            <w:pPr>
              <w:rPr>
                <w:color w:val="1F497D" w:themeColor="text2"/>
              </w:rPr>
            </w:pPr>
            <w:r w:rsidRPr="00994834">
              <w:rPr>
                <w:color w:val="1F497D" w:themeColor="text2"/>
                <w:sz w:val="22"/>
                <w:szCs w:val="22"/>
              </w:rPr>
              <w:t>{p. ex., Parceiro principal em uma JV A&amp;B&amp;C}</w:t>
            </w:r>
          </w:p>
        </w:tc>
      </w:tr>
      <w:tr w:rsidR="00A62079" w:rsidRPr="00994834" w:rsidTr="00C637B9">
        <w:tc>
          <w:tcPr>
            <w:tcW w:w="1119" w:type="dxa"/>
          </w:tcPr>
          <w:p w:rsidR="00C637B9" w:rsidRPr="00994834" w:rsidRDefault="00C637B9" w:rsidP="00C637B9">
            <w:pPr>
              <w:rPr>
                <w:color w:val="1F497D" w:themeColor="text2"/>
              </w:rPr>
            </w:pPr>
          </w:p>
        </w:tc>
        <w:tc>
          <w:tcPr>
            <w:tcW w:w="2727" w:type="dxa"/>
          </w:tcPr>
          <w:p w:rsidR="00C637B9" w:rsidRPr="00994834" w:rsidRDefault="00C637B9" w:rsidP="00C637B9">
            <w:pPr>
              <w:rPr>
                <w:color w:val="1F497D" w:themeColor="text2"/>
              </w:rPr>
            </w:pPr>
          </w:p>
        </w:tc>
        <w:tc>
          <w:tcPr>
            <w:tcW w:w="1911" w:type="dxa"/>
          </w:tcPr>
          <w:p w:rsidR="00C637B9" w:rsidRPr="00994834" w:rsidRDefault="00C637B9" w:rsidP="00C637B9">
            <w:pPr>
              <w:rPr>
                <w:color w:val="1F497D" w:themeColor="text2"/>
              </w:rPr>
            </w:pPr>
          </w:p>
        </w:tc>
        <w:tc>
          <w:tcPr>
            <w:tcW w:w="1910" w:type="dxa"/>
          </w:tcPr>
          <w:p w:rsidR="00C637B9" w:rsidRPr="00994834" w:rsidRDefault="00C637B9" w:rsidP="00C637B9">
            <w:pPr>
              <w:rPr>
                <w:color w:val="1F497D" w:themeColor="text2"/>
              </w:rPr>
            </w:pPr>
          </w:p>
        </w:tc>
        <w:tc>
          <w:tcPr>
            <w:tcW w:w="1911" w:type="dxa"/>
          </w:tcPr>
          <w:p w:rsidR="00C637B9" w:rsidRPr="00994834" w:rsidRDefault="00C637B9" w:rsidP="00C637B9">
            <w:pPr>
              <w:rPr>
                <w:color w:val="1F497D" w:themeColor="text2"/>
              </w:rPr>
            </w:pPr>
          </w:p>
        </w:tc>
      </w:tr>
      <w:tr w:rsidR="00A62079" w:rsidRPr="00994834" w:rsidTr="00C637B9">
        <w:tc>
          <w:tcPr>
            <w:tcW w:w="1119" w:type="dxa"/>
          </w:tcPr>
          <w:p w:rsidR="00C637B9" w:rsidRPr="00994834" w:rsidRDefault="00C637B9" w:rsidP="00C637B9">
            <w:pPr>
              <w:rPr>
                <w:color w:val="1F497D" w:themeColor="text2"/>
              </w:rPr>
            </w:pPr>
            <w:r w:rsidRPr="00994834">
              <w:rPr>
                <w:color w:val="1F497D" w:themeColor="text2"/>
                <w:sz w:val="22"/>
                <w:szCs w:val="22"/>
              </w:rPr>
              <w:t>{p. ex., janeiro-maio 2008}</w:t>
            </w:r>
          </w:p>
        </w:tc>
        <w:tc>
          <w:tcPr>
            <w:tcW w:w="2727" w:type="dxa"/>
          </w:tcPr>
          <w:p w:rsidR="00C637B9" w:rsidRPr="00994834" w:rsidRDefault="00C637B9" w:rsidP="00C637B9">
            <w:pPr>
              <w:rPr>
                <w:color w:val="1F497D" w:themeColor="text2"/>
              </w:rPr>
            </w:pPr>
            <w:r w:rsidRPr="00994834">
              <w:rPr>
                <w:color w:val="1F497D" w:themeColor="text2"/>
                <w:sz w:val="22"/>
                <w:szCs w:val="22"/>
              </w:rPr>
              <w:t>{p. ex., “Apoio ao governo estadual/municipal de.....” : minuta da regulamentação de nível secundário sobre..............}</w:t>
            </w:r>
          </w:p>
        </w:tc>
        <w:tc>
          <w:tcPr>
            <w:tcW w:w="1911" w:type="dxa"/>
          </w:tcPr>
          <w:p w:rsidR="00C637B9" w:rsidRPr="00994834" w:rsidRDefault="00C637B9" w:rsidP="00C637B9">
            <w:pPr>
              <w:rPr>
                <w:color w:val="1F497D" w:themeColor="text2"/>
              </w:rPr>
            </w:pPr>
            <w:r w:rsidRPr="00994834">
              <w:rPr>
                <w:color w:val="1F497D" w:themeColor="text2"/>
                <w:sz w:val="22"/>
                <w:szCs w:val="22"/>
              </w:rPr>
              <w:t>{p. ex., município de........., país}</w:t>
            </w:r>
          </w:p>
        </w:tc>
        <w:tc>
          <w:tcPr>
            <w:tcW w:w="1910" w:type="dxa"/>
          </w:tcPr>
          <w:p w:rsidR="00C637B9" w:rsidRPr="00994834" w:rsidRDefault="00C637B9" w:rsidP="00C637B9">
            <w:pPr>
              <w:rPr>
                <w:color w:val="1F497D" w:themeColor="text2"/>
              </w:rPr>
            </w:pPr>
            <w:r w:rsidRPr="00994834">
              <w:rPr>
                <w:color w:val="1F497D" w:themeColor="text2"/>
                <w:sz w:val="22"/>
                <w:szCs w:val="22"/>
              </w:rPr>
              <w:t>{p. ex., US$ 200 mil/US$ 200 mil}</w:t>
            </w:r>
          </w:p>
        </w:tc>
        <w:tc>
          <w:tcPr>
            <w:tcW w:w="1911" w:type="dxa"/>
          </w:tcPr>
          <w:p w:rsidR="00C637B9" w:rsidRPr="00994834" w:rsidRDefault="00C637B9" w:rsidP="00C637B9">
            <w:pPr>
              <w:rPr>
                <w:color w:val="1F497D" w:themeColor="text2"/>
              </w:rPr>
            </w:pPr>
            <w:r w:rsidRPr="00994834">
              <w:rPr>
                <w:color w:val="1F497D" w:themeColor="text2"/>
                <w:sz w:val="22"/>
                <w:szCs w:val="22"/>
              </w:rPr>
              <w:t>{p. ex., Consultor individual}</w:t>
            </w:r>
          </w:p>
        </w:tc>
      </w:tr>
      <w:tr w:rsidR="00A62079" w:rsidRPr="00994834" w:rsidTr="00C637B9">
        <w:tc>
          <w:tcPr>
            <w:tcW w:w="1119" w:type="dxa"/>
          </w:tcPr>
          <w:p w:rsidR="00C637B9" w:rsidRPr="00994834" w:rsidRDefault="00C637B9" w:rsidP="00C637B9"/>
        </w:tc>
        <w:tc>
          <w:tcPr>
            <w:tcW w:w="2727" w:type="dxa"/>
          </w:tcPr>
          <w:p w:rsidR="00C637B9" w:rsidRPr="00994834" w:rsidRDefault="00C637B9" w:rsidP="00C637B9"/>
        </w:tc>
        <w:tc>
          <w:tcPr>
            <w:tcW w:w="1911" w:type="dxa"/>
          </w:tcPr>
          <w:p w:rsidR="00C637B9" w:rsidRPr="00994834" w:rsidRDefault="00C637B9" w:rsidP="00C637B9"/>
        </w:tc>
        <w:tc>
          <w:tcPr>
            <w:tcW w:w="1910" w:type="dxa"/>
          </w:tcPr>
          <w:p w:rsidR="00C637B9" w:rsidRPr="00994834" w:rsidRDefault="00C637B9" w:rsidP="00C637B9"/>
        </w:tc>
        <w:tc>
          <w:tcPr>
            <w:tcW w:w="1911" w:type="dxa"/>
          </w:tcPr>
          <w:p w:rsidR="00C637B9" w:rsidRPr="00994834" w:rsidRDefault="00C637B9" w:rsidP="00C637B9"/>
        </w:tc>
      </w:tr>
    </w:tbl>
    <w:p w:rsidR="00C637B9" w:rsidRPr="00994834" w:rsidRDefault="00C637B9" w:rsidP="00C637B9">
      <w:pPr>
        <w:jc w:val="center"/>
        <w:rPr>
          <w:b/>
          <w:smallCaps/>
          <w:sz w:val="28"/>
        </w:rPr>
      </w:pPr>
    </w:p>
    <w:p w:rsidR="00C637B9" w:rsidRPr="00994834" w:rsidRDefault="00C637B9">
      <w:pPr>
        <w:rPr>
          <w:b/>
          <w:smallCaps/>
          <w:sz w:val="28"/>
        </w:rPr>
      </w:pPr>
      <w:r w:rsidRPr="00994834">
        <w:rPr>
          <w:b/>
          <w:bCs/>
          <w:smallCaps/>
          <w:sz w:val="28"/>
        </w:rPr>
        <w:br w:type="page"/>
      </w:r>
    </w:p>
    <w:p w:rsidR="00C637B9" w:rsidRPr="00994834" w:rsidRDefault="00C637B9" w:rsidP="00C637B9">
      <w:pPr>
        <w:jc w:val="center"/>
        <w:rPr>
          <w:rFonts w:ascii="Times New Roman Bold" w:hAnsi="Times New Roman Bold"/>
          <w:b/>
          <w:smallCaps/>
          <w:sz w:val="28"/>
          <w:szCs w:val="28"/>
        </w:rPr>
      </w:pPr>
      <w:bookmarkStart w:id="136" w:name="_Toc494209468"/>
      <w:r w:rsidRPr="00994834">
        <w:rPr>
          <w:rStyle w:val="Heading6Char"/>
          <w:bCs/>
          <w:sz w:val="28"/>
          <w:szCs w:val="28"/>
        </w:rPr>
        <w:lastRenderedPageBreak/>
        <w:t>Formulário TEC-3</w:t>
      </w:r>
      <w:bookmarkEnd w:id="136"/>
      <w:r w:rsidRPr="00994834">
        <w:rPr>
          <w:rFonts w:ascii="Times New Roman Bold" w:hAnsi="Times New Roman Bold"/>
          <w:b/>
          <w:bCs/>
          <w:smallCaps/>
          <w:sz w:val="28"/>
          <w:szCs w:val="28"/>
        </w:rPr>
        <w:t>(para a Proposta Técnica Completa)</w:t>
      </w:r>
    </w:p>
    <w:p w:rsidR="00C637B9" w:rsidRPr="00994834" w:rsidRDefault="00C637B9" w:rsidP="00C637B9">
      <w:pPr>
        <w:jc w:val="center"/>
        <w:rPr>
          <w:rFonts w:ascii="Times New Roman Bold" w:hAnsi="Times New Roman Bold"/>
          <w:b/>
          <w:smallCaps/>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Comentários e sugestões sobre os Termos de Referência, Pessoal de Contrapartida e Instalações a serem fornecidos pelo Cliente</w:t>
      </w:r>
    </w:p>
    <w:p w:rsidR="00C637B9" w:rsidRPr="00994834" w:rsidRDefault="00C637B9" w:rsidP="00C637B9">
      <w:pPr>
        <w:pBdr>
          <w:bottom w:val="single" w:sz="8" w:space="1" w:color="auto"/>
        </w:pBdr>
        <w:jc w:val="right"/>
      </w:pPr>
    </w:p>
    <w:p w:rsidR="00C637B9" w:rsidRPr="00994834" w:rsidRDefault="00C637B9" w:rsidP="00C637B9">
      <w:pPr>
        <w:tabs>
          <w:tab w:val="left" w:pos="1314"/>
          <w:tab w:val="left" w:pos="1854"/>
        </w:tabs>
        <w:jc w:val="both"/>
      </w:pPr>
      <w:r w:rsidRPr="00994834">
        <w:t>Formulário TEC-3: comentários e sugestões sobre os Termos de Referência que possam melhorar a qualidade/eficácia do serviço; e sobre os requisitos de pessoal de contrapartida e instalações fornecidos pelo Cliente, inclusive: apoio administrativo, espaço físico para escritório, transporte local, equipamentos, dados, etc.</w:t>
      </w:r>
    </w:p>
    <w:p w:rsidR="00C637B9" w:rsidRPr="00994834" w:rsidRDefault="00C637B9" w:rsidP="00C637B9"/>
    <w:p w:rsidR="00C637B9" w:rsidRPr="00994834" w:rsidRDefault="00C637B9" w:rsidP="00C637B9">
      <w:pPr>
        <w:pStyle w:val="Heading4"/>
        <w:keepNext w:val="0"/>
        <w:jc w:val="center"/>
        <w:rPr>
          <w:sz w:val="28"/>
        </w:rPr>
      </w:pPr>
    </w:p>
    <w:p w:rsidR="00C637B9" w:rsidRPr="00994834" w:rsidRDefault="00C637B9" w:rsidP="00C637B9">
      <w:pPr>
        <w:jc w:val="center"/>
        <w:rPr>
          <w:b/>
          <w:sz w:val="28"/>
          <w:szCs w:val="28"/>
        </w:rPr>
      </w:pPr>
      <w:r w:rsidRPr="00994834">
        <w:rPr>
          <w:b/>
          <w:bCs/>
          <w:sz w:val="28"/>
          <w:szCs w:val="28"/>
        </w:rPr>
        <w:t>A - Sobre os Termos de Referência</w:t>
      </w:r>
    </w:p>
    <w:p w:rsidR="00C637B9" w:rsidRPr="00994834" w:rsidRDefault="00C637B9" w:rsidP="00C637B9"/>
    <w:p w:rsidR="00C637B9" w:rsidRPr="00994834" w:rsidRDefault="00C637B9" w:rsidP="00C637B9"/>
    <w:p w:rsidR="00C637B9" w:rsidRPr="00994834" w:rsidRDefault="00C637B9" w:rsidP="00C637B9">
      <w:pPr>
        <w:jc w:val="both"/>
        <w:rPr>
          <w:iCs/>
          <w:color w:val="1F497D" w:themeColor="text2"/>
        </w:rPr>
      </w:pPr>
      <w:r w:rsidRPr="00994834">
        <w:rPr>
          <w:iCs/>
          <w:color w:val="1F497D" w:themeColor="text2"/>
        </w:rPr>
        <w:t>{aprimoramento dos Termos de Referência, se houver}</w:t>
      </w:r>
    </w:p>
    <w:p w:rsidR="00C637B9" w:rsidRPr="00994834" w:rsidRDefault="00C637B9" w:rsidP="00C637B9"/>
    <w:p w:rsidR="00C637B9" w:rsidRPr="00994834" w:rsidRDefault="00C637B9" w:rsidP="00C637B9">
      <w:pPr>
        <w:rPr>
          <w:i/>
        </w:rPr>
      </w:pPr>
    </w:p>
    <w:p w:rsidR="00C637B9" w:rsidRPr="00994834" w:rsidRDefault="00C637B9" w:rsidP="00C637B9">
      <w:pPr>
        <w:jc w:val="center"/>
        <w:rPr>
          <w:b/>
          <w:sz w:val="28"/>
          <w:szCs w:val="28"/>
        </w:rPr>
      </w:pPr>
      <w:r w:rsidRPr="00994834">
        <w:rPr>
          <w:b/>
          <w:bCs/>
          <w:sz w:val="28"/>
          <w:szCs w:val="28"/>
        </w:rPr>
        <w:t>B - Sobre o Pessoal de Contrapartida e Instalações</w:t>
      </w:r>
    </w:p>
    <w:p w:rsidR="00C637B9" w:rsidRPr="00994834" w:rsidRDefault="00C637B9" w:rsidP="00C637B9"/>
    <w:p w:rsidR="00C637B9" w:rsidRPr="00994834" w:rsidRDefault="00C637B9" w:rsidP="00C637B9"/>
    <w:p w:rsidR="00C637B9" w:rsidRPr="00994834" w:rsidRDefault="00C637B9" w:rsidP="00C637B9">
      <w:pPr>
        <w:rPr>
          <w:color w:val="1F497D" w:themeColor="text2"/>
        </w:rPr>
      </w:pPr>
      <w:r w:rsidRPr="00994834">
        <w:rPr>
          <w:color w:val="1F497D" w:themeColor="text2"/>
        </w:rPr>
        <w:t xml:space="preserve">{comentários sobre o pessoal de contrapartida e instalações a serem fornecidos pelo Cliente. Por exemplo, apoio administrativo, espaço físico para escritório, transporte local, equipamentos, dados, relatórios de contextualização etc., se houver} </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r w:rsidRPr="00994834">
        <w:br w:type="page"/>
      </w:r>
    </w:p>
    <w:p w:rsidR="00C637B9" w:rsidRPr="00994834" w:rsidRDefault="00C637B9" w:rsidP="00C637B9">
      <w:pPr>
        <w:jc w:val="center"/>
        <w:rPr>
          <w:rFonts w:ascii="Times New Roman Bold" w:hAnsi="Times New Roman Bold"/>
          <w:b/>
          <w:smallCaps/>
          <w:sz w:val="28"/>
          <w:szCs w:val="28"/>
        </w:rPr>
      </w:pPr>
      <w:bookmarkStart w:id="137" w:name="_Toc494209469"/>
      <w:r w:rsidRPr="00994834">
        <w:rPr>
          <w:rStyle w:val="Heading6Char"/>
          <w:bCs/>
          <w:sz w:val="28"/>
          <w:szCs w:val="28"/>
        </w:rPr>
        <w:lastRenderedPageBreak/>
        <w:t>Formulário TEC-4 (somente para a Proposta Técnica Completa)</w:t>
      </w:r>
      <w:bookmarkEnd w:id="137"/>
    </w:p>
    <w:p w:rsidR="00C637B9" w:rsidRPr="00994834" w:rsidRDefault="00C637B9" w:rsidP="00C637B9">
      <w:pPr>
        <w:jc w:val="center"/>
        <w:rPr>
          <w:rFonts w:ascii="Times New Roman Bold" w:hAnsi="Times New Roman Bold"/>
          <w:b/>
          <w:bCs/>
          <w:smallCaps/>
          <w:sz w:val="28"/>
          <w:szCs w:val="28"/>
        </w:rPr>
      </w:pPr>
    </w:p>
    <w:p w:rsidR="00C637B9" w:rsidRPr="00994834" w:rsidRDefault="00C637B9" w:rsidP="00C637B9">
      <w:pPr>
        <w:jc w:val="center"/>
        <w:rPr>
          <w:rFonts w:ascii="Times New Roman Bold" w:hAnsi="Times New Roman Bold"/>
          <w:b/>
          <w:bCs/>
          <w:smallCaps/>
          <w:sz w:val="28"/>
          <w:szCs w:val="28"/>
        </w:rPr>
      </w:pPr>
      <w:r w:rsidRPr="00994834">
        <w:rPr>
          <w:rFonts w:ascii="Times New Roman Bold" w:hAnsi="Times New Roman Bold"/>
          <w:b/>
          <w:bCs/>
          <w:smallCaps/>
          <w:sz w:val="28"/>
          <w:szCs w:val="28"/>
        </w:rPr>
        <w:t>Descrição da abordagem, metodologia e plano de trabalho em atendimento aos Termos de Referência</w:t>
      </w:r>
    </w:p>
    <w:p w:rsidR="00C637B9" w:rsidRPr="00994834" w:rsidRDefault="00C637B9" w:rsidP="00C637B9">
      <w:pPr>
        <w:pBdr>
          <w:bottom w:val="single" w:sz="8" w:space="1" w:color="auto"/>
        </w:pBdr>
        <w:jc w:val="center"/>
      </w:pPr>
    </w:p>
    <w:p w:rsidR="00C637B9" w:rsidRPr="00994834" w:rsidRDefault="00C637B9" w:rsidP="00C637B9">
      <w:pPr>
        <w:jc w:val="center"/>
      </w:pPr>
    </w:p>
    <w:p w:rsidR="00C637B9" w:rsidRPr="00994834" w:rsidRDefault="00C637B9" w:rsidP="00C637B9">
      <w:pPr>
        <w:tabs>
          <w:tab w:val="left" w:pos="1314"/>
          <w:tab w:val="left" w:pos="1854"/>
        </w:tabs>
        <w:jc w:val="both"/>
      </w:pPr>
      <w:r w:rsidRPr="00994834">
        <w:t>Formulário TEC-4: descrição da abordagem, metodologia e plano de trabalho para a execução do serviço, inclusive uma descrição detalhada da metodologia proposta e dotação de pessoal para treinamento, caso os Termos de Referência especifiquem o treinamento como um componente específico do serviço.</w:t>
      </w:r>
    </w:p>
    <w:p w:rsidR="00C637B9" w:rsidRPr="00994834" w:rsidRDefault="00C637B9" w:rsidP="00C637B9"/>
    <w:p w:rsidR="00C637B9" w:rsidRPr="00994834" w:rsidRDefault="00C637B9" w:rsidP="00C637B9">
      <w:pPr>
        <w:pStyle w:val="BodyText"/>
        <w:tabs>
          <w:tab w:val="left" w:pos="-720"/>
          <w:tab w:val="left" w:pos="1080"/>
        </w:tabs>
        <w:rPr>
          <w:iCs/>
        </w:rPr>
      </w:pPr>
      <w:r w:rsidRPr="00994834">
        <w:rPr>
          <w:iCs/>
        </w:rPr>
        <w:t>{Sugestão de estrutura para sua Proposta Técnica (em formato de PTC):</w:t>
      </w:r>
    </w:p>
    <w:p w:rsidR="00C637B9" w:rsidRPr="00994834" w:rsidRDefault="00C637B9" w:rsidP="00C637B9">
      <w:pPr>
        <w:pStyle w:val="BodyTextIndent"/>
        <w:tabs>
          <w:tab w:val="left" w:pos="1080"/>
        </w:tabs>
        <w:spacing w:line="120" w:lineRule="exact"/>
        <w:rPr>
          <w:iCs/>
          <w:spacing w:val="0"/>
          <w:szCs w:val="24"/>
        </w:rPr>
      </w:pPr>
    </w:p>
    <w:p w:rsidR="00C637B9" w:rsidRPr="00994834" w:rsidRDefault="00C637B9" w:rsidP="00C637B9">
      <w:pPr>
        <w:numPr>
          <w:ilvl w:val="0"/>
          <w:numId w:val="10"/>
        </w:numPr>
        <w:jc w:val="both"/>
        <w:rPr>
          <w:iCs/>
        </w:rPr>
      </w:pPr>
      <w:r w:rsidRPr="00994834">
        <w:rPr>
          <w:iCs/>
        </w:rPr>
        <w:t xml:space="preserve">Abordagem técnica e metodologia </w:t>
      </w:r>
    </w:p>
    <w:p w:rsidR="00C637B9" w:rsidRPr="00994834" w:rsidRDefault="00C637B9" w:rsidP="00C637B9">
      <w:pPr>
        <w:numPr>
          <w:ilvl w:val="0"/>
          <w:numId w:val="10"/>
        </w:numPr>
        <w:jc w:val="both"/>
        <w:rPr>
          <w:iCs/>
        </w:rPr>
      </w:pPr>
      <w:r w:rsidRPr="00994834">
        <w:rPr>
          <w:iCs/>
        </w:rPr>
        <w:t>Plano de trabalho</w:t>
      </w:r>
    </w:p>
    <w:p w:rsidR="00C637B9" w:rsidRPr="00994834" w:rsidRDefault="00C637B9" w:rsidP="00C637B9">
      <w:pPr>
        <w:numPr>
          <w:ilvl w:val="0"/>
          <w:numId w:val="10"/>
        </w:numPr>
        <w:jc w:val="both"/>
        <w:rPr>
          <w:iCs/>
        </w:rPr>
      </w:pPr>
      <w:r w:rsidRPr="00994834">
        <w:rPr>
          <w:iCs/>
        </w:rPr>
        <w:t>Organização e dotação de pessoal}</w:t>
      </w:r>
    </w:p>
    <w:p w:rsidR="00C637B9" w:rsidRPr="00994834" w:rsidRDefault="00C637B9" w:rsidP="00C637B9">
      <w:pPr>
        <w:pStyle w:val="BodyTextIndent"/>
        <w:tabs>
          <w:tab w:val="left" w:pos="1080"/>
        </w:tabs>
        <w:suppressAutoHyphens w:val="0"/>
        <w:rPr>
          <w:i/>
          <w:iCs/>
          <w:spacing w:val="0"/>
        </w:rPr>
      </w:pPr>
    </w:p>
    <w:p w:rsidR="00C637B9" w:rsidRPr="00994834" w:rsidRDefault="00C637B9" w:rsidP="00C637B9">
      <w:pPr>
        <w:pStyle w:val="BodyText"/>
        <w:tabs>
          <w:tab w:val="left" w:pos="720"/>
        </w:tabs>
        <w:ind w:left="720" w:hanging="720"/>
        <w:rPr>
          <w:iCs/>
        </w:rPr>
      </w:pPr>
      <w:r w:rsidRPr="00994834">
        <w:rPr>
          <w:iCs/>
        </w:rPr>
        <w:t>a)</w:t>
      </w:r>
      <w:r w:rsidRPr="00994834">
        <w:rPr>
          <w:iCs/>
        </w:rPr>
        <w:tab/>
      </w:r>
      <w:r w:rsidRPr="00994834">
        <w:rPr>
          <w:b/>
          <w:bCs/>
          <w:i/>
          <w:iCs/>
          <w:u w:val="single"/>
        </w:rPr>
        <w:t xml:space="preserve">Abordagem técnica e metodologia </w:t>
      </w:r>
      <w:r w:rsidRPr="00994834">
        <w:rPr>
          <w:iCs/>
        </w:rPr>
        <w:t xml:space="preserve"> {Explicar seu entendimento dos objetivos do serviço apresentados nos Termos de Referência (TDR), da abordagem técnica e da metodologia que você adotaria para executar as tarefas [</w:t>
      </w:r>
      <w:r w:rsidRPr="00994834">
        <w:rPr>
          <w:b/>
          <w:bCs/>
          <w:i/>
          <w:iCs/>
        </w:rPr>
        <w:t>Nota ao Cliente:</w:t>
      </w:r>
      <w:r w:rsidRPr="00994834">
        <w:rPr>
          <w:i/>
          <w:iCs/>
        </w:rPr>
        <w:t xml:space="preserve"> </w:t>
      </w:r>
      <w:r w:rsidRPr="00994834">
        <w:rPr>
          <w:b/>
          <w:bCs/>
          <w:i/>
          <w:iCs/>
        </w:rPr>
        <w:t>acrescentar o seguinte para a supervisão dos contratos de obras de construção civil:</w:t>
      </w:r>
      <w:r w:rsidRPr="00994834">
        <w:rPr>
          <w:i/>
          <w:iCs/>
        </w:rPr>
        <w:t xml:space="preserve"> </w:t>
      </w:r>
      <w:r w:rsidRPr="00994834">
        <w:rPr>
          <w:iCs/>
        </w:rPr>
        <w:t xml:space="preserve">inclusive os aspectos ambientais, sociais (inclusive exploração e abuso sexual (EAS) e violência baseada no gênero (VBG)), de saúde e segurança (ESHS)] para gerar o(s) resultado(s) previsto(s), e o nível de detalhamento desse(s) resultado(s). </w:t>
      </w:r>
      <w:r w:rsidRPr="00994834">
        <w:rPr>
          <w:iCs/>
          <w:u w:val="single"/>
        </w:rPr>
        <w:t>Não repetir/copiar os TDR aqui.</w:t>
      </w:r>
      <w:r w:rsidRPr="00994834">
        <w:rPr>
          <w:iCs/>
        </w:rPr>
        <w:t>}</w:t>
      </w:r>
    </w:p>
    <w:p w:rsidR="00C637B9" w:rsidRPr="00994834" w:rsidRDefault="00C637B9" w:rsidP="00C637B9">
      <w:pPr>
        <w:pStyle w:val="BodyTextIndent"/>
        <w:tabs>
          <w:tab w:val="left" w:pos="720"/>
        </w:tabs>
        <w:suppressAutoHyphens w:val="0"/>
        <w:spacing w:line="120" w:lineRule="exact"/>
        <w:ind w:left="720" w:hanging="720"/>
        <w:rPr>
          <w:i/>
          <w:iCs/>
          <w:spacing w:val="0"/>
        </w:rPr>
      </w:pPr>
    </w:p>
    <w:p w:rsidR="00C637B9" w:rsidRPr="00994834" w:rsidRDefault="00C637B9" w:rsidP="00C637B9">
      <w:pPr>
        <w:pStyle w:val="BodyText"/>
        <w:tabs>
          <w:tab w:val="left" w:pos="-720"/>
          <w:tab w:val="left" w:pos="720"/>
        </w:tabs>
        <w:ind w:left="720" w:hanging="720"/>
        <w:rPr>
          <w:iCs/>
        </w:rPr>
      </w:pPr>
      <w:r w:rsidRPr="00994834">
        <w:rPr>
          <w:iCs/>
        </w:rPr>
        <w:t>b)</w:t>
      </w:r>
      <w:r w:rsidRPr="00994834">
        <w:rPr>
          <w:iCs/>
        </w:rPr>
        <w:tab/>
      </w:r>
      <w:r w:rsidRPr="00994834">
        <w:rPr>
          <w:b/>
          <w:bCs/>
          <w:i/>
          <w:iCs/>
          <w:u w:val="single"/>
        </w:rPr>
        <w:t xml:space="preserve">Plano de trabalho. </w:t>
      </w:r>
      <w:r w:rsidRPr="00994834">
        <w:rPr>
          <w:iCs/>
        </w:rPr>
        <w:t xml:space="preserve">  {Descrever o plano para a execução das principais atividades/tarefas do serviço, seu conteúdo e duração, etapas e inter-relações, marcos (inclusive aprovações parciais pelo Cliente) e datas provisórias de entrega dos relatórios. O plano de trabalho proposto deve ser coerente com a abordagem técnica e a metodologia, demonstrando sua compreensão dos TDR e sua capacidade de convertê-los em um plano de trabalho factível. Uma lista dos documentos finais (inclusive relatórios) a serem entregues como produto(s) final(is) deve ser incluída aqui. O plano de trabalho deve ser coerente com o Formulário do Cronograma de Trabalho.}</w:t>
      </w:r>
    </w:p>
    <w:p w:rsidR="00C637B9" w:rsidRPr="00994834" w:rsidRDefault="00C637B9" w:rsidP="00C637B9">
      <w:pPr>
        <w:pStyle w:val="BodyTextIndent"/>
        <w:tabs>
          <w:tab w:val="left" w:pos="720"/>
        </w:tabs>
        <w:suppressAutoHyphens w:val="0"/>
        <w:spacing w:line="120" w:lineRule="exact"/>
        <w:ind w:left="720" w:hanging="720"/>
        <w:rPr>
          <w:iCs/>
        </w:rPr>
      </w:pPr>
    </w:p>
    <w:p w:rsidR="00C637B9" w:rsidRPr="00994834" w:rsidRDefault="00C637B9" w:rsidP="00C637B9">
      <w:pPr>
        <w:tabs>
          <w:tab w:val="left" w:pos="-720"/>
          <w:tab w:val="left" w:pos="720"/>
        </w:tabs>
        <w:ind w:left="720" w:hanging="720"/>
        <w:jc w:val="both"/>
      </w:pPr>
      <w:r w:rsidRPr="00994834">
        <w:t>c)</w:t>
      </w:r>
      <w:r w:rsidRPr="00994834">
        <w:tab/>
      </w:r>
      <w:r w:rsidRPr="00994834">
        <w:rPr>
          <w:b/>
          <w:bCs/>
          <w:i/>
          <w:iCs/>
          <w:u w:val="single"/>
        </w:rPr>
        <w:t xml:space="preserve">Organização e dotação de pessoal. </w:t>
      </w:r>
      <w:r w:rsidRPr="00994834">
        <w:t xml:space="preserve"> {Descrever a estrutura e composição de sua equipe, inclusive a lista de Especialistas Principais, Especialistas de Apoio e outro pessoal relevante de apoio técnico e administrativo.}</w:t>
      </w:r>
    </w:p>
    <w:p w:rsidR="00C637B9" w:rsidRPr="00994834" w:rsidRDefault="00C637B9" w:rsidP="00C637B9">
      <w:pPr>
        <w:tabs>
          <w:tab w:val="left" w:pos="-720"/>
          <w:tab w:val="left" w:pos="357"/>
        </w:tabs>
        <w:jc w:val="both"/>
      </w:pPr>
    </w:p>
    <w:p w:rsidR="00C637B9" w:rsidRPr="00994834" w:rsidRDefault="00C637B9">
      <w:r w:rsidRPr="00994834">
        <w:br w:type="page"/>
      </w:r>
    </w:p>
    <w:p w:rsidR="00C637B9" w:rsidRPr="00994834" w:rsidRDefault="00C637B9" w:rsidP="00C637B9">
      <w:pPr>
        <w:jc w:val="center"/>
        <w:rPr>
          <w:rFonts w:ascii="Times New Roman Bold" w:hAnsi="Times New Roman Bold"/>
          <w:b/>
          <w:smallCaps/>
          <w:sz w:val="28"/>
          <w:szCs w:val="28"/>
        </w:rPr>
      </w:pPr>
      <w:bookmarkStart w:id="138" w:name="_Toc494209470"/>
      <w:r w:rsidRPr="00994834">
        <w:rPr>
          <w:rStyle w:val="Heading6Char"/>
          <w:bCs/>
          <w:sz w:val="28"/>
          <w:szCs w:val="28"/>
        </w:rPr>
        <w:lastRenderedPageBreak/>
        <w:t>Formulário TEC-4</w:t>
      </w:r>
      <w:bookmarkEnd w:id="138"/>
      <w:r w:rsidRPr="00994834">
        <w:rPr>
          <w:rFonts w:ascii="Times New Roman Bold" w:hAnsi="Times New Roman Bold"/>
          <w:b/>
          <w:bCs/>
          <w:smallCaps/>
          <w:sz w:val="28"/>
          <w:szCs w:val="28"/>
        </w:rPr>
        <w:t xml:space="preserve"> (somente para a Proposta Técnica Simplificada)</w:t>
      </w:r>
    </w:p>
    <w:p w:rsidR="00C637B9" w:rsidRPr="00994834" w:rsidRDefault="00C637B9" w:rsidP="00C637B9">
      <w:pPr>
        <w:jc w:val="center"/>
        <w:rPr>
          <w:rFonts w:ascii="Times New Roman Bold" w:hAnsi="Times New Roman Bold"/>
          <w:b/>
          <w:smallCaps/>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Descrição da abordagem, metodologia e plano de trabalho para a execução do Serviço</w:t>
      </w:r>
    </w:p>
    <w:p w:rsidR="00C637B9" w:rsidRPr="00994834" w:rsidRDefault="00C637B9" w:rsidP="00C637B9">
      <w:pPr>
        <w:pBdr>
          <w:bottom w:val="single" w:sz="8" w:space="1" w:color="auto"/>
        </w:pBdr>
        <w:jc w:val="center"/>
      </w:pPr>
    </w:p>
    <w:p w:rsidR="00C637B9" w:rsidRPr="00994834" w:rsidRDefault="00C637B9" w:rsidP="00C637B9">
      <w:pPr>
        <w:tabs>
          <w:tab w:val="left" w:pos="1314"/>
          <w:tab w:val="left" w:pos="1854"/>
        </w:tabs>
        <w:jc w:val="both"/>
      </w:pPr>
      <w:r w:rsidRPr="00994834">
        <w:t>Formulário TEC-4: descrição da abordagem, metodologia e plano de trabalho para a execução do serviço, inclusive uma descrição detalhada da metodologia proposta e dotação de pessoal para treinamento, caso os Termos de Referência especifiquem o treinamento como um componente específico do serviço.</w:t>
      </w:r>
    </w:p>
    <w:p w:rsidR="00C637B9" w:rsidRPr="00994834" w:rsidRDefault="00C637B9" w:rsidP="00C637B9">
      <w:pPr>
        <w:pStyle w:val="BodyText"/>
        <w:tabs>
          <w:tab w:val="left" w:pos="-720"/>
          <w:tab w:val="left" w:pos="1080"/>
        </w:tabs>
      </w:pPr>
    </w:p>
    <w:p w:rsidR="00C637B9" w:rsidRPr="00994834" w:rsidRDefault="00C637B9" w:rsidP="00C637B9">
      <w:pPr>
        <w:pStyle w:val="BodyText"/>
        <w:tabs>
          <w:tab w:val="left" w:pos="-720"/>
          <w:tab w:val="left" w:pos="1080"/>
        </w:tabs>
        <w:rPr>
          <w:i/>
          <w:iCs/>
        </w:rPr>
      </w:pPr>
      <w:r w:rsidRPr="00994834">
        <w:t>{Sugestão de estrutura para sua Proposta Técnica}</w:t>
      </w:r>
    </w:p>
    <w:p w:rsidR="00C637B9" w:rsidRPr="00994834" w:rsidRDefault="00C637B9" w:rsidP="00C637B9">
      <w:pPr>
        <w:pStyle w:val="BodyText"/>
        <w:tabs>
          <w:tab w:val="left" w:pos="-720"/>
          <w:tab w:val="left" w:pos="720"/>
        </w:tabs>
        <w:ind w:left="720" w:hanging="720"/>
        <w:rPr>
          <w:i/>
          <w:iCs/>
        </w:rPr>
      </w:pPr>
      <w:r w:rsidRPr="00994834">
        <w:rPr>
          <w:i/>
          <w:iCs/>
        </w:rPr>
        <w:t xml:space="preserve">a) </w:t>
      </w:r>
      <w:r w:rsidRPr="00994834">
        <w:rPr>
          <w:i/>
          <w:iCs/>
        </w:rPr>
        <w:tab/>
      </w:r>
      <w:r w:rsidRPr="00994834">
        <w:rPr>
          <w:b/>
          <w:bCs/>
          <w:i/>
          <w:iCs/>
          <w:u w:val="single"/>
        </w:rPr>
        <w:t>Abordagem técnica, metodologia e organização da equipe do Consultor</w:t>
      </w:r>
      <w:r w:rsidRPr="00994834">
        <w:rPr>
          <w:i/>
          <w:iCs/>
        </w:rPr>
        <w:t xml:space="preserve">. </w:t>
      </w:r>
      <w:r w:rsidRPr="00994834">
        <w:rPr>
          <w:iCs/>
        </w:rPr>
        <w:t>{Explicar seu entendimento dos objetivos do serviço apresentados nos Termos de Referência (TDR), da abordagem técnica e da metodologia que você adotaria para executar as tarefas [</w:t>
      </w:r>
      <w:r w:rsidRPr="00994834">
        <w:rPr>
          <w:b/>
          <w:bCs/>
          <w:i/>
          <w:iCs/>
        </w:rPr>
        <w:t>Nota ao Cliente: acrescentar o seguinte para a supervisão dos contratos de obras de construção civil:</w:t>
      </w:r>
      <w:r w:rsidRPr="00994834">
        <w:rPr>
          <w:iCs/>
        </w:rPr>
        <w:t xml:space="preserve"> inclusive os aspectos ambientais, sociais (inclusive exploração e abuso sexual (EAS) e violência baseada no gênero (VBG)), de saúde e segurança (ESHS)] para gerar o(s) resultado(s) previsto(s); o nível de detalhamento desse(s) resultado(s); e descrever a estrutura e composição de sua equipe. </w:t>
      </w:r>
      <w:r w:rsidRPr="00994834">
        <w:rPr>
          <w:iCs/>
          <w:u w:val="single"/>
        </w:rPr>
        <w:t>Não repetir/copiar os TDR aqui.</w:t>
      </w:r>
      <w:r w:rsidRPr="00994834">
        <w:rPr>
          <w:iCs/>
        </w:rPr>
        <w:t>}</w:t>
      </w:r>
    </w:p>
    <w:p w:rsidR="00C637B9" w:rsidRPr="00994834" w:rsidRDefault="00C637B9" w:rsidP="00C637B9">
      <w:pPr>
        <w:pStyle w:val="BodyText"/>
        <w:tabs>
          <w:tab w:val="left" w:pos="-720"/>
          <w:tab w:val="left" w:pos="720"/>
        </w:tabs>
        <w:ind w:left="720" w:hanging="720"/>
        <w:rPr>
          <w:i/>
          <w:iCs/>
        </w:rPr>
      </w:pPr>
      <w:r w:rsidRPr="00994834">
        <w:rPr>
          <w:i/>
          <w:iCs/>
        </w:rPr>
        <w:t xml:space="preserve">b) </w:t>
      </w:r>
      <w:r w:rsidRPr="00994834">
        <w:rPr>
          <w:i/>
          <w:iCs/>
        </w:rPr>
        <w:tab/>
      </w:r>
      <w:r w:rsidRPr="00994834">
        <w:rPr>
          <w:b/>
          <w:bCs/>
          <w:i/>
          <w:iCs/>
          <w:u w:val="single"/>
        </w:rPr>
        <w:t>Plano de trabalho e dotação de pessoal</w:t>
      </w:r>
      <w:r w:rsidRPr="00994834">
        <w:rPr>
          <w:iCs/>
        </w:rPr>
        <w:t>. {Descrever o plano para a execução das principais atividades/tarefas do serviço, seu conteúdo e duração, etapas e inter-relações, marcos (inclusive aprovações parciais pelo Cliente) e datas provisórias de entrega dos relatórios. O plano de trabalho proposto deve ser coerente com a abordagem técnica e a metodologia, demonstrando sua compreensão dos TDR e sua capacidade de convertê-los em um plano de trabalho e cronograma de trabalho factíveis que indiquem as tarefas de cada especialista. Uma lista dos documentos finais (inclusive relatórios) a serem entregues como produto(s) final(is) deve ser incluída aqui. O plano de trabalho deve ser coerente com o Formulário do Cronograma de Trabalho.}</w:t>
      </w:r>
    </w:p>
    <w:p w:rsidR="00C637B9" w:rsidRPr="00994834" w:rsidRDefault="00C637B9" w:rsidP="00C637B9">
      <w:pPr>
        <w:pStyle w:val="BodyText"/>
        <w:tabs>
          <w:tab w:val="left" w:pos="-720"/>
          <w:tab w:val="left" w:pos="720"/>
        </w:tabs>
        <w:ind w:left="720" w:hanging="720"/>
        <w:rPr>
          <w:i/>
          <w:iCs/>
        </w:rPr>
      </w:pPr>
      <w:r w:rsidRPr="00994834">
        <w:rPr>
          <w:i/>
          <w:iCs/>
        </w:rPr>
        <w:t xml:space="preserve">c) </w:t>
      </w:r>
      <w:r w:rsidRPr="00994834">
        <w:rPr>
          <w:i/>
          <w:iCs/>
        </w:rPr>
        <w:tab/>
      </w:r>
      <w:r w:rsidRPr="00994834">
        <w:rPr>
          <w:b/>
          <w:bCs/>
          <w:i/>
          <w:iCs/>
          <w:u w:val="single"/>
        </w:rPr>
        <w:t>Comentários (sobre os TDR e sobre o pessoal de contrapartida e as instalações)</w:t>
      </w:r>
      <w:r w:rsidRPr="00994834">
        <w:rPr>
          <w:iCs/>
        </w:rPr>
        <w:t xml:space="preserve"> </w:t>
      </w:r>
    </w:p>
    <w:p w:rsidR="00C637B9" w:rsidRPr="00994834" w:rsidRDefault="00C637B9" w:rsidP="00C637B9">
      <w:pPr>
        <w:tabs>
          <w:tab w:val="left" w:pos="720"/>
        </w:tabs>
        <w:ind w:left="720" w:hanging="720"/>
        <w:jc w:val="both"/>
        <w:rPr>
          <w:iCs/>
        </w:rPr>
      </w:pPr>
      <w:r w:rsidRPr="00994834">
        <w:rPr>
          <w:iCs/>
        </w:rPr>
        <w:tab/>
        <w:t>{Suas sugestões devem ser concisas e objetivas, e incorporadas à sua Proposta. Incluir também comentários, se for o caso, sobre o pessoal de contrapartida e instalações a serem fornecidos pelo Cliente. Por exemplo, apoio administrativo, espaço físico para escritório, transporte local, equipamentos, dados, relatórios de contextualização etc.}</w:t>
      </w:r>
    </w:p>
    <w:p w:rsidR="00C637B9" w:rsidRPr="00994834" w:rsidRDefault="00C637B9" w:rsidP="00C637B9">
      <w:pPr>
        <w:tabs>
          <w:tab w:val="left" w:pos="-720"/>
          <w:tab w:val="left" w:pos="357"/>
        </w:tabs>
        <w:jc w:val="both"/>
      </w:pPr>
    </w:p>
    <w:p w:rsidR="00C637B9" w:rsidRPr="00994834" w:rsidRDefault="00C637B9" w:rsidP="00C637B9">
      <w:pPr>
        <w:tabs>
          <w:tab w:val="left" w:pos="-720"/>
          <w:tab w:val="left" w:pos="1080"/>
        </w:tabs>
        <w:jc w:val="both"/>
      </w:pPr>
    </w:p>
    <w:p w:rsidR="00C637B9" w:rsidRPr="00994834" w:rsidRDefault="00C637B9" w:rsidP="00C637B9">
      <w:pPr>
        <w:jc w:val="both"/>
      </w:pPr>
    </w:p>
    <w:p w:rsidR="00C637B9" w:rsidRPr="00994834" w:rsidRDefault="00C637B9" w:rsidP="00C637B9">
      <w:pPr>
        <w:jc w:val="center"/>
        <w:sectPr w:rsidR="00C637B9" w:rsidRPr="00994834" w:rsidSect="00C637B9">
          <w:headerReference w:type="even" r:id="rId39"/>
          <w:headerReference w:type="default" r:id="rId40"/>
          <w:headerReference w:type="first" r:id="rId41"/>
          <w:footnotePr>
            <w:numRestart w:val="eachSect"/>
          </w:footnotePr>
          <w:pgSz w:w="12242" w:h="15842" w:code="1"/>
          <w:pgMar w:top="1440" w:right="1440" w:bottom="1440" w:left="1728" w:header="720" w:footer="720" w:gutter="0"/>
          <w:cols w:space="708"/>
          <w:titlePg/>
          <w:docGrid w:linePitch="360"/>
        </w:sectPr>
      </w:pPr>
    </w:p>
    <w:p w:rsidR="00C637B9" w:rsidRPr="00994834" w:rsidRDefault="00C637B9" w:rsidP="00C637B9">
      <w:pPr>
        <w:jc w:val="center"/>
        <w:rPr>
          <w:rFonts w:ascii="Times New Roman Bold" w:hAnsi="Times New Roman Bold"/>
          <w:b/>
          <w:smallCaps/>
          <w:sz w:val="28"/>
          <w:szCs w:val="28"/>
        </w:rPr>
      </w:pPr>
      <w:bookmarkStart w:id="139" w:name="_Toc494209471"/>
      <w:r w:rsidRPr="00994834">
        <w:rPr>
          <w:rStyle w:val="Heading6Char"/>
          <w:bCs/>
          <w:sz w:val="28"/>
          <w:szCs w:val="28"/>
        </w:rPr>
        <w:lastRenderedPageBreak/>
        <w:t>Formulário TEC-5</w:t>
      </w:r>
      <w:bookmarkEnd w:id="139"/>
      <w:r w:rsidRPr="00994834">
        <w:rPr>
          <w:rFonts w:ascii="Times New Roman Bold" w:hAnsi="Times New Roman Bold"/>
          <w:b/>
          <w:bCs/>
          <w:smallCaps/>
          <w:sz w:val="28"/>
          <w:szCs w:val="28"/>
        </w:rPr>
        <w:t>(para a PTC e PTS)</w:t>
      </w:r>
    </w:p>
    <w:p w:rsidR="00C637B9" w:rsidRPr="00994834" w:rsidRDefault="00C637B9" w:rsidP="00C637B9">
      <w:pPr>
        <w:jc w:val="center"/>
        <w:rPr>
          <w:rFonts w:ascii="Times New Roman Bold" w:hAnsi="Times New Roman Bold"/>
          <w:b/>
          <w:smallCaps/>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Cronograma do trabalho e planejamento para os produtos</w:t>
      </w:r>
    </w:p>
    <w:p w:rsidR="00C637B9" w:rsidRPr="00994834" w:rsidRDefault="00C637B9" w:rsidP="00C637B9">
      <w:pPr>
        <w:pBdr>
          <w:bottom w:val="single" w:sz="8" w:space="1" w:color="auto"/>
        </w:pBdr>
        <w:jc w:val="right"/>
      </w:pPr>
    </w:p>
    <w:p w:rsidR="00C637B9" w:rsidRPr="00994834" w:rsidRDefault="00C637B9" w:rsidP="00C637B9"/>
    <w:p w:rsidR="00C637B9" w:rsidRPr="00994834" w:rsidRDefault="00C637B9" w:rsidP="00C637B9"/>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A62079" w:rsidRPr="00994834" w:rsidTr="00C637B9">
        <w:tc>
          <w:tcPr>
            <w:tcW w:w="587" w:type="dxa"/>
            <w:vMerge w:val="restart"/>
            <w:tcBorders>
              <w:top w:val="double" w:sz="4" w:space="0" w:color="auto"/>
              <w:left w:val="double" w:sz="4" w:space="0" w:color="auto"/>
            </w:tcBorders>
            <w:vAlign w:val="center"/>
          </w:tcPr>
          <w:p w:rsidR="00C637B9" w:rsidRPr="00994834" w:rsidRDefault="00C637B9" w:rsidP="00C637B9">
            <w:pPr>
              <w:jc w:val="center"/>
              <w:rPr>
                <w:rFonts w:asciiTheme="minorHAnsi" w:hAnsiTheme="minorHAnsi"/>
                <w:b/>
              </w:rPr>
            </w:pPr>
            <w:r w:rsidRPr="00994834">
              <w:rPr>
                <w:rFonts w:ascii="Calibri" w:hAnsi="Calibri"/>
                <w:b/>
                <w:bCs/>
                <w:sz w:val="22"/>
                <w:szCs w:val="22"/>
              </w:rPr>
              <w:t>N°</w:t>
            </w:r>
          </w:p>
        </w:tc>
        <w:tc>
          <w:tcPr>
            <w:tcW w:w="3553" w:type="dxa"/>
            <w:vMerge w:val="restart"/>
            <w:tcBorders>
              <w:top w:val="double" w:sz="4" w:space="0" w:color="auto"/>
              <w:left w:val="single" w:sz="6" w:space="0" w:color="auto"/>
            </w:tcBorders>
            <w:vAlign w:val="center"/>
          </w:tcPr>
          <w:p w:rsidR="00C637B9" w:rsidRPr="00994834" w:rsidRDefault="00C637B9" w:rsidP="00C637B9">
            <w:pPr>
              <w:jc w:val="center"/>
              <w:rPr>
                <w:rFonts w:asciiTheme="minorHAnsi" w:hAnsiTheme="minorHAnsi"/>
              </w:rPr>
            </w:pPr>
            <w:r w:rsidRPr="00994834">
              <w:rPr>
                <w:rFonts w:ascii="Calibri" w:hAnsi="Calibri"/>
                <w:b/>
                <w:bCs/>
                <w:sz w:val="22"/>
                <w:szCs w:val="22"/>
              </w:rPr>
              <w:t xml:space="preserve">Produtos </w:t>
            </w:r>
            <w:r w:rsidRPr="00994834">
              <w:rPr>
                <w:rFonts w:ascii="Calibri" w:hAnsi="Calibri"/>
                <w:bCs/>
                <w:sz w:val="22"/>
                <w:szCs w:val="22"/>
                <w:vertAlign w:val="superscript"/>
              </w:rPr>
              <w:t>1</w:t>
            </w:r>
            <w:r w:rsidRPr="00994834">
              <w:rPr>
                <w:rFonts w:ascii="Calibri" w:hAnsi="Calibri"/>
                <w:b/>
                <w:bCs/>
                <w:sz w:val="22"/>
                <w:szCs w:val="22"/>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C637B9" w:rsidRPr="00994834" w:rsidRDefault="00C637B9" w:rsidP="00C637B9">
            <w:pPr>
              <w:spacing w:before="60" w:after="60"/>
              <w:jc w:val="center"/>
              <w:rPr>
                <w:rFonts w:asciiTheme="minorHAnsi" w:hAnsiTheme="minorHAnsi"/>
              </w:rPr>
            </w:pPr>
            <w:r w:rsidRPr="00994834">
              <w:rPr>
                <w:rFonts w:ascii="Calibri" w:hAnsi="Calibri"/>
                <w:b/>
                <w:bCs/>
                <w:sz w:val="22"/>
                <w:szCs w:val="22"/>
              </w:rPr>
              <w:t>Meses</w:t>
            </w:r>
          </w:p>
        </w:tc>
      </w:tr>
      <w:tr w:rsidR="00A62079" w:rsidRPr="00994834" w:rsidTr="00C637B9">
        <w:tc>
          <w:tcPr>
            <w:tcW w:w="587" w:type="dxa"/>
            <w:vMerge/>
            <w:tcBorders>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vMerge/>
            <w:tcBorders>
              <w:left w:val="single" w:sz="6" w:space="0" w:color="auto"/>
              <w:bottom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rsidR="00C637B9" w:rsidRPr="00994834" w:rsidRDefault="00C637B9" w:rsidP="00C637B9">
            <w:pPr>
              <w:jc w:val="center"/>
              <w:rPr>
                <w:rFonts w:asciiTheme="minorHAnsi" w:hAnsiTheme="minorHAnsi"/>
              </w:rPr>
            </w:pPr>
            <w:r w:rsidRPr="00994834">
              <w:rPr>
                <w:rFonts w:ascii="Calibri" w:hAnsi="Calibri"/>
                <w:b/>
                <w:bCs/>
                <w:sz w:val="22"/>
                <w:szCs w:val="22"/>
              </w:rPr>
              <w:t>TOTAL</w:t>
            </w:r>
          </w:p>
        </w:tc>
      </w:tr>
      <w:tr w:rsidR="00A62079" w:rsidRPr="00994834" w:rsidTr="00C637B9">
        <w:tc>
          <w:tcPr>
            <w:tcW w:w="587" w:type="dxa"/>
            <w:tcBorders>
              <w:top w:val="single" w:sz="12"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r w:rsidRPr="00994834">
              <w:rPr>
                <w:rFonts w:ascii="Calibri" w:hAnsi="Calibri"/>
                <w:b/>
                <w:bCs/>
                <w:sz w:val="22"/>
                <w:szCs w:val="22"/>
              </w:rPr>
              <w:t>D-1</w:t>
            </w:r>
          </w:p>
        </w:tc>
        <w:tc>
          <w:tcPr>
            <w:tcW w:w="3553" w:type="dxa"/>
            <w:tcBorders>
              <w:top w:val="single" w:sz="12" w:space="0" w:color="auto"/>
              <w:left w:val="single" w:sz="6" w:space="0" w:color="auto"/>
              <w:bottom w:val="single" w:sz="6" w:space="0" w:color="auto"/>
            </w:tcBorders>
          </w:tcPr>
          <w:p w:rsidR="00C637B9" w:rsidRPr="00994834" w:rsidRDefault="00C637B9" w:rsidP="00C637B9">
            <w:pPr>
              <w:rPr>
                <w:rFonts w:asciiTheme="minorHAnsi" w:hAnsiTheme="minorHAnsi"/>
                <w:color w:val="1F497D" w:themeColor="text2"/>
              </w:rPr>
            </w:pPr>
            <w:r w:rsidRPr="00994834">
              <w:rPr>
                <w:rFonts w:asciiTheme="minorHAnsi" w:hAnsiTheme="minorHAnsi"/>
                <w:color w:val="1F497D" w:themeColor="text2"/>
                <w:sz w:val="22"/>
                <w:szCs w:val="22"/>
              </w:rPr>
              <w:t>{p. ex., produto nº 1: Relatório A</w:t>
            </w: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pPr>
              <w:rPr>
                <w:rFonts w:asciiTheme="minorHAnsi" w:hAnsiTheme="minorHAnsi"/>
                <w:color w:val="1F497D" w:themeColor="text2"/>
              </w:rPr>
            </w:pPr>
            <w:r w:rsidRPr="00994834">
              <w:rPr>
                <w:rFonts w:asciiTheme="minorHAnsi" w:hAnsiTheme="minorHAnsi"/>
                <w:color w:val="1F497D" w:themeColor="text2"/>
                <w:sz w:val="22"/>
                <w:szCs w:val="22"/>
              </w:rPr>
              <w:t xml:space="preserve">1) coleta de dados </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r w:rsidRPr="00994834">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rPr>
          <w:trHeight w:val="95"/>
        </w:trPr>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pPr>
              <w:rPr>
                <w:rFonts w:asciiTheme="minorHAnsi" w:hAnsiTheme="minorHAnsi"/>
                <w:color w:val="1F497D" w:themeColor="text2"/>
              </w:rPr>
            </w:pPr>
            <w:r w:rsidRPr="00994834">
              <w:rPr>
                <w:rFonts w:asciiTheme="minorHAnsi" w:hAnsiTheme="minorHAnsi"/>
                <w:color w:val="1F497D" w:themeColor="text2"/>
                <w:sz w:val="22"/>
                <w:szCs w:val="22"/>
              </w:rPr>
              <w:t>2) elaboração</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pPr>
              <w:rPr>
                <w:rFonts w:asciiTheme="minorHAnsi" w:hAnsiTheme="minorHAnsi"/>
                <w:color w:val="1F497D" w:themeColor="text2"/>
              </w:rPr>
            </w:pPr>
            <w:r w:rsidRPr="00994834">
              <w:rPr>
                <w:rFonts w:asciiTheme="minorHAnsi" w:hAnsiTheme="minorHAnsi"/>
                <w:color w:val="1F497D" w:themeColor="text2"/>
                <w:sz w:val="22"/>
                <w:szCs w:val="22"/>
              </w:rPr>
              <w:t xml:space="preserve">3) relatório inicial      </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pPr>
              <w:rPr>
                <w:rFonts w:asciiTheme="minorHAnsi" w:hAnsiTheme="minorHAnsi"/>
                <w:color w:val="1F497D" w:themeColor="text2"/>
              </w:rPr>
            </w:pPr>
            <w:r w:rsidRPr="00994834">
              <w:rPr>
                <w:rFonts w:asciiTheme="minorHAnsi" w:hAnsiTheme="minorHAnsi"/>
                <w:color w:val="1F497D" w:themeColor="text2"/>
                <w:sz w:val="22"/>
                <w:szCs w:val="22"/>
              </w:rPr>
              <w:t>4) incorporação de comentários</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pPr>
              <w:rPr>
                <w:rFonts w:asciiTheme="minorHAnsi" w:hAnsiTheme="minorHAnsi"/>
                <w:color w:val="1F497D" w:themeColor="text2"/>
              </w:rPr>
            </w:pPr>
            <w:r w:rsidRPr="00994834">
              <w:rPr>
                <w:rFonts w:asciiTheme="minorHAnsi" w:hAnsiTheme="minorHAnsi"/>
                <w:color w:val="1F497D" w:themeColor="text2"/>
                <w:sz w:val="22"/>
                <w:szCs w:val="22"/>
              </w:rPr>
              <w:t>5) entrega do relatório final ao Cliente}</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rsidP="00C637B9">
            <w:pPr>
              <w:rPr>
                <w:rFonts w:asciiTheme="minorHAnsi" w:hAnsiTheme="minorHAnsi"/>
                <w:color w:val="1F497D" w:themeColor="text2"/>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rsidP="00C637B9">
            <w:pPr>
              <w:rPr>
                <w:rFonts w:asciiTheme="minorHAnsi" w:hAnsiTheme="minorHAnsi"/>
                <w:color w:val="1F497D" w:themeColor="text2"/>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r w:rsidRPr="00994834">
              <w:rPr>
                <w:rFonts w:ascii="Calibri" w:hAnsi="Calibri"/>
                <w:b/>
                <w:bCs/>
                <w:sz w:val="22"/>
                <w:szCs w:val="22"/>
              </w:rPr>
              <w:t>D-2</w:t>
            </w:r>
          </w:p>
        </w:tc>
        <w:tc>
          <w:tcPr>
            <w:tcW w:w="3553" w:type="dxa"/>
            <w:tcBorders>
              <w:top w:val="single" w:sz="6" w:space="0" w:color="auto"/>
              <w:left w:val="single" w:sz="6" w:space="0" w:color="auto"/>
              <w:bottom w:val="single" w:sz="6" w:space="0" w:color="auto"/>
            </w:tcBorders>
          </w:tcPr>
          <w:p w:rsidR="00C637B9" w:rsidRPr="00994834" w:rsidRDefault="00C637B9" w:rsidP="00C637B9">
            <w:pPr>
              <w:rPr>
                <w:rFonts w:asciiTheme="minorHAnsi" w:hAnsiTheme="minorHAnsi"/>
                <w:color w:val="1F497D" w:themeColor="text2"/>
              </w:rPr>
            </w:pPr>
            <w:r w:rsidRPr="00994834">
              <w:rPr>
                <w:rFonts w:asciiTheme="minorHAnsi" w:hAnsiTheme="minorHAnsi"/>
                <w:color w:val="1F497D" w:themeColor="text2"/>
                <w:sz w:val="22"/>
                <w:szCs w:val="22"/>
              </w:rPr>
              <w:t>{p. ex., produto nº 2:...............}</w:t>
            </w: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c>
          <w:tcPr>
            <w:tcW w:w="587" w:type="dxa"/>
            <w:tcBorders>
              <w:top w:val="single" w:sz="6" w:space="0" w:color="auto"/>
              <w:left w:val="double" w:sz="4" w:space="0" w:color="auto"/>
              <w:bottom w:val="single" w:sz="6" w:space="0" w:color="auto"/>
            </w:tcBorders>
            <w:vAlign w:val="center"/>
          </w:tcPr>
          <w:p w:rsidR="00C637B9" w:rsidRPr="00994834" w:rsidRDefault="00C637B9" w:rsidP="00C637B9">
            <w:pPr>
              <w:ind w:left="-25"/>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rsidR="00C637B9" w:rsidRPr="00994834" w:rsidRDefault="00C637B9" w:rsidP="00C637B9">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rsidR="00C637B9" w:rsidRPr="00994834" w:rsidRDefault="00C637B9" w:rsidP="00C637B9">
            <w:pPr>
              <w:rPr>
                <w:rFonts w:asciiTheme="minorHAnsi" w:hAnsiTheme="minorHAnsi"/>
              </w:rPr>
            </w:pPr>
          </w:p>
        </w:tc>
      </w:tr>
      <w:tr w:rsidR="00A62079" w:rsidRPr="00994834" w:rsidTr="00C637B9">
        <w:trPr>
          <w:trHeight w:val="65"/>
        </w:trPr>
        <w:tc>
          <w:tcPr>
            <w:tcW w:w="587" w:type="dxa"/>
            <w:tcBorders>
              <w:top w:val="single" w:sz="6" w:space="0" w:color="auto"/>
              <w:left w:val="double" w:sz="4" w:space="0" w:color="auto"/>
              <w:bottom w:val="double" w:sz="4" w:space="0" w:color="auto"/>
            </w:tcBorders>
            <w:vAlign w:val="center"/>
          </w:tcPr>
          <w:p w:rsidR="00C637B9" w:rsidRPr="00994834" w:rsidRDefault="00C637B9" w:rsidP="00C637B9">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rsidR="00C637B9" w:rsidRPr="00994834" w:rsidRDefault="00C637B9" w:rsidP="00C637B9">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C637B9" w:rsidRPr="00994834" w:rsidRDefault="00C637B9" w:rsidP="00C637B9">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rsidR="00C637B9" w:rsidRPr="00994834" w:rsidRDefault="00C637B9" w:rsidP="00C637B9">
            <w:pPr>
              <w:rPr>
                <w:rFonts w:asciiTheme="minorHAnsi" w:hAnsiTheme="minorHAnsi"/>
              </w:rPr>
            </w:pPr>
          </w:p>
        </w:tc>
      </w:tr>
    </w:tbl>
    <w:p w:rsidR="00C637B9" w:rsidRPr="00994834" w:rsidRDefault="00C637B9" w:rsidP="00C637B9"/>
    <w:p w:rsidR="00C637B9" w:rsidRPr="00994834" w:rsidRDefault="00C637B9" w:rsidP="00C637B9">
      <w:pPr>
        <w:pStyle w:val="BodyTextIndent"/>
        <w:tabs>
          <w:tab w:val="clear" w:pos="-720"/>
          <w:tab w:val="left" w:pos="360"/>
        </w:tabs>
        <w:suppressAutoHyphens w:val="0"/>
        <w:ind w:left="360" w:hanging="360"/>
        <w:rPr>
          <w:rFonts w:asciiTheme="minorHAnsi" w:hAnsiTheme="minorHAnsi"/>
          <w:spacing w:val="0"/>
          <w:sz w:val="20"/>
          <w:lang w:eastAsia="en-US"/>
        </w:rPr>
      </w:pPr>
      <w:r w:rsidRPr="00994834">
        <w:rPr>
          <w:rFonts w:asciiTheme="minorHAnsi" w:hAnsiTheme="minorHAnsi"/>
          <w:spacing w:val="0"/>
          <w:sz w:val="20"/>
          <w:lang w:eastAsia="en-US"/>
        </w:rPr>
        <w:t>1</w:t>
      </w:r>
      <w:r w:rsidRPr="00994834">
        <w:rPr>
          <w:rFonts w:asciiTheme="minorHAnsi" w:hAnsiTheme="minorHAnsi"/>
          <w:spacing w:val="0"/>
          <w:sz w:val="20"/>
          <w:lang w:eastAsia="en-US"/>
        </w:rPr>
        <w:tab/>
        <w:t>Fazer uma lista dos produtos com a discriminação das atividades necessárias para produzi-los e outras referências, como as aprovações do Cliente.  Para os serviços em etapas, indicar as atividades, entrega de relatórios e referências relativas a cada etapa, separadamente.</w:t>
      </w:r>
    </w:p>
    <w:p w:rsidR="00C637B9" w:rsidRPr="00994834" w:rsidRDefault="00C637B9" w:rsidP="00C637B9">
      <w:pPr>
        <w:pStyle w:val="BodyTextIndent"/>
        <w:tabs>
          <w:tab w:val="clear" w:pos="-720"/>
          <w:tab w:val="left" w:pos="360"/>
        </w:tabs>
        <w:suppressAutoHyphens w:val="0"/>
        <w:ind w:left="360" w:hanging="360"/>
        <w:rPr>
          <w:rFonts w:asciiTheme="minorHAnsi" w:hAnsiTheme="minorHAnsi"/>
          <w:spacing w:val="0"/>
          <w:sz w:val="20"/>
          <w:lang w:eastAsia="en-US"/>
        </w:rPr>
      </w:pPr>
      <w:r w:rsidRPr="00994834">
        <w:rPr>
          <w:rFonts w:asciiTheme="minorHAnsi" w:hAnsiTheme="minorHAnsi"/>
          <w:spacing w:val="0"/>
          <w:sz w:val="20"/>
          <w:lang w:eastAsia="en-US"/>
        </w:rPr>
        <w:t>2</w:t>
      </w:r>
      <w:r w:rsidRPr="00994834">
        <w:rPr>
          <w:rFonts w:asciiTheme="minorHAnsi" w:hAnsiTheme="minorHAnsi"/>
          <w:spacing w:val="0"/>
          <w:sz w:val="20"/>
          <w:lang w:eastAsia="en-US"/>
        </w:rPr>
        <w:tab/>
        <w:t xml:space="preserve">A duração das atividades deverá ser indicada </w:t>
      </w:r>
      <w:r w:rsidRPr="00994834">
        <w:rPr>
          <w:rFonts w:asciiTheme="minorHAnsi" w:hAnsiTheme="minorHAnsi"/>
          <w:spacing w:val="0"/>
          <w:sz w:val="20"/>
          <w:u w:val="single"/>
          <w:lang w:eastAsia="en-US"/>
        </w:rPr>
        <w:t>em formato de gráfico de barras</w:t>
      </w:r>
      <w:r w:rsidRPr="00994834">
        <w:rPr>
          <w:rFonts w:asciiTheme="minorHAnsi" w:hAnsiTheme="minorHAnsi"/>
          <w:spacing w:val="0"/>
          <w:sz w:val="20"/>
          <w:lang w:eastAsia="en-US"/>
        </w:rPr>
        <w:t>.</w:t>
      </w:r>
    </w:p>
    <w:p w:rsidR="00C637B9" w:rsidRPr="00994834" w:rsidRDefault="00C637B9" w:rsidP="00C637B9">
      <w:pPr>
        <w:pStyle w:val="BodyTextIndent"/>
        <w:tabs>
          <w:tab w:val="clear" w:pos="-720"/>
          <w:tab w:val="left" w:pos="360"/>
        </w:tabs>
        <w:suppressAutoHyphens w:val="0"/>
        <w:ind w:left="360" w:hanging="360"/>
        <w:rPr>
          <w:rFonts w:asciiTheme="minorHAnsi" w:hAnsiTheme="minorHAnsi"/>
          <w:spacing w:val="0"/>
          <w:lang w:eastAsia="en-US"/>
        </w:rPr>
      </w:pPr>
      <w:r w:rsidRPr="00994834">
        <w:rPr>
          <w:rFonts w:asciiTheme="minorHAnsi" w:hAnsiTheme="minorHAnsi"/>
          <w:spacing w:val="0"/>
          <w:sz w:val="20"/>
          <w:lang w:eastAsia="en-US"/>
        </w:rPr>
        <w:t>3.     Incluir uma legenda, se necessário, para auxiliar na leitura do gráfico.</w:t>
      </w:r>
    </w:p>
    <w:p w:rsidR="00C637B9" w:rsidRPr="00994834" w:rsidRDefault="00C637B9" w:rsidP="00C637B9">
      <w:pPr>
        <w:sectPr w:rsidR="00C637B9" w:rsidRPr="00994834" w:rsidSect="00C637B9">
          <w:headerReference w:type="even" r:id="rId42"/>
          <w:headerReference w:type="default" r:id="rId43"/>
          <w:footerReference w:type="default" r:id="rId44"/>
          <w:footnotePr>
            <w:numRestart w:val="eachSect"/>
          </w:footnotePr>
          <w:pgSz w:w="15840" w:h="12240" w:orient="landscape" w:code="1"/>
          <w:pgMar w:top="1440" w:right="1440" w:bottom="1440" w:left="1440" w:header="720" w:footer="720" w:gutter="0"/>
          <w:cols w:space="720"/>
        </w:sectPr>
      </w:pPr>
    </w:p>
    <w:p w:rsidR="00C637B9" w:rsidRPr="00994834" w:rsidRDefault="00C637B9" w:rsidP="00C637B9">
      <w:pPr>
        <w:jc w:val="center"/>
        <w:rPr>
          <w:b/>
          <w:smallCaps/>
          <w:sz w:val="28"/>
          <w:szCs w:val="28"/>
        </w:rPr>
      </w:pPr>
      <w:bookmarkStart w:id="140" w:name="_Toc494209472"/>
      <w:bookmarkStart w:id="141" w:name="_Toc172357892"/>
      <w:r w:rsidRPr="00994834">
        <w:rPr>
          <w:rStyle w:val="Heading6Char"/>
          <w:b w:val="0"/>
          <w:sz w:val="28"/>
          <w:szCs w:val="28"/>
        </w:rPr>
        <w:lastRenderedPageBreak/>
        <w:t>Formulário TEC-6 (para a PTC e PTS)</w:t>
      </w:r>
      <w:bookmarkEnd w:id="140"/>
    </w:p>
    <w:p w:rsidR="00C637B9" w:rsidRPr="00994834" w:rsidRDefault="00C637B9" w:rsidP="00C637B9">
      <w:pPr>
        <w:jc w:val="center"/>
        <w:rPr>
          <w:smallCaps/>
          <w:sz w:val="28"/>
          <w:szCs w:val="28"/>
        </w:rPr>
      </w:pPr>
    </w:p>
    <w:p w:rsidR="00C637B9" w:rsidRPr="00994834" w:rsidRDefault="00C637B9" w:rsidP="00C637B9">
      <w:pPr>
        <w:jc w:val="center"/>
        <w:rPr>
          <w:b/>
          <w:smallCaps/>
          <w:sz w:val="28"/>
          <w:szCs w:val="28"/>
        </w:rPr>
      </w:pPr>
      <w:r w:rsidRPr="00994834">
        <w:rPr>
          <w:b/>
          <w:bCs/>
          <w:smallCaps/>
          <w:sz w:val="28"/>
          <w:szCs w:val="28"/>
        </w:rPr>
        <w:t>Composição da equipe, serviço e carga de trabalho dos Especialistas Principais</w:t>
      </w:r>
      <w:bookmarkEnd w:id="141"/>
    </w:p>
    <w:p w:rsidR="00C637B9" w:rsidRPr="00994834" w:rsidRDefault="00C637B9" w:rsidP="00C637B9">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A62079" w:rsidRPr="00994834" w:rsidTr="00C637B9">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C637B9" w:rsidRPr="00994834" w:rsidRDefault="00C637B9" w:rsidP="00C637B9">
            <w:pPr>
              <w:rPr>
                <w:b/>
              </w:rPr>
            </w:pPr>
            <w:r w:rsidRPr="00994834">
              <w:rPr>
                <w:b/>
                <w:bCs/>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Calibri" w:hAnsi="Calibri"/>
                <w:b/>
                <w:bCs/>
                <w:sz w:val="20"/>
              </w:rPr>
              <w:t>Nome</w:t>
            </w:r>
          </w:p>
        </w:tc>
        <w:tc>
          <w:tcPr>
            <w:tcW w:w="8059" w:type="dxa"/>
            <w:gridSpan w:val="13"/>
            <w:tcBorders>
              <w:top w:val="double" w:sz="4" w:space="0" w:color="auto"/>
              <w:right w:val="single" w:sz="6" w:space="0" w:color="auto"/>
            </w:tcBorders>
            <w:vAlign w:val="center"/>
          </w:tcPr>
          <w:p w:rsidR="00C637B9" w:rsidRPr="00994834" w:rsidRDefault="00C637B9" w:rsidP="00C637B9">
            <w:pPr>
              <w:rPr>
                <w:b/>
              </w:rPr>
            </w:pPr>
            <w:r w:rsidRPr="00994834">
              <w:rPr>
                <w:b/>
                <w:bCs/>
              </w:rPr>
              <w:t>Carga de trabalho do Especialista (em pessoa-mês) para cada Produto (listado em TEC-5)</w:t>
            </w:r>
          </w:p>
        </w:tc>
        <w:tc>
          <w:tcPr>
            <w:tcW w:w="2418" w:type="dxa"/>
            <w:gridSpan w:val="3"/>
            <w:tcBorders>
              <w:top w:val="double" w:sz="4" w:space="0" w:color="auto"/>
              <w:right w:val="double" w:sz="4" w:space="0" w:color="auto"/>
            </w:tcBorders>
            <w:vAlign w:val="center"/>
          </w:tcPr>
          <w:p w:rsidR="00C637B9" w:rsidRPr="00994834" w:rsidRDefault="00C637B9" w:rsidP="00C637B9">
            <w:pPr>
              <w:rPr>
                <w:b/>
              </w:rPr>
            </w:pPr>
            <w:r w:rsidRPr="00994834">
              <w:rPr>
                <w:b/>
                <w:bCs/>
              </w:rPr>
              <w:t>Carga de trabalho total</w:t>
            </w:r>
            <w:r w:rsidRPr="00994834">
              <w:t xml:space="preserve"> </w:t>
            </w:r>
          </w:p>
          <w:p w:rsidR="00C637B9" w:rsidRPr="00994834" w:rsidRDefault="00C637B9" w:rsidP="00C637B9">
            <w:pPr>
              <w:rPr>
                <w:b/>
              </w:rPr>
            </w:pPr>
            <w:r w:rsidRPr="00994834">
              <w:rPr>
                <w:b/>
                <w:bCs/>
              </w:rPr>
              <w:t>(em meses)</w:t>
            </w:r>
          </w:p>
        </w:tc>
      </w:tr>
      <w:tr w:rsidR="00A62079" w:rsidRPr="00994834" w:rsidTr="00C637B9">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912" w:type="dxa"/>
            <w:tcBorders>
              <w:top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Cargo</w:t>
            </w:r>
          </w:p>
        </w:tc>
        <w:tc>
          <w:tcPr>
            <w:tcW w:w="720"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990" w:type="dxa"/>
            <w:tcBorders>
              <w:top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rPr>
                <w:rFonts w:asciiTheme="minorHAnsi" w:hAnsiTheme="minorHAnsi"/>
                <w:b/>
                <w:bCs/>
                <w:sz w:val="20"/>
              </w:rPr>
            </w:pPr>
          </w:p>
        </w:tc>
        <w:tc>
          <w:tcPr>
            <w:tcW w:w="1080" w:type="dxa"/>
            <w:tcBorders>
              <w:top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990" w:type="dxa"/>
            <w:tcBorders>
              <w:top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w:t>
            </w:r>
          </w:p>
        </w:tc>
        <w:tc>
          <w:tcPr>
            <w:tcW w:w="180" w:type="dxa"/>
            <w:tcBorders>
              <w:top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D-...</w:t>
            </w:r>
          </w:p>
        </w:tc>
        <w:tc>
          <w:tcPr>
            <w:tcW w:w="699" w:type="dxa"/>
            <w:tcBorders>
              <w:top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rsidR="00C637B9" w:rsidRPr="00994834" w:rsidRDefault="00C637B9" w:rsidP="00C637B9">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p>
        </w:tc>
        <w:tc>
          <w:tcPr>
            <w:tcW w:w="806" w:type="dxa"/>
            <w:tcBorders>
              <w:top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Domicílio profissional</w:t>
            </w:r>
          </w:p>
        </w:tc>
        <w:tc>
          <w:tcPr>
            <w:tcW w:w="806" w:type="dxa"/>
            <w:tcBorders>
              <w:top w:val="single" w:sz="6" w:space="0" w:color="auto"/>
              <w:left w:val="single" w:sz="6" w:space="0" w:color="auto"/>
              <w:bottom w:val="single" w:sz="12" w:space="0" w:color="auto"/>
              <w:right w:val="single" w:sz="6"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C637B9" w:rsidRPr="00994834" w:rsidRDefault="00C637B9" w:rsidP="00C637B9">
            <w:pPr>
              <w:jc w:val="center"/>
              <w:rPr>
                <w:rFonts w:asciiTheme="minorHAnsi" w:hAnsiTheme="minorHAnsi"/>
                <w:b/>
                <w:bCs/>
                <w:sz w:val="20"/>
              </w:rPr>
            </w:pPr>
            <w:r w:rsidRPr="00994834">
              <w:rPr>
                <w:rFonts w:ascii="Calibri" w:hAnsi="Calibri"/>
                <w:b/>
                <w:bCs/>
                <w:sz w:val="20"/>
              </w:rPr>
              <w:t>Total</w:t>
            </w:r>
          </w:p>
        </w:tc>
      </w:tr>
      <w:tr w:rsidR="00A62079" w:rsidRPr="00994834" w:rsidTr="00C637B9">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C637B9" w:rsidRPr="00994834" w:rsidRDefault="00C637B9" w:rsidP="00C637B9">
            <w:pPr>
              <w:pStyle w:val="xl41"/>
              <w:spacing w:before="0" w:beforeAutospacing="0" w:after="0" w:afterAutospacing="0"/>
              <w:rPr>
                <w:rFonts w:asciiTheme="minorHAnsi" w:hAnsiTheme="minorHAnsi"/>
                <w:szCs w:val="24"/>
                <w:lang w:val="pt-BR"/>
              </w:rPr>
            </w:pPr>
            <w:r w:rsidRPr="00994834">
              <w:rPr>
                <w:rFonts w:ascii="Calibri" w:hAnsi="Calibri"/>
                <w:b/>
                <w:bCs/>
                <w:szCs w:val="24"/>
                <w:lang w:val="pt-BR"/>
              </w:rPr>
              <w:t>ESPECIALISTAS PRINCIPAIS</w:t>
            </w:r>
          </w:p>
        </w:tc>
        <w:tc>
          <w:tcPr>
            <w:tcW w:w="99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08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9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0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00"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699"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64"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64"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12"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12" w:space="0" w:color="auto"/>
              <w:left w:val="nil"/>
              <w:bottom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color w:val="1F497D" w:themeColor="text2"/>
                <w:szCs w:val="24"/>
                <w:lang w:val="pt-BR"/>
              </w:rPr>
            </w:pPr>
            <w:r w:rsidRPr="00994834">
              <w:rPr>
                <w:rFonts w:asciiTheme="minorHAnsi" w:hAnsiTheme="minorHAnsi"/>
                <w:color w:val="1F497D" w:themeColor="text2"/>
                <w:szCs w:val="24"/>
                <w:lang w:val="pt-BR"/>
              </w:rPr>
              <w:t>{p. ex., Sr.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C637B9" w:rsidRPr="00994834" w:rsidRDefault="00C637B9" w:rsidP="00C637B9">
            <w:pPr>
              <w:rPr>
                <w:rFonts w:asciiTheme="minorHAnsi" w:hAnsiTheme="minorHAnsi"/>
                <w:color w:val="1F497D" w:themeColor="text2"/>
                <w:sz w:val="16"/>
              </w:rPr>
            </w:pPr>
            <w:r w:rsidRPr="00994834">
              <w:rPr>
                <w:rFonts w:asciiTheme="minorHAnsi" w:hAnsiTheme="minorHAnsi"/>
                <w:color w:val="1F497D" w:themeColor="text2"/>
                <w:sz w:val="16"/>
              </w:rPr>
              <w:t>[Chefe da Equipe]</w:t>
            </w: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16"/>
              </w:rPr>
              <w:t>[</w:t>
            </w:r>
            <w:r w:rsidRPr="00994834">
              <w:rPr>
                <w:rFonts w:asciiTheme="minorHAnsi" w:hAnsiTheme="minorHAnsi"/>
                <w:i/>
                <w:iCs/>
                <w:color w:val="1F497D" w:themeColor="text2"/>
                <w:sz w:val="16"/>
              </w:rPr>
              <w:t>Escritório]</w:t>
            </w: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[2 meses]</w:t>
            </w: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[1,0]</w:t>
            </w: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[1,0]</w:t>
            </w: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bottom w:val="single" w:sz="6"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p>
        </w:tc>
        <w:tc>
          <w:tcPr>
            <w:tcW w:w="912" w:type="dxa"/>
            <w:vMerge/>
            <w:tcBorders>
              <w:left w:val="single" w:sz="6" w:space="0" w:color="auto"/>
              <w:bottom w:val="single" w:sz="6" w:space="0" w:color="auto"/>
              <w:right w:val="single" w:sz="6" w:space="0" w:color="auto"/>
            </w:tcBorders>
            <w:tcMar>
              <w:left w:w="28" w:type="dxa"/>
            </w:tcMar>
            <w:vAlign w:val="center"/>
          </w:tcPr>
          <w:p w:rsidR="00C637B9" w:rsidRPr="00994834" w:rsidRDefault="00C637B9" w:rsidP="00C637B9">
            <w:pPr>
              <w:rPr>
                <w:rFonts w:asciiTheme="minorHAnsi" w:hAnsiTheme="minorHAnsi"/>
                <w:color w:val="1F497D" w:themeColor="text2"/>
                <w:sz w:val="16"/>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16"/>
              </w:rPr>
              <w:t>[</w:t>
            </w:r>
            <w:r w:rsidRPr="00994834">
              <w:rPr>
                <w:rFonts w:asciiTheme="minorHAnsi" w:hAnsiTheme="minorHAnsi"/>
                <w:i/>
                <w:iCs/>
                <w:color w:val="1F497D" w:themeColor="text2"/>
                <w:sz w:val="16"/>
              </w:rPr>
              <w:t>Campo</w:t>
            </w:r>
            <w:r w:rsidRPr="00994834">
              <w:rPr>
                <w:rFonts w:asciiTheme="minorHAnsi" w:hAnsiTheme="minorHAnsi"/>
                <w:color w:val="1F497D" w:themeColor="text2"/>
                <w:sz w:val="16"/>
              </w:rPr>
              <w:t>]</w:t>
            </w: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[0,5 m]</w:t>
            </w: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[2,5]</w:t>
            </w: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[0]</w:t>
            </w: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rsidR="00C637B9" w:rsidRPr="00994834" w:rsidRDefault="00C637B9" w:rsidP="00C637B9">
            <w:pPr>
              <w:jc w:val="right"/>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bottom w:val="single" w:sz="6"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bottom w:val="single" w:sz="6"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vMerge/>
            <w:tcBorders>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bottom w:val="single" w:sz="6"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bottom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bottom w:val="single" w:sz="6" w:space="0" w:color="auto"/>
            </w:tcBorders>
          </w:tcPr>
          <w:p w:rsidR="00C637B9" w:rsidRPr="00994834" w:rsidRDefault="00C637B9" w:rsidP="00C637B9">
            <w:pPr>
              <w:pStyle w:val="xl41"/>
              <w:spacing w:before="0" w:beforeAutospacing="0" w:after="0" w:afterAutospacing="0"/>
              <w:rPr>
                <w:rFonts w:asciiTheme="minorHAnsi" w:hAnsiTheme="minorHAnsi"/>
                <w:szCs w:val="24"/>
                <w:lang w:val="pt-BR"/>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bottom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bottom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trHeight w:hRule="exact" w:val="284"/>
          <w:jc w:val="center"/>
        </w:trPr>
        <w:tc>
          <w:tcPr>
            <w:tcW w:w="495" w:type="dxa"/>
            <w:tcBorders>
              <w:top w:val="single" w:sz="6" w:space="0" w:color="auto"/>
              <w:left w:val="double" w:sz="4" w:space="0" w:color="auto"/>
              <w:bottom w:val="single" w:sz="8" w:space="0" w:color="auto"/>
              <w:right w:val="nil"/>
            </w:tcBorders>
          </w:tcPr>
          <w:p w:rsidR="00C637B9" w:rsidRPr="00994834" w:rsidRDefault="00C637B9" w:rsidP="00C637B9">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912"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72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99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108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99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900" w:type="dxa"/>
            <w:tcBorders>
              <w:top w:val="single" w:sz="6" w:space="0" w:color="auto"/>
              <w:left w:val="nil"/>
              <w:bottom w:val="single" w:sz="8" w:space="0" w:color="auto"/>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rsidR="00C637B9" w:rsidRPr="00994834" w:rsidRDefault="00C637B9" w:rsidP="00C637B9">
            <w:pPr>
              <w:rPr>
                <w:rFonts w:asciiTheme="minorHAnsi" w:hAnsiTheme="minorHAnsi"/>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C637B9" w:rsidRPr="00994834" w:rsidRDefault="00C637B9" w:rsidP="00C637B9">
            <w:pPr>
              <w:rPr>
                <w:rFonts w:asciiTheme="minorHAnsi" w:hAnsiTheme="minorHAnsi"/>
                <w:b/>
                <w:bCs/>
                <w:sz w:val="20"/>
              </w:rPr>
            </w:pPr>
            <w:r w:rsidRPr="00994834">
              <w:rPr>
                <w:rFonts w:ascii="Calibri" w:hAnsi="Calibri"/>
                <w:b/>
                <w:bCs/>
                <w:sz w:val="20"/>
              </w:rPr>
              <w:t>Subtotal</w:t>
            </w:r>
          </w:p>
        </w:tc>
        <w:tc>
          <w:tcPr>
            <w:tcW w:w="806" w:type="dxa"/>
            <w:tcBorders>
              <w:top w:val="single" w:sz="6" w:space="0" w:color="auto"/>
              <w:left w:val="single" w:sz="6" w:space="0" w:color="auto"/>
              <w:bottom w:val="single" w:sz="8" w:space="0" w:color="auto"/>
              <w:right w:val="single" w:sz="6" w:space="0" w:color="auto"/>
            </w:tcBorders>
          </w:tcPr>
          <w:p w:rsidR="00C637B9" w:rsidRPr="00994834" w:rsidRDefault="00C637B9" w:rsidP="00C637B9">
            <w:pPr>
              <w:pStyle w:val="Heading6"/>
            </w:pPr>
          </w:p>
        </w:tc>
        <w:tc>
          <w:tcPr>
            <w:tcW w:w="806" w:type="dxa"/>
            <w:tcBorders>
              <w:top w:val="single" w:sz="6" w:space="0" w:color="auto"/>
              <w:left w:val="single" w:sz="6" w:space="0" w:color="auto"/>
              <w:bottom w:val="single" w:sz="8"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8"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C637B9" w:rsidRPr="00994834" w:rsidRDefault="00C637B9" w:rsidP="00C637B9">
            <w:pPr>
              <w:pStyle w:val="xl41"/>
              <w:spacing w:before="0" w:beforeAutospacing="0" w:after="0" w:afterAutospacing="0"/>
              <w:rPr>
                <w:rFonts w:asciiTheme="minorHAnsi" w:hAnsiTheme="minorHAnsi"/>
                <w:b/>
                <w:bCs/>
                <w:lang w:val="pt-BR"/>
              </w:rPr>
            </w:pPr>
            <w:r w:rsidRPr="00994834">
              <w:rPr>
                <w:rFonts w:ascii="Calibri" w:hAnsi="Calibri"/>
                <w:b/>
                <w:bCs/>
                <w:szCs w:val="24"/>
                <w:lang w:val="pt-BR"/>
              </w:rPr>
              <w:t>ESPECIALISTAS DE APOIO</w:t>
            </w:r>
          </w:p>
        </w:tc>
        <w:tc>
          <w:tcPr>
            <w:tcW w:w="912"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72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9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08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9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0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8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900"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699"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64"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164"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8" w:space="0" w:color="auto"/>
              <w:left w:val="nil"/>
              <w:bottom w:val="single" w:sz="6" w:space="0" w:color="auto"/>
              <w:right w:val="nil"/>
            </w:tcBorders>
          </w:tcPr>
          <w:p w:rsidR="00C637B9" w:rsidRPr="00994834" w:rsidRDefault="00C637B9" w:rsidP="00C637B9">
            <w:pPr>
              <w:rPr>
                <w:rFonts w:asciiTheme="minorHAnsi" w:hAnsiTheme="minorHAnsi"/>
                <w:sz w:val="20"/>
              </w:rPr>
            </w:pPr>
          </w:p>
        </w:tc>
        <w:tc>
          <w:tcPr>
            <w:tcW w:w="806" w:type="dxa"/>
            <w:tcBorders>
              <w:top w:val="single" w:sz="8" w:space="0" w:color="auto"/>
              <w:left w:val="nil"/>
              <w:bottom w:val="single" w:sz="6" w:space="0" w:color="auto"/>
              <w:right w:val="double" w:sz="4" w:space="0" w:color="auto"/>
            </w:tcBorders>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N-1</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C637B9" w:rsidRPr="00994834" w:rsidRDefault="00C637B9" w:rsidP="00C637B9">
            <w:pPr>
              <w:rPr>
                <w:rFonts w:asciiTheme="minorHAnsi" w:hAnsiTheme="minorHAnsi"/>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rsidR="00C637B9" w:rsidRPr="00994834" w:rsidRDefault="00C637B9" w:rsidP="00C637B9">
            <w:pPr>
              <w:rPr>
                <w:rFonts w:asciiTheme="minorHAnsi" w:hAnsiTheme="minorHAnsi"/>
                <w:sz w:val="16"/>
              </w:rPr>
            </w:pPr>
            <w:r w:rsidRPr="00994834">
              <w:rPr>
                <w:rFonts w:asciiTheme="minorHAnsi" w:hAnsiTheme="minorHAnsi"/>
                <w:sz w:val="16"/>
              </w:rPr>
              <w:t>[Escritório]</w:t>
            </w: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rsidR="00C637B9" w:rsidRPr="00994834" w:rsidRDefault="00C637B9" w:rsidP="00C637B9">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rsidR="00C637B9" w:rsidRPr="00994834" w:rsidRDefault="00C637B9" w:rsidP="00C637B9">
            <w:pPr>
              <w:rPr>
                <w:rFonts w:asciiTheme="minorHAnsi" w:hAnsiTheme="minorHAnsi"/>
                <w:sz w:val="16"/>
              </w:rPr>
            </w:pPr>
            <w:r w:rsidRPr="00994834">
              <w:rPr>
                <w:rFonts w:asciiTheme="minorHAnsi" w:hAnsiTheme="minorHAnsi"/>
                <w:sz w:val="16"/>
              </w:rPr>
              <w:t>[</w:t>
            </w:r>
            <w:r w:rsidRPr="00994834">
              <w:rPr>
                <w:rFonts w:asciiTheme="minorHAnsi" w:hAnsiTheme="minorHAnsi"/>
                <w:i/>
                <w:iCs/>
                <w:sz w:val="16"/>
              </w:rPr>
              <w:t>Campo</w:t>
            </w:r>
            <w:r w:rsidRPr="00994834">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nil"/>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N-2</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nil"/>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nil"/>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val="restart"/>
            <w:tcBorders>
              <w:top w:val="single" w:sz="6" w:space="0" w:color="auto"/>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r w:rsidRPr="00994834">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495" w:type="dxa"/>
            <w:vMerge/>
            <w:tcBorders>
              <w:left w:val="double" w:sz="4" w:space="0" w:color="auto"/>
              <w:right w:val="single" w:sz="6" w:space="0" w:color="auto"/>
            </w:tcBorders>
            <w:vAlign w:val="center"/>
          </w:tcPr>
          <w:p w:rsidR="00C637B9" w:rsidRPr="00994834" w:rsidRDefault="00C637B9" w:rsidP="00C637B9">
            <w:pPr>
              <w:jc w:val="center"/>
              <w:rPr>
                <w:rFonts w:asciiTheme="minorHAnsi" w:hAnsiTheme="minorHAnsi"/>
                <w:sz w:val="20"/>
              </w:rPr>
            </w:pPr>
          </w:p>
        </w:tc>
        <w:tc>
          <w:tcPr>
            <w:tcW w:w="1858" w:type="dxa"/>
            <w:vMerge/>
            <w:tcBorders>
              <w:left w:val="single" w:sz="6" w:space="0" w:color="auto"/>
              <w:right w:val="single" w:sz="6" w:space="0" w:color="auto"/>
            </w:tcBorders>
          </w:tcPr>
          <w:p w:rsidR="00C637B9" w:rsidRPr="00994834" w:rsidRDefault="00C637B9" w:rsidP="00C637B9">
            <w:pPr>
              <w:rPr>
                <w:rFonts w:asciiTheme="minorHAnsi" w:hAnsiTheme="minorHAnsi"/>
                <w:sz w:val="20"/>
              </w:rPr>
            </w:pPr>
          </w:p>
        </w:tc>
        <w:tc>
          <w:tcPr>
            <w:tcW w:w="912" w:type="dxa"/>
            <w:vMerge/>
            <w:tcBorders>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72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08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699"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nil"/>
              <w:left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trHeight w:hRule="exact" w:val="284"/>
          <w:jc w:val="center"/>
        </w:trPr>
        <w:tc>
          <w:tcPr>
            <w:tcW w:w="495" w:type="dxa"/>
            <w:tcBorders>
              <w:top w:val="single" w:sz="6" w:space="0" w:color="auto"/>
              <w:left w:val="double" w:sz="4" w:space="0" w:color="auto"/>
              <w:bottom w:val="nil"/>
              <w:right w:val="nil"/>
            </w:tcBorders>
          </w:tcPr>
          <w:p w:rsidR="00C637B9" w:rsidRPr="00994834" w:rsidRDefault="00C637B9" w:rsidP="00C637B9">
            <w:pPr>
              <w:rPr>
                <w:rFonts w:asciiTheme="minorHAnsi" w:hAnsiTheme="minorHAnsi"/>
                <w:sz w:val="20"/>
              </w:rPr>
            </w:pPr>
          </w:p>
        </w:tc>
        <w:tc>
          <w:tcPr>
            <w:tcW w:w="1858"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912"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72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99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108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99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900" w:type="dxa"/>
            <w:tcBorders>
              <w:top w:val="single" w:sz="6" w:space="0" w:color="auto"/>
              <w:left w:val="nil"/>
              <w:bottom w:val="nil"/>
              <w:right w:val="nil"/>
            </w:tcBorders>
          </w:tcPr>
          <w:p w:rsidR="00C637B9" w:rsidRPr="00994834" w:rsidRDefault="00C637B9" w:rsidP="00C637B9">
            <w:pPr>
              <w:rPr>
                <w:rFonts w:asciiTheme="minorHAnsi" w:hAnsiTheme="minorHAnsi"/>
                <w:sz w:val="20"/>
              </w:rPr>
            </w:pPr>
          </w:p>
        </w:tc>
        <w:tc>
          <w:tcPr>
            <w:tcW w:w="180" w:type="dxa"/>
            <w:tcBorders>
              <w:top w:val="single" w:sz="6" w:space="0" w:color="auto"/>
              <w:left w:val="nil"/>
              <w:bottom w:val="nil"/>
            </w:tcBorders>
          </w:tcPr>
          <w:p w:rsidR="00C637B9" w:rsidRPr="00994834" w:rsidRDefault="00C637B9" w:rsidP="00C637B9">
            <w:pPr>
              <w:rPr>
                <w:rFonts w:asciiTheme="minorHAnsi" w:hAnsiTheme="minorHAnsi"/>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rPr>
                <w:rFonts w:asciiTheme="minorHAnsi" w:hAnsiTheme="minorHAnsi"/>
              </w:rPr>
            </w:pPr>
            <w:r w:rsidRPr="00994834">
              <w:rPr>
                <w:rFonts w:ascii="Calibri" w:hAnsi="Calibri"/>
                <w:b/>
                <w:bCs/>
                <w:sz w:val="20"/>
              </w:rPr>
              <w:t>Subtotal</w:t>
            </w:r>
          </w:p>
        </w:tc>
        <w:tc>
          <w:tcPr>
            <w:tcW w:w="806" w:type="dxa"/>
            <w:tcBorders>
              <w:top w:val="single" w:sz="6" w:space="0" w:color="auto"/>
              <w:bottom w:val="single" w:sz="6" w:space="0" w:color="auto"/>
              <w:right w:val="single" w:sz="6" w:space="0" w:color="auto"/>
            </w:tcBorders>
          </w:tcPr>
          <w:p w:rsidR="00C637B9" w:rsidRPr="00994834" w:rsidRDefault="00C637B9" w:rsidP="00C637B9">
            <w:pPr>
              <w:pStyle w:val="Heading6"/>
            </w:pPr>
          </w:p>
        </w:tc>
        <w:tc>
          <w:tcPr>
            <w:tcW w:w="806" w:type="dxa"/>
            <w:tcBorders>
              <w:top w:val="single" w:sz="6" w:space="0" w:color="auto"/>
              <w:left w:val="single" w:sz="6" w:space="0" w:color="auto"/>
              <w:bottom w:val="single" w:sz="6" w:space="0" w:color="auto"/>
              <w:right w:val="single" w:sz="6" w:space="0" w:color="auto"/>
            </w:tcBorders>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single" w:sz="6" w:space="0" w:color="auto"/>
              <w:right w:val="double" w:sz="4"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cantSplit/>
          <w:trHeight w:hRule="exact" w:val="284"/>
          <w:jc w:val="center"/>
        </w:trPr>
        <w:tc>
          <w:tcPr>
            <w:tcW w:w="495" w:type="dxa"/>
            <w:tcBorders>
              <w:top w:val="nil"/>
              <w:left w:val="double" w:sz="4" w:space="0" w:color="auto"/>
              <w:bottom w:val="double" w:sz="4" w:space="0" w:color="auto"/>
              <w:right w:val="nil"/>
            </w:tcBorders>
          </w:tcPr>
          <w:p w:rsidR="00C637B9" w:rsidRPr="00994834" w:rsidRDefault="00C637B9" w:rsidP="00C637B9">
            <w:pPr>
              <w:rPr>
                <w:rFonts w:asciiTheme="minorHAnsi" w:hAnsiTheme="minorHAnsi"/>
                <w:sz w:val="20"/>
              </w:rPr>
            </w:pPr>
          </w:p>
        </w:tc>
        <w:tc>
          <w:tcPr>
            <w:tcW w:w="1858"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912"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72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99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18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108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18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99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900" w:type="dxa"/>
            <w:tcBorders>
              <w:top w:val="nil"/>
              <w:left w:val="nil"/>
              <w:bottom w:val="double" w:sz="4" w:space="0" w:color="auto"/>
              <w:right w:val="nil"/>
            </w:tcBorders>
          </w:tcPr>
          <w:p w:rsidR="00C637B9" w:rsidRPr="00994834" w:rsidRDefault="00C637B9" w:rsidP="00C637B9">
            <w:pPr>
              <w:rPr>
                <w:rFonts w:asciiTheme="minorHAnsi" w:hAnsiTheme="minorHAnsi"/>
                <w:sz w:val="20"/>
              </w:rPr>
            </w:pPr>
          </w:p>
        </w:tc>
        <w:tc>
          <w:tcPr>
            <w:tcW w:w="180" w:type="dxa"/>
            <w:tcBorders>
              <w:top w:val="nil"/>
              <w:left w:val="nil"/>
              <w:bottom w:val="double" w:sz="4" w:space="0" w:color="auto"/>
            </w:tcBorders>
          </w:tcPr>
          <w:p w:rsidR="00C637B9" w:rsidRPr="00994834" w:rsidRDefault="00C637B9" w:rsidP="00C637B9">
            <w:pPr>
              <w:rPr>
                <w:rFonts w:asciiTheme="minorHAnsi" w:hAnsiTheme="minorHAnsi"/>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rPr>
                <w:rFonts w:asciiTheme="minorHAnsi" w:hAnsiTheme="minorHAnsi"/>
                <w:b/>
                <w:bCs/>
                <w:sz w:val="20"/>
              </w:rPr>
            </w:pPr>
            <w:r w:rsidRPr="00994834">
              <w:rPr>
                <w:rFonts w:ascii="Calibri" w:hAnsi="Calibri"/>
                <w:b/>
                <w:bCs/>
                <w:sz w:val="20"/>
              </w:rPr>
              <w:t>Total</w:t>
            </w:r>
          </w:p>
        </w:tc>
        <w:tc>
          <w:tcPr>
            <w:tcW w:w="806" w:type="dxa"/>
            <w:tcBorders>
              <w:top w:val="single" w:sz="6" w:space="0" w:color="auto"/>
              <w:bottom w:val="double" w:sz="4"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C637B9" w:rsidRPr="00994834" w:rsidRDefault="00C637B9" w:rsidP="00C637B9">
            <w:pPr>
              <w:rPr>
                <w:rFonts w:asciiTheme="minorHAnsi" w:hAnsiTheme="minorHAnsi"/>
                <w:sz w:val="20"/>
              </w:rPr>
            </w:pPr>
          </w:p>
        </w:tc>
        <w:tc>
          <w:tcPr>
            <w:tcW w:w="806" w:type="dxa"/>
            <w:tcBorders>
              <w:top w:val="single" w:sz="6" w:space="0" w:color="auto"/>
              <w:left w:val="single" w:sz="6" w:space="0" w:color="auto"/>
              <w:bottom w:val="double" w:sz="4" w:space="0" w:color="auto"/>
              <w:right w:val="double" w:sz="4" w:space="0" w:color="auto"/>
            </w:tcBorders>
          </w:tcPr>
          <w:p w:rsidR="00C637B9" w:rsidRPr="00994834" w:rsidRDefault="00C637B9" w:rsidP="00C637B9">
            <w:pPr>
              <w:rPr>
                <w:rFonts w:asciiTheme="minorHAnsi" w:hAnsiTheme="minorHAnsi"/>
                <w:sz w:val="20"/>
              </w:rPr>
            </w:pPr>
          </w:p>
        </w:tc>
      </w:tr>
    </w:tbl>
    <w:p w:rsidR="00C637B9" w:rsidRPr="00994834" w:rsidRDefault="00C637B9" w:rsidP="00C637B9">
      <w:pPr>
        <w:tabs>
          <w:tab w:val="left" w:pos="2340"/>
        </w:tabs>
        <w:rPr>
          <w:sz w:val="20"/>
        </w:rPr>
      </w:pPr>
    </w:p>
    <w:p w:rsidR="00C637B9" w:rsidRPr="00994834" w:rsidRDefault="00C637B9" w:rsidP="00C637B9">
      <w:pPr>
        <w:tabs>
          <w:tab w:val="left" w:pos="360"/>
        </w:tabs>
        <w:rPr>
          <w:rFonts w:asciiTheme="minorHAnsi" w:hAnsiTheme="minorHAnsi"/>
          <w:sz w:val="20"/>
        </w:rPr>
      </w:pPr>
      <w:r w:rsidRPr="00994834">
        <w:rPr>
          <w:rFonts w:asciiTheme="minorHAnsi" w:hAnsiTheme="minorHAnsi"/>
          <w:sz w:val="16"/>
          <w:szCs w:val="16"/>
        </w:rPr>
        <w:t>1</w:t>
      </w:r>
      <w:r w:rsidRPr="00994834">
        <w:rPr>
          <w:rFonts w:asciiTheme="minorHAnsi" w:hAnsiTheme="minorHAnsi"/>
          <w:sz w:val="20"/>
        </w:rPr>
        <w:tab/>
        <w:t xml:space="preserve">Para os Especialistas Principais, a carga de trabalho deve ser indicada individualmente para os mesmos cargos conforme especificado na </w:t>
      </w:r>
      <w:r w:rsidR="000F60C5">
        <w:rPr>
          <w:rFonts w:asciiTheme="minorHAnsi" w:hAnsiTheme="minorHAnsi"/>
          <w:sz w:val="20"/>
        </w:rPr>
        <w:t>IAC </w:t>
      </w:r>
      <w:r w:rsidR="000F60C5" w:rsidRPr="00994834">
        <w:rPr>
          <w:rFonts w:asciiTheme="minorHAnsi" w:hAnsiTheme="minorHAnsi"/>
          <w:sz w:val="20"/>
        </w:rPr>
        <w:t>2</w:t>
      </w:r>
      <w:r w:rsidRPr="00994834">
        <w:rPr>
          <w:rFonts w:asciiTheme="minorHAnsi" w:hAnsiTheme="minorHAnsi"/>
          <w:sz w:val="20"/>
        </w:rPr>
        <w:t>1.1 da Folha de Dados.</w:t>
      </w:r>
    </w:p>
    <w:p w:rsidR="00C637B9" w:rsidRPr="00994834" w:rsidRDefault="00C637B9" w:rsidP="00C637B9">
      <w:pPr>
        <w:tabs>
          <w:tab w:val="left" w:pos="360"/>
        </w:tabs>
        <w:ind w:left="360" w:hanging="360"/>
        <w:rPr>
          <w:rFonts w:asciiTheme="minorHAnsi" w:hAnsiTheme="minorHAnsi"/>
          <w:sz w:val="20"/>
        </w:rPr>
      </w:pPr>
      <w:r w:rsidRPr="00994834">
        <w:rPr>
          <w:rFonts w:asciiTheme="minorHAnsi" w:hAnsiTheme="minorHAnsi"/>
          <w:sz w:val="16"/>
          <w:szCs w:val="16"/>
        </w:rPr>
        <w:t>2</w:t>
      </w:r>
      <w:r w:rsidRPr="00994834">
        <w:rPr>
          <w:rFonts w:asciiTheme="minorHAnsi" w:hAnsiTheme="minorHAnsi"/>
          <w:sz w:val="20"/>
        </w:rPr>
        <w:tab/>
        <w:t>Os meses são contados a partir do início do serviço/mobilização.  1 (um) mês equivale a 22 (vinte e dois) dias úteis (faturáveis). Um dia útil (faturável) terá no mínimo 8 (oito) horas de trabalho (faturáveis).</w:t>
      </w:r>
    </w:p>
    <w:p w:rsidR="00C637B9" w:rsidRPr="00994834" w:rsidRDefault="00C637B9">
      <w:pPr>
        <w:tabs>
          <w:tab w:val="left" w:pos="360"/>
        </w:tabs>
        <w:ind w:left="360" w:hanging="360"/>
        <w:rPr>
          <w:rFonts w:asciiTheme="minorHAnsi" w:hAnsiTheme="minorHAnsi"/>
          <w:sz w:val="20"/>
        </w:rPr>
      </w:pPr>
      <w:r w:rsidRPr="00994834">
        <w:rPr>
          <w:rFonts w:asciiTheme="minorHAnsi" w:hAnsiTheme="minorHAnsi"/>
          <w:sz w:val="16"/>
          <w:szCs w:val="16"/>
        </w:rPr>
        <w:t>3</w:t>
      </w:r>
      <w:r w:rsidRPr="00994834">
        <w:rPr>
          <w:rFonts w:asciiTheme="minorHAnsi" w:hAnsiTheme="minorHAnsi"/>
          <w:sz w:val="20"/>
        </w:rPr>
        <w:tab/>
        <w:t>O termo “Escritório” se refere ao trabalho no escritório localizado no país de residência do Especialista. O termo “Campo” indica o trabalho executado no país do Cliente ou em qualquer outro país que não o país de residência do Especialista.</w:t>
      </w:r>
    </w:p>
    <w:p w:rsidR="00C637B9" w:rsidRPr="00994834" w:rsidRDefault="00C637B9" w:rsidP="00C637B9">
      <w:pPr>
        <w:tabs>
          <w:tab w:val="left" w:pos="360"/>
        </w:tabs>
        <w:rPr>
          <w:sz w:val="20"/>
        </w:rPr>
      </w:pPr>
    </w:p>
    <w:p w:rsidR="00C637B9" w:rsidRPr="00994834" w:rsidRDefault="00C637B9" w:rsidP="00C637B9">
      <w:pPr>
        <w:tabs>
          <w:tab w:val="left" w:pos="360"/>
        </w:tabs>
        <w:rPr>
          <w:rFonts w:asciiTheme="minorHAnsi" w:hAnsiTheme="minorHAnsi"/>
          <w:sz w:val="20"/>
        </w:rPr>
      </w:pPr>
      <w:r w:rsidRPr="00994834">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anchor="t" anchorCtr="0" upright="1"/>
                    </wps:wsp>
                  </a:graphicData>
                </a:graphic>
              </wp:anchor>
            </w:drawing>
          </mc:Choice>
          <mc:Fallback>
            <w:pict>
              <v:rect id="Rectangle 17" o:spid="_x0000_s1026" style="height:7.1pt;margin-left:9pt;margin-top:1.35pt;mso-height-percent:0;mso-height-relative:page;mso-width-percent:0;mso-width-relative:page;mso-wrap-distance-bottom:0;mso-wrap-distance-left:9pt;mso-wrap-distance-right:9pt;mso-wrap-distance-top:0;mso-wrap-style:square;position:absolute;v-text-anchor:top;visibility:visible;width:36pt;z-index:251659264" fillcolor="black"/>
            </w:pict>
          </mc:Fallback>
        </mc:AlternateContent>
      </w:r>
      <w:r w:rsidRPr="00994834">
        <w:rPr>
          <w:sz w:val="20"/>
        </w:rPr>
        <w:t xml:space="preserve">                       </w:t>
      </w:r>
      <w:r w:rsidRPr="00994834">
        <w:rPr>
          <w:rFonts w:asciiTheme="minorHAnsi" w:hAnsiTheme="minorHAnsi"/>
          <w:sz w:val="20"/>
        </w:rPr>
        <w:t>Carga de trabalho completa</w:t>
      </w:r>
    </w:p>
    <w:p w:rsidR="00C637B9" w:rsidRPr="00994834" w:rsidRDefault="00C637B9" w:rsidP="00C637B9">
      <w:pPr>
        <w:tabs>
          <w:tab w:val="left" w:pos="360"/>
        </w:tabs>
        <w:rPr>
          <w:rFonts w:asciiTheme="minorHAnsi" w:hAnsiTheme="minorHAnsi"/>
          <w:sz w:val="20"/>
        </w:rPr>
      </w:pPr>
      <w:r w:rsidRPr="00994834">
        <w:rPr>
          <w:rFonts w:asciiTheme="minorHAnsi" w:hAnsiTheme="minorHAnsi"/>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anchor="t" anchorCtr="0" upright="1"/>
                    </wps:wsp>
                  </a:graphicData>
                </a:graphic>
              </wp:anchor>
            </w:drawing>
          </mc:Choice>
          <mc:Fallback>
            <w:pict>
              <v:rect id="Rectangle 18" o:spid="_x0000_s1027" style="height:7.1pt;margin-left:9pt;margin-top:1.85pt;mso-height-percent:0;mso-height-relative:page;mso-width-percent:0;mso-width-relative:page;mso-wrap-distance-bottom:0;mso-wrap-distance-left:9pt;mso-wrap-distance-right:9pt;mso-wrap-distance-top:0;mso-wrap-style:square;position:absolute;v-text-anchor:top;visibility:visible;width:36pt;z-index:251661312" fillcolor="black">
                <v:fill r:id="rId45" o:title="" type="pattern"/>
              </v:rect>
            </w:pict>
          </mc:Fallback>
        </mc:AlternateContent>
      </w:r>
      <w:r w:rsidRPr="00994834">
        <w:rPr>
          <w:rFonts w:asciiTheme="minorHAnsi" w:hAnsiTheme="minorHAnsi"/>
          <w:sz w:val="20"/>
        </w:rPr>
        <w:t xml:space="preserve">                         Carga de trabalho parcial</w:t>
      </w:r>
    </w:p>
    <w:p w:rsidR="00C637B9" w:rsidRPr="00994834" w:rsidRDefault="00C637B9" w:rsidP="00C637B9">
      <w:pPr>
        <w:tabs>
          <w:tab w:val="left" w:pos="360"/>
        </w:tabs>
        <w:rPr>
          <w:sz w:val="20"/>
        </w:rPr>
      </w:pPr>
    </w:p>
    <w:p w:rsidR="00C637B9" w:rsidRPr="00994834" w:rsidRDefault="00C637B9" w:rsidP="00C637B9">
      <w:pPr>
        <w:tabs>
          <w:tab w:val="left" w:pos="360"/>
        </w:tabs>
      </w:pPr>
    </w:p>
    <w:p w:rsidR="00C637B9" w:rsidRPr="00994834" w:rsidRDefault="00C637B9" w:rsidP="00C637B9">
      <w:pPr>
        <w:rPr>
          <w:b/>
          <w:sz w:val="28"/>
        </w:rPr>
        <w:sectPr w:rsidR="00C637B9" w:rsidRPr="00994834" w:rsidSect="00C637B9">
          <w:headerReference w:type="default" r:id="rId46"/>
          <w:footerReference w:type="default" r:id="rId47"/>
          <w:footnotePr>
            <w:numRestart w:val="eachSect"/>
          </w:footnotePr>
          <w:pgSz w:w="15840" w:h="12240" w:orient="landscape" w:code="1"/>
          <w:pgMar w:top="1440" w:right="1440" w:bottom="1440" w:left="1440" w:header="720" w:footer="720" w:gutter="0"/>
          <w:cols w:space="720"/>
        </w:sect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lastRenderedPageBreak/>
        <w:t>Formulário TEC-6</w:t>
      </w: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(Continuação)</w:t>
      </w:r>
    </w:p>
    <w:p w:rsidR="00C637B9" w:rsidRPr="00994834" w:rsidRDefault="00C637B9" w:rsidP="00C637B9">
      <w:pPr>
        <w:jc w:val="center"/>
        <w:rPr>
          <w:rFonts w:ascii="Times New Roman Bold" w:hAnsi="Times New Roman Bold"/>
          <w:b/>
          <w:smallCaps/>
          <w:sz w:val="28"/>
          <w:szCs w:val="28"/>
        </w:r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CURRÍCULO (CV)</w:t>
      </w:r>
    </w:p>
    <w:p w:rsidR="00C637B9" w:rsidRPr="00994834" w:rsidRDefault="00C637B9" w:rsidP="00C637B9"/>
    <w:p w:rsidR="00C637B9" w:rsidRPr="00994834" w:rsidRDefault="00C637B9" w:rsidP="00C637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8"/>
        <w:gridCol w:w="5484"/>
      </w:tblGrid>
      <w:tr w:rsidR="00A62079" w:rsidRPr="00994834">
        <w:tc>
          <w:tcPr>
            <w:tcW w:w="3618" w:type="dxa"/>
          </w:tcPr>
          <w:p w:rsidR="00C637B9" w:rsidRPr="00994834" w:rsidRDefault="00C637B9" w:rsidP="00C637B9">
            <w:pPr>
              <w:spacing w:before="60" w:after="60"/>
            </w:pPr>
            <w:r w:rsidRPr="00994834">
              <w:rPr>
                <w:b/>
                <w:bCs/>
                <w:sz w:val="22"/>
                <w:szCs w:val="22"/>
              </w:rPr>
              <w:t>Título e nº do cargo</w:t>
            </w:r>
          </w:p>
        </w:tc>
        <w:tc>
          <w:tcPr>
            <w:tcW w:w="5598" w:type="dxa"/>
          </w:tcPr>
          <w:p w:rsidR="00C637B9" w:rsidRPr="00994834" w:rsidRDefault="00C637B9" w:rsidP="00C637B9">
            <w:pPr>
              <w:spacing w:before="60" w:after="60"/>
              <w:rPr>
                <w:color w:val="1F497D" w:themeColor="text2"/>
                <w:sz w:val="20"/>
                <w:szCs w:val="20"/>
              </w:rPr>
            </w:pPr>
            <w:r w:rsidRPr="00994834">
              <w:rPr>
                <w:color w:val="1F497D" w:themeColor="text2"/>
                <w:sz w:val="20"/>
                <w:szCs w:val="20"/>
              </w:rPr>
              <w:t>{p. ex., K-1, CHEFE DA EQUIPE}</w:t>
            </w:r>
          </w:p>
        </w:tc>
      </w:tr>
      <w:tr w:rsidR="00A62079" w:rsidRPr="00994834">
        <w:tc>
          <w:tcPr>
            <w:tcW w:w="3618" w:type="dxa"/>
          </w:tcPr>
          <w:p w:rsidR="00C637B9" w:rsidRPr="00994834" w:rsidRDefault="00C637B9" w:rsidP="00C637B9">
            <w:pPr>
              <w:spacing w:before="60" w:after="60"/>
            </w:pPr>
            <w:r w:rsidRPr="00994834">
              <w:rPr>
                <w:b/>
                <w:bCs/>
                <w:sz w:val="22"/>
                <w:szCs w:val="22"/>
              </w:rPr>
              <w:t>Nome do Especialista:</w:t>
            </w:r>
            <w:r w:rsidRPr="00994834">
              <w:rPr>
                <w:sz w:val="22"/>
                <w:szCs w:val="22"/>
              </w:rPr>
              <w:t xml:space="preserve"> </w:t>
            </w:r>
          </w:p>
        </w:tc>
        <w:tc>
          <w:tcPr>
            <w:tcW w:w="5598" w:type="dxa"/>
          </w:tcPr>
          <w:p w:rsidR="00C637B9" w:rsidRPr="00994834" w:rsidRDefault="00C637B9" w:rsidP="00C637B9">
            <w:pPr>
              <w:spacing w:before="60" w:after="60"/>
              <w:rPr>
                <w:color w:val="1F497D" w:themeColor="text2"/>
                <w:sz w:val="20"/>
                <w:szCs w:val="20"/>
              </w:rPr>
            </w:pPr>
            <w:r w:rsidRPr="00994834">
              <w:rPr>
                <w:color w:val="1F497D" w:themeColor="text2"/>
                <w:sz w:val="20"/>
                <w:szCs w:val="20"/>
              </w:rPr>
              <w:t>{Inserir nome completo}</w:t>
            </w:r>
          </w:p>
        </w:tc>
      </w:tr>
      <w:tr w:rsidR="00A62079" w:rsidRPr="00994834">
        <w:tc>
          <w:tcPr>
            <w:tcW w:w="3618" w:type="dxa"/>
          </w:tcPr>
          <w:p w:rsidR="00C637B9" w:rsidRPr="00994834" w:rsidRDefault="00C637B9" w:rsidP="00C637B9">
            <w:pPr>
              <w:spacing w:before="60" w:after="60"/>
            </w:pPr>
            <w:r w:rsidRPr="00994834">
              <w:rPr>
                <w:b/>
                <w:bCs/>
                <w:sz w:val="22"/>
                <w:szCs w:val="22"/>
              </w:rPr>
              <w:t>Data de nascimento:</w:t>
            </w:r>
          </w:p>
        </w:tc>
        <w:tc>
          <w:tcPr>
            <w:tcW w:w="5598" w:type="dxa"/>
          </w:tcPr>
          <w:p w:rsidR="00C637B9" w:rsidRPr="00994834" w:rsidRDefault="00C637B9" w:rsidP="00C637B9">
            <w:pPr>
              <w:spacing w:before="60" w:after="60"/>
              <w:rPr>
                <w:color w:val="1F497D" w:themeColor="text2"/>
                <w:sz w:val="20"/>
                <w:szCs w:val="20"/>
              </w:rPr>
            </w:pPr>
            <w:r w:rsidRPr="00994834">
              <w:rPr>
                <w:color w:val="1F497D" w:themeColor="text2"/>
                <w:sz w:val="20"/>
                <w:szCs w:val="20"/>
              </w:rPr>
              <w:t>{dia/mês/ano}</w:t>
            </w:r>
          </w:p>
        </w:tc>
      </w:tr>
      <w:tr w:rsidR="00A62079" w:rsidRPr="00994834">
        <w:tc>
          <w:tcPr>
            <w:tcW w:w="3618" w:type="dxa"/>
          </w:tcPr>
          <w:p w:rsidR="00C637B9" w:rsidRPr="00994834" w:rsidRDefault="00C637B9" w:rsidP="00C637B9">
            <w:pPr>
              <w:spacing w:before="60" w:after="60"/>
            </w:pPr>
            <w:r w:rsidRPr="00994834">
              <w:rPr>
                <w:b/>
                <w:bCs/>
                <w:sz w:val="22"/>
                <w:szCs w:val="22"/>
              </w:rPr>
              <w:t>País de cidadania/residência</w:t>
            </w:r>
          </w:p>
        </w:tc>
        <w:tc>
          <w:tcPr>
            <w:tcW w:w="5598" w:type="dxa"/>
          </w:tcPr>
          <w:p w:rsidR="00C637B9" w:rsidRPr="00994834" w:rsidRDefault="00C637B9" w:rsidP="00C637B9">
            <w:pPr>
              <w:spacing w:before="60" w:after="60"/>
            </w:pPr>
          </w:p>
        </w:tc>
      </w:tr>
    </w:tbl>
    <w:p w:rsidR="00C637B9" w:rsidRPr="00994834" w:rsidRDefault="00C637B9" w:rsidP="00C637B9">
      <w:pPr>
        <w:spacing w:before="60" w:after="60"/>
      </w:pPr>
    </w:p>
    <w:p w:rsidR="00C637B9" w:rsidRPr="00994834" w:rsidRDefault="00C637B9" w:rsidP="00C637B9">
      <w:pPr>
        <w:spacing w:before="60" w:after="60"/>
        <w:rPr>
          <w:color w:val="1F497D" w:themeColor="text2"/>
          <w:sz w:val="18"/>
        </w:rPr>
      </w:pPr>
      <w:r w:rsidRPr="00994834">
        <w:rPr>
          <w:b/>
          <w:bCs/>
        </w:rPr>
        <w:t xml:space="preserve">Formação educacional: </w:t>
      </w:r>
      <w:r w:rsidRPr="00994834">
        <w:rPr>
          <w:color w:val="1F497D" w:themeColor="text2"/>
        </w:rPr>
        <w:t>{Listar faculdade/universidade ou outra formação especializada, especificando os nomes das instituições de ensino, datas em que cursou, graduação(ões)/diploma(s) obtido(s)}</w:t>
      </w:r>
    </w:p>
    <w:p w:rsidR="00C637B9" w:rsidRPr="00994834" w:rsidRDefault="00C637B9" w:rsidP="00C637B9">
      <w:pPr>
        <w:spacing w:before="60" w:after="60"/>
        <w:rPr>
          <w:b/>
        </w:rPr>
      </w:pPr>
      <w:r w:rsidRPr="00994834">
        <w:rPr>
          <w:b/>
          <w:bCs/>
        </w:rPr>
        <w:t>________________________________________________________________________</w:t>
      </w:r>
    </w:p>
    <w:p w:rsidR="00C637B9" w:rsidRPr="00994834" w:rsidRDefault="00C637B9" w:rsidP="00C637B9">
      <w:pPr>
        <w:spacing w:before="60" w:after="60"/>
        <w:rPr>
          <w:b/>
        </w:rPr>
      </w:pPr>
    </w:p>
    <w:p w:rsidR="00C637B9" w:rsidRPr="00994834" w:rsidRDefault="00C637B9" w:rsidP="00C637B9">
      <w:pPr>
        <w:spacing w:before="60" w:after="60"/>
        <w:rPr>
          <w:sz w:val="18"/>
        </w:rPr>
      </w:pPr>
      <w:r w:rsidRPr="00994834">
        <w:rPr>
          <w:b/>
          <w:bCs/>
        </w:rPr>
        <w:t xml:space="preserve">Histórico de empregos relevante para o serviço: </w:t>
      </w:r>
      <w:r w:rsidRPr="00994834">
        <w:t>{Começando pelo cargo atual, listar na ordem inversa. Especificar as datas, nome do empregador, títulos dos cargos ocupados, tipos de atividades realizadas e locais do serviço, além de dados de contato de clientes e empregador(es) anteriores que possam ser contatados para fornecer referências. Empregos anteriores que não sejam relevantes para o serviço não precisam ser incluídos.}</w:t>
      </w:r>
    </w:p>
    <w:p w:rsidR="00C637B9" w:rsidRPr="00994834" w:rsidRDefault="00C637B9" w:rsidP="00C637B9">
      <w:pPr>
        <w:spacing w:before="60" w:after="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8"/>
        <w:gridCol w:w="3273"/>
        <w:gridCol w:w="2240"/>
        <w:gridCol w:w="2281"/>
      </w:tblGrid>
      <w:tr w:rsidR="00A62079" w:rsidRPr="00994834">
        <w:tc>
          <w:tcPr>
            <w:tcW w:w="1278" w:type="dxa"/>
          </w:tcPr>
          <w:p w:rsidR="00C637B9" w:rsidRPr="00994834" w:rsidRDefault="00C637B9" w:rsidP="00C637B9">
            <w:pPr>
              <w:spacing w:before="60" w:after="60"/>
              <w:rPr>
                <w:b/>
              </w:rPr>
            </w:pPr>
            <w:r w:rsidRPr="00994834">
              <w:rPr>
                <w:b/>
                <w:bCs/>
                <w:sz w:val="22"/>
                <w:szCs w:val="22"/>
              </w:rPr>
              <w:t>Período</w:t>
            </w:r>
          </w:p>
        </w:tc>
        <w:tc>
          <w:tcPr>
            <w:tcW w:w="3330" w:type="dxa"/>
          </w:tcPr>
          <w:p w:rsidR="00C637B9" w:rsidRPr="00994834" w:rsidRDefault="00C637B9" w:rsidP="00C637B9">
            <w:pPr>
              <w:spacing w:before="60" w:after="60"/>
              <w:rPr>
                <w:b/>
              </w:rPr>
            </w:pPr>
            <w:r w:rsidRPr="00994834">
              <w:rPr>
                <w:b/>
                <w:bCs/>
                <w:sz w:val="22"/>
                <w:szCs w:val="22"/>
              </w:rPr>
              <w:t>Empregador e seu cargo/função. Dados de contato para referências</w:t>
            </w:r>
          </w:p>
        </w:tc>
        <w:tc>
          <w:tcPr>
            <w:tcW w:w="2304" w:type="dxa"/>
          </w:tcPr>
          <w:p w:rsidR="00C637B9" w:rsidRPr="00994834" w:rsidRDefault="00C637B9" w:rsidP="00C637B9">
            <w:pPr>
              <w:spacing w:before="60" w:after="60"/>
              <w:rPr>
                <w:b/>
              </w:rPr>
            </w:pPr>
            <w:r w:rsidRPr="00994834">
              <w:rPr>
                <w:b/>
                <w:bCs/>
                <w:sz w:val="22"/>
                <w:szCs w:val="22"/>
              </w:rPr>
              <w:t xml:space="preserve">País </w:t>
            </w:r>
          </w:p>
        </w:tc>
        <w:tc>
          <w:tcPr>
            <w:tcW w:w="2304" w:type="dxa"/>
          </w:tcPr>
          <w:p w:rsidR="00C637B9" w:rsidRPr="00994834" w:rsidRDefault="00C637B9" w:rsidP="00C637B9">
            <w:pPr>
              <w:spacing w:before="60" w:after="60"/>
              <w:rPr>
                <w:b/>
              </w:rPr>
            </w:pPr>
            <w:r w:rsidRPr="00994834">
              <w:rPr>
                <w:b/>
                <w:bCs/>
                <w:sz w:val="22"/>
                <w:szCs w:val="22"/>
              </w:rPr>
              <w:t>Resumo das atividades desempenhadas relevantes para o Serviço</w:t>
            </w:r>
          </w:p>
        </w:tc>
      </w:tr>
      <w:tr w:rsidR="00A62079" w:rsidRPr="00994834">
        <w:tc>
          <w:tcPr>
            <w:tcW w:w="1278" w:type="dxa"/>
          </w:tcPr>
          <w:p w:rsidR="00C637B9" w:rsidRPr="00994834" w:rsidRDefault="00C637B9" w:rsidP="00C637B9">
            <w:pPr>
              <w:spacing w:before="60" w:after="60"/>
              <w:rPr>
                <w:color w:val="1F497D" w:themeColor="text2"/>
              </w:rPr>
            </w:pPr>
            <w:r w:rsidRPr="00994834">
              <w:rPr>
                <w:color w:val="1F497D" w:themeColor="text2"/>
                <w:sz w:val="22"/>
                <w:szCs w:val="22"/>
              </w:rPr>
              <w:t>[p. ex., maio de 2005-presente]</w:t>
            </w:r>
          </w:p>
        </w:tc>
        <w:tc>
          <w:tcPr>
            <w:tcW w:w="3330" w:type="dxa"/>
          </w:tcPr>
          <w:p w:rsidR="00C637B9" w:rsidRPr="00994834" w:rsidRDefault="00C637B9" w:rsidP="00C637B9">
            <w:pPr>
              <w:spacing w:before="60" w:after="60"/>
              <w:rPr>
                <w:color w:val="1F497D" w:themeColor="text2"/>
              </w:rPr>
            </w:pPr>
            <w:r w:rsidRPr="00994834">
              <w:rPr>
                <w:color w:val="1F497D" w:themeColor="text2"/>
                <w:sz w:val="22"/>
                <w:szCs w:val="22"/>
              </w:rPr>
              <w:t>[p. ex., Ministério de ……, assessor/consultor de…</w:t>
            </w:r>
          </w:p>
          <w:p w:rsidR="00C637B9" w:rsidRPr="00994834" w:rsidRDefault="00C637B9" w:rsidP="00C637B9">
            <w:pPr>
              <w:spacing w:before="60" w:after="60"/>
              <w:rPr>
                <w:color w:val="1F497D" w:themeColor="text2"/>
              </w:rPr>
            </w:pPr>
          </w:p>
          <w:p w:rsidR="00C637B9" w:rsidRPr="00994834" w:rsidRDefault="00C637B9" w:rsidP="00C637B9">
            <w:pPr>
              <w:spacing w:before="60" w:after="60"/>
              <w:rPr>
                <w:color w:val="1F497D" w:themeColor="text2"/>
              </w:rPr>
            </w:pPr>
            <w:r w:rsidRPr="00994834">
              <w:rPr>
                <w:color w:val="1F497D" w:themeColor="text2"/>
                <w:sz w:val="22"/>
                <w:szCs w:val="22"/>
              </w:rPr>
              <w:t>Para referências: Tel ………… /e-mail……; Sr. Hbbbbb, vice-ministro]</w:t>
            </w:r>
          </w:p>
        </w:tc>
        <w:tc>
          <w:tcPr>
            <w:tcW w:w="2304" w:type="dxa"/>
          </w:tcPr>
          <w:p w:rsidR="00C637B9" w:rsidRPr="00994834" w:rsidRDefault="00C637B9" w:rsidP="00C637B9">
            <w:pPr>
              <w:spacing w:before="60" w:after="60"/>
              <w:rPr>
                <w:b/>
              </w:rPr>
            </w:pPr>
          </w:p>
        </w:tc>
        <w:tc>
          <w:tcPr>
            <w:tcW w:w="2304" w:type="dxa"/>
          </w:tcPr>
          <w:p w:rsidR="00C637B9" w:rsidRPr="00994834" w:rsidRDefault="00C637B9" w:rsidP="00C637B9">
            <w:pPr>
              <w:spacing w:before="60" w:after="60"/>
              <w:rPr>
                <w:b/>
              </w:rPr>
            </w:pPr>
          </w:p>
        </w:tc>
      </w:tr>
      <w:tr w:rsidR="00A62079" w:rsidRPr="00994834">
        <w:tc>
          <w:tcPr>
            <w:tcW w:w="1278" w:type="dxa"/>
          </w:tcPr>
          <w:p w:rsidR="00C637B9" w:rsidRPr="00994834" w:rsidRDefault="00C637B9" w:rsidP="00C637B9">
            <w:pPr>
              <w:spacing w:before="60" w:after="60"/>
              <w:rPr>
                <w:b/>
              </w:rPr>
            </w:pPr>
          </w:p>
        </w:tc>
        <w:tc>
          <w:tcPr>
            <w:tcW w:w="3330" w:type="dxa"/>
          </w:tcPr>
          <w:p w:rsidR="00C637B9" w:rsidRPr="00994834" w:rsidRDefault="00C637B9" w:rsidP="00C637B9">
            <w:pPr>
              <w:spacing w:before="60" w:after="60"/>
              <w:rPr>
                <w:b/>
              </w:rPr>
            </w:pPr>
          </w:p>
        </w:tc>
        <w:tc>
          <w:tcPr>
            <w:tcW w:w="2304" w:type="dxa"/>
          </w:tcPr>
          <w:p w:rsidR="00C637B9" w:rsidRPr="00994834" w:rsidRDefault="00C637B9" w:rsidP="00C637B9">
            <w:pPr>
              <w:spacing w:before="60" w:after="60"/>
              <w:rPr>
                <w:b/>
              </w:rPr>
            </w:pPr>
          </w:p>
        </w:tc>
        <w:tc>
          <w:tcPr>
            <w:tcW w:w="2304" w:type="dxa"/>
          </w:tcPr>
          <w:p w:rsidR="00C637B9" w:rsidRPr="00994834" w:rsidRDefault="00C637B9" w:rsidP="00C637B9">
            <w:pPr>
              <w:spacing w:before="60" w:after="60"/>
              <w:rPr>
                <w:b/>
              </w:rPr>
            </w:pPr>
          </w:p>
        </w:tc>
      </w:tr>
      <w:tr w:rsidR="00A62079" w:rsidRPr="00994834">
        <w:tc>
          <w:tcPr>
            <w:tcW w:w="1278" w:type="dxa"/>
          </w:tcPr>
          <w:p w:rsidR="00C637B9" w:rsidRPr="00994834" w:rsidRDefault="00C637B9" w:rsidP="00C637B9">
            <w:pPr>
              <w:spacing w:before="60" w:after="60"/>
              <w:rPr>
                <w:b/>
              </w:rPr>
            </w:pPr>
          </w:p>
        </w:tc>
        <w:tc>
          <w:tcPr>
            <w:tcW w:w="3330" w:type="dxa"/>
          </w:tcPr>
          <w:p w:rsidR="00C637B9" w:rsidRPr="00994834" w:rsidRDefault="00C637B9" w:rsidP="00C637B9">
            <w:pPr>
              <w:spacing w:before="60" w:after="60"/>
              <w:rPr>
                <w:b/>
              </w:rPr>
            </w:pPr>
          </w:p>
        </w:tc>
        <w:tc>
          <w:tcPr>
            <w:tcW w:w="2304" w:type="dxa"/>
          </w:tcPr>
          <w:p w:rsidR="00C637B9" w:rsidRPr="00994834" w:rsidRDefault="00C637B9" w:rsidP="00C637B9">
            <w:pPr>
              <w:spacing w:before="60" w:after="60"/>
              <w:rPr>
                <w:b/>
              </w:rPr>
            </w:pPr>
          </w:p>
        </w:tc>
        <w:tc>
          <w:tcPr>
            <w:tcW w:w="2304" w:type="dxa"/>
          </w:tcPr>
          <w:p w:rsidR="00C637B9" w:rsidRPr="00994834" w:rsidRDefault="00C637B9" w:rsidP="00C637B9">
            <w:pPr>
              <w:spacing w:before="60" w:after="60"/>
              <w:rPr>
                <w:b/>
              </w:rPr>
            </w:pPr>
          </w:p>
        </w:tc>
      </w:tr>
    </w:tbl>
    <w:p w:rsidR="00C637B9" w:rsidRPr="00994834" w:rsidRDefault="00C637B9" w:rsidP="00C637B9">
      <w:pPr>
        <w:rPr>
          <w:b/>
        </w:rPr>
      </w:pPr>
    </w:p>
    <w:p w:rsidR="00C637B9" w:rsidRPr="00994834" w:rsidRDefault="00C637B9" w:rsidP="00C637B9">
      <w:pPr>
        <w:rPr>
          <w:b/>
        </w:rPr>
      </w:pPr>
      <w:r w:rsidRPr="00994834">
        <w:rPr>
          <w:b/>
          <w:bCs/>
        </w:rPr>
        <w:t>Filiação a associações profissionais e publicações: ______________________________________________________________________</w:t>
      </w:r>
    </w:p>
    <w:p w:rsidR="00C637B9" w:rsidRPr="00994834" w:rsidRDefault="00C637B9" w:rsidP="00C637B9"/>
    <w:p w:rsidR="00C637B9" w:rsidRPr="00994834" w:rsidRDefault="00C637B9" w:rsidP="00C637B9">
      <w:pPr>
        <w:rPr>
          <w:b/>
        </w:rPr>
      </w:pPr>
      <w:r w:rsidRPr="00994834">
        <w:rPr>
          <w:b/>
          <w:bCs/>
        </w:rPr>
        <w:t>Idiomas (indicar somente os idiomas nos quais esteja apto para trabalhar): ______________</w:t>
      </w:r>
    </w:p>
    <w:p w:rsidR="00C637B9" w:rsidRPr="00994834" w:rsidRDefault="00C637B9" w:rsidP="00C637B9">
      <w:r w:rsidRPr="00994834">
        <w:rPr>
          <w:b/>
          <w:bCs/>
        </w:rPr>
        <w:lastRenderedPageBreak/>
        <w:t>______________________________________________________________________</w:t>
      </w:r>
    </w:p>
    <w:p w:rsidR="00C637B9" w:rsidRPr="00994834" w:rsidRDefault="00C637B9">
      <w:pPr>
        <w:rPr>
          <w:b/>
        </w:rPr>
      </w:pPr>
      <w:r w:rsidRPr="00994834">
        <w:rPr>
          <w:b/>
          <w:bCs/>
        </w:rPr>
        <w:br w:type="page"/>
      </w:r>
    </w:p>
    <w:p w:rsidR="00C637B9" w:rsidRPr="00994834" w:rsidRDefault="00C637B9" w:rsidP="00C637B9">
      <w:pPr>
        <w:rPr>
          <w:b/>
        </w:rPr>
      </w:pPr>
      <w:r w:rsidRPr="00994834">
        <w:rPr>
          <w:b/>
          <w:bCs/>
        </w:rPr>
        <w:lastRenderedPageBreak/>
        <w:t>Adequação para o serviço:</w:t>
      </w:r>
    </w:p>
    <w:p w:rsidR="00C637B9" w:rsidRPr="00994834" w:rsidRDefault="00C637B9" w:rsidP="00C637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4546"/>
      </w:tblGrid>
      <w:tr w:rsidR="00A62079" w:rsidRPr="00994834">
        <w:tc>
          <w:tcPr>
            <w:tcW w:w="4595" w:type="dxa"/>
          </w:tcPr>
          <w:p w:rsidR="00C637B9" w:rsidRPr="00994834" w:rsidRDefault="00C637B9" w:rsidP="00C637B9">
            <w:pPr>
              <w:rPr>
                <w:b/>
              </w:rPr>
            </w:pPr>
            <w:r w:rsidRPr="00994834">
              <w:rPr>
                <w:b/>
                <w:bCs/>
              </w:rPr>
              <w:t xml:space="preserve">Tarefas detalhadas atribuídas à Equipe de especialistas do Consultor: </w:t>
            </w:r>
          </w:p>
          <w:p w:rsidR="00C637B9" w:rsidRPr="00994834" w:rsidRDefault="00C637B9" w:rsidP="00C637B9">
            <w:pPr>
              <w:keepLines/>
              <w:spacing w:after="120"/>
              <w:ind w:left="431"/>
              <w:outlineLvl w:val="0"/>
              <w:rPr>
                <w:rFonts w:asciiTheme="minorHAnsi" w:hAnsiTheme="minorHAnsi"/>
                <w:b/>
              </w:rPr>
            </w:pPr>
          </w:p>
        </w:tc>
        <w:tc>
          <w:tcPr>
            <w:tcW w:w="4621" w:type="dxa"/>
          </w:tcPr>
          <w:p w:rsidR="00C637B9" w:rsidRPr="00994834" w:rsidRDefault="00C637B9" w:rsidP="00C637B9">
            <w:pPr>
              <w:rPr>
                <w:b/>
              </w:rPr>
            </w:pPr>
            <w:r w:rsidRPr="00994834">
              <w:rPr>
                <w:b/>
                <w:bCs/>
              </w:rPr>
              <w:t>Referência a trabalhos/serviços anteriores que melhor ilustrem a competência para lidar com as tarefas designadas</w:t>
            </w:r>
          </w:p>
        </w:tc>
      </w:tr>
      <w:tr w:rsidR="00A62079" w:rsidRPr="00994834">
        <w:trPr>
          <w:trHeight w:val="70"/>
        </w:trPr>
        <w:tc>
          <w:tcPr>
            <w:tcW w:w="4595" w:type="dxa"/>
          </w:tcPr>
          <w:p w:rsidR="00C637B9" w:rsidRPr="00994834" w:rsidRDefault="00C637B9" w:rsidP="00C637B9">
            <w:pPr>
              <w:rPr>
                <w:b/>
              </w:rPr>
            </w:pPr>
            <w:r w:rsidRPr="00994834">
              <w:rPr>
                <w:b/>
                <w:bCs/>
              </w:rPr>
              <w:t>{Listar todos os produtos/tarefas como em TEC-5 das quais o Especialista participará)</w:t>
            </w:r>
          </w:p>
          <w:p w:rsidR="00C637B9" w:rsidRPr="00994834" w:rsidRDefault="00C637B9" w:rsidP="00C637B9">
            <w:pPr>
              <w:keepLines/>
              <w:spacing w:after="120"/>
              <w:ind w:left="431"/>
              <w:outlineLvl w:val="0"/>
              <w:rPr>
                <w:rFonts w:asciiTheme="minorHAnsi" w:hAnsiTheme="minorHAnsi"/>
                <w:b/>
              </w:rPr>
            </w:pPr>
          </w:p>
          <w:p w:rsidR="00C637B9" w:rsidRPr="00994834" w:rsidRDefault="00C637B9" w:rsidP="00C637B9">
            <w:pPr>
              <w:keepLines/>
              <w:spacing w:after="120"/>
              <w:ind w:left="431"/>
              <w:outlineLvl w:val="0"/>
              <w:rPr>
                <w:rFonts w:asciiTheme="minorHAnsi" w:hAnsiTheme="minorHAnsi"/>
                <w:b/>
              </w:rPr>
            </w:pPr>
          </w:p>
          <w:p w:rsidR="00C637B9" w:rsidRPr="00994834" w:rsidRDefault="00C637B9" w:rsidP="00C637B9">
            <w:pPr>
              <w:keepLines/>
              <w:spacing w:after="120"/>
              <w:ind w:left="431"/>
              <w:outlineLvl w:val="0"/>
              <w:rPr>
                <w:rFonts w:asciiTheme="minorHAnsi" w:hAnsiTheme="minorHAnsi"/>
                <w:b/>
              </w:rPr>
            </w:pPr>
          </w:p>
          <w:p w:rsidR="00C637B9" w:rsidRPr="00994834" w:rsidRDefault="00C637B9" w:rsidP="00C637B9">
            <w:pPr>
              <w:keepLines/>
              <w:spacing w:after="120"/>
              <w:outlineLvl w:val="0"/>
              <w:rPr>
                <w:rFonts w:asciiTheme="minorHAnsi" w:hAnsiTheme="minorHAnsi"/>
                <w:b/>
              </w:rPr>
            </w:pPr>
            <w:r w:rsidRPr="00994834">
              <w:rPr>
                <w:rFonts w:ascii="Calibri" w:hAnsi="Calibri"/>
                <w:b/>
                <w:bCs/>
                <w:sz w:val="18"/>
              </w:rPr>
              <w:t xml:space="preserve"> </w:t>
            </w:r>
          </w:p>
        </w:tc>
        <w:tc>
          <w:tcPr>
            <w:tcW w:w="4621" w:type="dxa"/>
          </w:tcPr>
          <w:p w:rsidR="00C637B9" w:rsidRPr="00994834" w:rsidRDefault="00C637B9" w:rsidP="00C637B9">
            <w:pPr>
              <w:keepLines/>
              <w:spacing w:after="120"/>
              <w:outlineLvl w:val="0"/>
              <w:rPr>
                <w:rFonts w:asciiTheme="minorHAnsi" w:hAnsiTheme="minorHAnsi"/>
                <w:b/>
              </w:rPr>
            </w:pPr>
          </w:p>
          <w:p w:rsidR="00C637B9" w:rsidRPr="00994834" w:rsidRDefault="00C637B9" w:rsidP="00C637B9">
            <w:pPr>
              <w:keepLines/>
              <w:spacing w:after="120"/>
              <w:outlineLvl w:val="0"/>
              <w:rPr>
                <w:rFonts w:asciiTheme="minorHAnsi" w:hAnsiTheme="minorHAnsi"/>
                <w:b/>
              </w:rPr>
            </w:pPr>
          </w:p>
          <w:p w:rsidR="00C637B9" w:rsidRPr="00994834" w:rsidRDefault="00C637B9" w:rsidP="00C637B9">
            <w:pPr>
              <w:keepLines/>
              <w:spacing w:after="120"/>
              <w:outlineLvl w:val="0"/>
              <w:rPr>
                <w:rFonts w:asciiTheme="minorHAnsi" w:hAnsiTheme="minorHAnsi"/>
                <w:b/>
              </w:rPr>
            </w:pPr>
          </w:p>
        </w:tc>
      </w:tr>
      <w:tr w:rsidR="00A62079" w:rsidRPr="00994834">
        <w:tc>
          <w:tcPr>
            <w:tcW w:w="4595" w:type="dxa"/>
          </w:tcPr>
          <w:p w:rsidR="00C637B9" w:rsidRPr="00994834" w:rsidRDefault="00C637B9" w:rsidP="00C637B9">
            <w:pPr>
              <w:keepLines/>
              <w:spacing w:after="120"/>
              <w:ind w:left="431"/>
              <w:outlineLvl w:val="0"/>
              <w:rPr>
                <w:rFonts w:asciiTheme="minorHAnsi" w:hAnsiTheme="minorHAnsi"/>
                <w:b/>
                <w:sz w:val="18"/>
              </w:rPr>
            </w:pPr>
          </w:p>
        </w:tc>
        <w:tc>
          <w:tcPr>
            <w:tcW w:w="4621" w:type="dxa"/>
          </w:tcPr>
          <w:p w:rsidR="00C637B9" w:rsidRPr="00994834" w:rsidRDefault="00C637B9" w:rsidP="00C637B9">
            <w:pPr>
              <w:keepLines/>
              <w:spacing w:after="120"/>
              <w:outlineLvl w:val="0"/>
              <w:rPr>
                <w:rFonts w:asciiTheme="minorHAnsi" w:hAnsiTheme="minorHAnsi"/>
                <w:b/>
              </w:rPr>
            </w:pPr>
          </w:p>
        </w:tc>
      </w:tr>
      <w:tr w:rsidR="00A62079" w:rsidRPr="00994834">
        <w:tc>
          <w:tcPr>
            <w:tcW w:w="4595" w:type="dxa"/>
          </w:tcPr>
          <w:p w:rsidR="00C637B9" w:rsidRPr="00994834" w:rsidRDefault="00C637B9" w:rsidP="00C637B9">
            <w:pPr>
              <w:keepLines/>
              <w:spacing w:after="120"/>
              <w:ind w:left="431"/>
              <w:outlineLvl w:val="0"/>
              <w:rPr>
                <w:rFonts w:asciiTheme="minorHAnsi" w:hAnsiTheme="minorHAnsi"/>
                <w:b/>
                <w:sz w:val="18"/>
              </w:rPr>
            </w:pPr>
          </w:p>
        </w:tc>
        <w:tc>
          <w:tcPr>
            <w:tcW w:w="4621" w:type="dxa"/>
          </w:tcPr>
          <w:p w:rsidR="00C637B9" w:rsidRPr="00994834" w:rsidRDefault="00C637B9" w:rsidP="00C637B9">
            <w:pPr>
              <w:keepLines/>
              <w:spacing w:after="120"/>
              <w:outlineLvl w:val="0"/>
              <w:rPr>
                <w:rFonts w:asciiTheme="minorHAnsi" w:hAnsiTheme="minorHAnsi"/>
                <w:b/>
              </w:rPr>
            </w:pPr>
          </w:p>
        </w:tc>
      </w:tr>
    </w:tbl>
    <w:p w:rsidR="00C637B9" w:rsidRPr="00994834" w:rsidRDefault="00C637B9" w:rsidP="00C637B9">
      <w:r w:rsidRPr="00994834">
        <w:tab/>
      </w:r>
    </w:p>
    <w:p w:rsidR="00C637B9" w:rsidRPr="00994834" w:rsidRDefault="00C637B9" w:rsidP="00C637B9">
      <w:pPr>
        <w:rPr>
          <w:sz w:val="18"/>
        </w:rPr>
      </w:pPr>
    </w:p>
    <w:p w:rsidR="00C637B9" w:rsidRPr="00994834" w:rsidRDefault="00C637B9" w:rsidP="00C637B9">
      <w:r w:rsidRPr="00994834">
        <w:rPr>
          <w:sz w:val="18"/>
        </w:rPr>
        <w:t xml:space="preserve"> </w:t>
      </w:r>
      <w:r w:rsidRPr="00994834">
        <w:rPr>
          <w:b/>
          <w:bCs/>
        </w:rPr>
        <w:t xml:space="preserve">Dados de contato do Especialista: </w:t>
      </w:r>
      <w:r w:rsidRPr="00994834">
        <w:t>(e-mail …………………., telefone……………)</w:t>
      </w:r>
    </w:p>
    <w:p w:rsidR="00C637B9" w:rsidRPr="00994834" w:rsidRDefault="00C637B9" w:rsidP="00C637B9"/>
    <w:p w:rsidR="00C637B9" w:rsidRPr="00994834" w:rsidRDefault="00C637B9" w:rsidP="00C637B9">
      <w:pPr>
        <w:rPr>
          <w:b/>
        </w:rPr>
      </w:pPr>
      <w:r w:rsidRPr="00994834">
        <w:rPr>
          <w:b/>
          <w:bCs/>
        </w:rPr>
        <w:t>Atestado:</w:t>
      </w:r>
    </w:p>
    <w:p w:rsidR="00C637B9" w:rsidRPr="00994834" w:rsidRDefault="00C637B9" w:rsidP="00C637B9">
      <w:pPr>
        <w:jc w:val="both"/>
      </w:pPr>
      <w:r w:rsidRPr="00994834">
        <w:t xml:space="preserve">Eu, abaixo assinado, atesto que, salvo melhor crença e juízo, este CV descreve corretamente a minha pessoa, minhas qualificações e minha experiência, e que estou disponível, quando necessário, para executar o serviço no caso de adjudicação. Estou ciente de que qualquer informação ou declaração falsa aqui apresentada poderá resultar na minha desqualificação ou exoneração pelo Cliente e/ou na aplicação de sanções pelo Banco. </w:t>
      </w:r>
    </w:p>
    <w:p w:rsidR="00C637B9" w:rsidRPr="00994834" w:rsidRDefault="00C637B9" w:rsidP="00C637B9">
      <w:pPr>
        <w:jc w:val="both"/>
      </w:pPr>
    </w:p>
    <w:p w:rsidR="00C637B9" w:rsidRPr="00994834" w:rsidRDefault="00C637B9" w:rsidP="00C637B9">
      <w:pPr>
        <w:jc w:val="both"/>
      </w:pPr>
    </w:p>
    <w:p w:rsidR="00C637B9" w:rsidRPr="00994834" w:rsidRDefault="00C637B9" w:rsidP="00C637B9">
      <w:pPr>
        <w:jc w:val="both"/>
      </w:pPr>
    </w:p>
    <w:p w:rsidR="00C637B9" w:rsidRPr="00994834" w:rsidRDefault="00C637B9" w:rsidP="00C637B9">
      <w:pPr>
        <w:rPr>
          <w:sz w:val="20"/>
          <w:szCs w:val="20"/>
        </w:rPr>
      </w:pPr>
      <w:r w:rsidRPr="00994834">
        <w:tab/>
      </w:r>
      <w:r w:rsidRPr="00994834">
        <w:tab/>
      </w:r>
      <w:r w:rsidRPr="00994834">
        <w:tab/>
      </w:r>
      <w:r w:rsidRPr="00994834">
        <w:tab/>
      </w:r>
      <w:r w:rsidRPr="00994834">
        <w:tab/>
      </w:r>
      <w:r w:rsidRPr="00994834">
        <w:tab/>
      </w:r>
      <w:r w:rsidRPr="00994834">
        <w:tab/>
      </w:r>
      <w:r w:rsidRPr="00994834">
        <w:tab/>
      </w:r>
      <w:r w:rsidRPr="00994834">
        <w:tab/>
      </w:r>
      <w:r w:rsidRPr="00994834">
        <w:tab/>
      </w:r>
      <w:r w:rsidRPr="00994834">
        <w:rPr>
          <w:sz w:val="20"/>
          <w:szCs w:val="20"/>
        </w:rPr>
        <w:t>{dia/mês/ano}</w:t>
      </w:r>
    </w:p>
    <w:p w:rsidR="00C637B9" w:rsidRPr="00994834" w:rsidRDefault="00C637B9" w:rsidP="00C637B9">
      <w:pPr>
        <w:rPr>
          <w:sz w:val="18"/>
        </w:rPr>
      </w:pPr>
      <w:r w:rsidRPr="00994834">
        <w:rPr>
          <w:sz w:val="18"/>
        </w:rPr>
        <w:pict>
          <v:rect id="_x0000_i1025" style="width:0;height:1.5pt" o:hralign="center" o:hrstd="t" o:hr="t" fillcolor="#a0a0a0" stroked="f"/>
        </w:pict>
      </w:r>
    </w:p>
    <w:p w:rsidR="00C637B9" w:rsidRPr="00994834" w:rsidRDefault="00C637B9" w:rsidP="00C637B9">
      <w:pPr>
        <w:rPr>
          <w:sz w:val="18"/>
        </w:rPr>
      </w:pPr>
      <w:r w:rsidRPr="00994834">
        <w:rPr>
          <w:sz w:val="18"/>
        </w:rPr>
        <w:t>Nome do Especialista</w:t>
      </w:r>
      <w:r w:rsidRPr="00994834">
        <w:rPr>
          <w:sz w:val="18"/>
        </w:rPr>
        <w:tab/>
      </w:r>
      <w:r w:rsidRPr="00994834">
        <w:rPr>
          <w:sz w:val="18"/>
        </w:rPr>
        <w:tab/>
      </w:r>
      <w:r w:rsidRPr="00994834">
        <w:rPr>
          <w:sz w:val="18"/>
        </w:rPr>
        <w:tab/>
      </w:r>
      <w:r w:rsidRPr="00994834">
        <w:rPr>
          <w:sz w:val="18"/>
        </w:rPr>
        <w:tab/>
        <w:t xml:space="preserve"> Assinatura </w:t>
      </w:r>
      <w:r w:rsidRPr="00994834">
        <w:rPr>
          <w:sz w:val="18"/>
        </w:rPr>
        <w:tab/>
      </w:r>
      <w:r w:rsidRPr="00994834">
        <w:rPr>
          <w:sz w:val="18"/>
        </w:rPr>
        <w:tab/>
      </w:r>
      <w:r w:rsidRPr="00994834">
        <w:rPr>
          <w:sz w:val="18"/>
        </w:rPr>
        <w:tab/>
      </w:r>
      <w:r w:rsidRPr="00994834">
        <w:rPr>
          <w:sz w:val="18"/>
        </w:rPr>
        <w:tab/>
      </w:r>
      <w:r w:rsidRPr="00994834">
        <w:rPr>
          <w:sz w:val="18"/>
        </w:rPr>
        <w:tab/>
        <w:t>Data</w:t>
      </w:r>
    </w:p>
    <w:p w:rsidR="00C637B9" w:rsidRPr="00994834" w:rsidRDefault="00C637B9" w:rsidP="00C637B9"/>
    <w:p w:rsidR="00C637B9" w:rsidRPr="00994834" w:rsidRDefault="00C637B9" w:rsidP="00C637B9"/>
    <w:p w:rsidR="00C637B9" w:rsidRPr="00994834" w:rsidRDefault="00C637B9" w:rsidP="00C637B9">
      <w:r w:rsidRPr="00994834">
        <w:tab/>
      </w:r>
      <w:r w:rsidRPr="00994834">
        <w:tab/>
      </w:r>
      <w:r w:rsidRPr="00994834">
        <w:tab/>
      </w:r>
      <w:r w:rsidRPr="00994834">
        <w:tab/>
      </w:r>
      <w:r w:rsidRPr="00994834">
        <w:tab/>
      </w:r>
      <w:r w:rsidRPr="00994834">
        <w:tab/>
      </w:r>
      <w:r w:rsidRPr="00994834">
        <w:tab/>
      </w:r>
      <w:r w:rsidRPr="00994834">
        <w:tab/>
      </w:r>
      <w:r w:rsidRPr="00994834">
        <w:tab/>
      </w:r>
      <w:r w:rsidRPr="00994834">
        <w:tab/>
      </w:r>
      <w:r w:rsidRPr="00994834">
        <w:rPr>
          <w:sz w:val="20"/>
          <w:szCs w:val="20"/>
        </w:rPr>
        <w:t>{dia/mês/ano}</w:t>
      </w:r>
    </w:p>
    <w:p w:rsidR="00C637B9" w:rsidRPr="00994834" w:rsidRDefault="00C637B9" w:rsidP="00C637B9">
      <w:pPr>
        <w:rPr>
          <w:sz w:val="18"/>
        </w:rPr>
      </w:pPr>
      <w:r w:rsidRPr="00994834">
        <w:rPr>
          <w:sz w:val="18"/>
        </w:rPr>
        <w:pict>
          <v:rect id="_x0000_i1026" style="width:0;height:1.5pt" o:hralign="center" o:hrstd="t" o:hr="t" fillcolor="#a0a0a0" stroked="f"/>
        </w:pict>
      </w:r>
    </w:p>
    <w:p w:rsidR="00C637B9" w:rsidRPr="00994834" w:rsidRDefault="00C637B9" w:rsidP="00C637B9">
      <w:pPr>
        <w:rPr>
          <w:sz w:val="18"/>
        </w:rPr>
      </w:pPr>
      <w:r w:rsidRPr="00994834">
        <w:rPr>
          <w:sz w:val="18"/>
        </w:rPr>
        <w:t>Nome do Representante</w:t>
      </w:r>
      <w:r w:rsidRPr="00994834">
        <w:rPr>
          <w:sz w:val="18"/>
        </w:rPr>
        <w:tab/>
      </w:r>
      <w:r w:rsidRPr="00994834">
        <w:rPr>
          <w:sz w:val="18"/>
        </w:rPr>
        <w:tab/>
      </w:r>
      <w:r w:rsidRPr="00994834">
        <w:rPr>
          <w:sz w:val="18"/>
        </w:rPr>
        <w:tab/>
      </w:r>
      <w:r w:rsidRPr="00994834">
        <w:rPr>
          <w:sz w:val="18"/>
        </w:rPr>
        <w:tab/>
        <w:t xml:space="preserve"> Assinatura </w:t>
      </w:r>
      <w:r w:rsidRPr="00994834">
        <w:rPr>
          <w:sz w:val="18"/>
        </w:rPr>
        <w:tab/>
      </w:r>
      <w:r w:rsidRPr="00994834">
        <w:rPr>
          <w:sz w:val="18"/>
        </w:rPr>
        <w:tab/>
      </w:r>
      <w:r w:rsidRPr="00994834">
        <w:rPr>
          <w:sz w:val="18"/>
        </w:rPr>
        <w:tab/>
      </w:r>
      <w:r w:rsidRPr="00994834">
        <w:rPr>
          <w:sz w:val="18"/>
        </w:rPr>
        <w:tab/>
      </w:r>
      <w:r w:rsidRPr="00994834">
        <w:rPr>
          <w:sz w:val="18"/>
        </w:rPr>
        <w:tab/>
        <w:t>Data</w:t>
      </w:r>
    </w:p>
    <w:p w:rsidR="00C637B9" w:rsidRPr="00994834" w:rsidRDefault="00C637B9" w:rsidP="00C637B9">
      <w:pPr>
        <w:rPr>
          <w:sz w:val="18"/>
        </w:rPr>
      </w:pPr>
      <w:r w:rsidRPr="00994834">
        <w:rPr>
          <w:sz w:val="18"/>
        </w:rPr>
        <w:t xml:space="preserve">autorizado do Consultor </w:t>
      </w:r>
    </w:p>
    <w:p w:rsidR="00C637B9" w:rsidRPr="00994834" w:rsidRDefault="00C637B9" w:rsidP="00C637B9">
      <w:pPr>
        <w:rPr>
          <w:sz w:val="18"/>
        </w:rPr>
      </w:pPr>
      <w:r w:rsidRPr="00994834">
        <w:rPr>
          <w:sz w:val="18"/>
        </w:rPr>
        <w:t>(o mesmo que assinar a Proposta)</w:t>
      </w:r>
      <w:r w:rsidRPr="00994834">
        <w:rPr>
          <w:sz w:val="18"/>
        </w:rPr>
        <w:tab/>
      </w:r>
    </w:p>
    <w:p w:rsidR="00C637B9" w:rsidRPr="00994834" w:rsidRDefault="00C637B9" w:rsidP="00C637B9">
      <w:pPr>
        <w:rPr>
          <w:sz w:val="18"/>
        </w:rPr>
      </w:pPr>
    </w:p>
    <w:p w:rsidR="00C637B9" w:rsidRPr="00994834" w:rsidRDefault="00C637B9" w:rsidP="00C637B9">
      <w:pPr>
        <w:rPr>
          <w:sz w:val="18"/>
        </w:rPr>
      </w:pPr>
    </w:p>
    <w:p w:rsidR="00C637B9" w:rsidRPr="00994834" w:rsidRDefault="00C637B9" w:rsidP="00C637B9">
      <w:pPr>
        <w:rPr>
          <w:sz w:val="18"/>
        </w:rPr>
      </w:pPr>
      <w:r w:rsidRPr="00994834">
        <w:rPr>
          <w:sz w:val="18"/>
        </w:rPr>
        <w:br w:type="page"/>
      </w: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smallCaps/>
          <w:sz w:val="28"/>
          <w:szCs w:val="28"/>
        </w:rPr>
        <w:lastRenderedPageBreak/>
        <w:t>Formulário TEC-7 (somente para a Proposta Técnica Completa)</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autoSpaceDE w:val="0"/>
        <w:autoSpaceDN w:val="0"/>
        <w:adjustRightInd w:val="0"/>
        <w:jc w:val="center"/>
        <w:rPr>
          <w:rFonts w:ascii="TimesNewRoman" w:hAnsi="TimesNewRoman"/>
          <w:b/>
          <w:sz w:val="22"/>
          <w:szCs w:val="22"/>
        </w:rPr>
      </w:pPr>
      <w:r w:rsidRPr="00994834">
        <w:rPr>
          <w:rFonts w:ascii="TimesNewRoman" w:hAnsi="TimesNewRoman"/>
          <w:b/>
          <w:bCs/>
          <w:i/>
          <w:iCs/>
          <w:sz w:val="22"/>
          <w:szCs w:val="22"/>
        </w:rPr>
        <w:t>[Nota ao Cliente: incluir este requisito para a supervisão de contratos de obras de construção civil</w:t>
      </w:r>
      <w:r w:rsidRPr="00994834">
        <w:rPr>
          <w:rFonts w:ascii="TimesNewRoman" w:hAnsi="TimesNewRoman"/>
          <w:b/>
          <w:bCs/>
          <w:sz w:val="22"/>
          <w:szCs w:val="22"/>
        </w:rPr>
        <w:t>.]</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autoSpaceDE w:val="0"/>
        <w:autoSpaceDN w:val="0"/>
        <w:adjustRightInd w:val="0"/>
        <w:jc w:val="center"/>
        <w:rPr>
          <w:rFonts w:ascii="TimesNewRoman" w:hAnsi="TimesNewRoman"/>
          <w:b/>
          <w:sz w:val="28"/>
          <w:szCs w:val="28"/>
        </w:rPr>
      </w:pPr>
      <w:r w:rsidRPr="00994834">
        <w:rPr>
          <w:rFonts w:ascii="TimesNewRoman" w:hAnsi="TimesNewRoman"/>
          <w:b/>
          <w:bCs/>
          <w:sz w:val="28"/>
          <w:szCs w:val="28"/>
        </w:rPr>
        <w:t>Código de Conduta</w:t>
      </w:r>
    </w:p>
    <w:p w:rsidR="00C637B9" w:rsidRPr="00994834" w:rsidRDefault="00C637B9" w:rsidP="00C637B9">
      <w:pPr>
        <w:autoSpaceDE w:val="0"/>
        <w:autoSpaceDN w:val="0"/>
        <w:adjustRightInd w:val="0"/>
        <w:jc w:val="center"/>
        <w:rPr>
          <w:rFonts w:ascii="TimesNewRoman" w:hAnsi="TimesNewRoman"/>
          <w:b/>
          <w:sz w:val="36"/>
          <w:szCs w:val="36"/>
        </w:rPr>
      </w:pPr>
      <w:r w:rsidRPr="00994834">
        <w:rPr>
          <w:rFonts w:ascii="TimesNewRoman" w:hAnsi="TimesNewRoman"/>
          <w:b/>
          <w:bCs/>
          <w:sz w:val="28"/>
          <w:szCs w:val="28"/>
        </w:rPr>
        <w:t xml:space="preserve">Ambiental, Social, Saúde e Segurança (ESHS) </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pStyle w:val="SectionVHeading2"/>
        <w:spacing w:before="0" w:after="120"/>
        <w:jc w:val="left"/>
        <w:rPr>
          <w:b w:val="0"/>
          <w:i/>
          <w:iCs/>
          <w:color w:val="000000" w:themeColor="text1"/>
          <w:sz w:val="22"/>
          <w:szCs w:val="22"/>
          <w:lang w:val="pt-BR"/>
        </w:rPr>
      </w:pPr>
      <w:r w:rsidRPr="00994834">
        <w:rPr>
          <w:b w:val="0"/>
          <w:sz w:val="22"/>
          <w:szCs w:val="22"/>
          <w:lang w:val="pt-BR"/>
        </w:rPr>
        <w:t xml:space="preserve">O Consultor deverá apresentar o Código de Conduta a ser aplicado aos Especialistas Principais e Especialistas de Apoio do Consultor, a fim de assegurar o cumprimento de boas práticas Ambientais, Sociais, de Saúde e Segurança (ESHS) conforme descrito de forma mais completa nos Termos de Referência </w:t>
      </w:r>
      <w:r w:rsidRPr="00994834">
        <w:rPr>
          <w:bCs/>
          <w:sz w:val="22"/>
          <w:szCs w:val="22"/>
          <w:lang w:val="pt-BR"/>
        </w:rPr>
        <w:t>descritos na Seção 7</w:t>
      </w:r>
    </w:p>
    <w:p w:rsidR="00C637B9" w:rsidRPr="00994834" w:rsidRDefault="00C637B9" w:rsidP="00C637B9">
      <w:pPr>
        <w:pStyle w:val="SectionVHeading2"/>
        <w:spacing w:before="0" w:after="120"/>
        <w:jc w:val="left"/>
        <w:rPr>
          <w:b w:val="0"/>
          <w:iCs/>
          <w:color w:val="000000" w:themeColor="text1"/>
          <w:sz w:val="22"/>
          <w:szCs w:val="22"/>
          <w:lang w:val="pt-BR"/>
        </w:rPr>
      </w:pPr>
      <w:r w:rsidRPr="00994834">
        <w:rPr>
          <w:b w:val="0"/>
          <w:iCs/>
          <w:color w:val="000000" w:themeColor="text1"/>
          <w:sz w:val="22"/>
          <w:szCs w:val="22"/>
          <w:lang w:val="pt-BR"/>
        </w:rPr>
        <w:t xml:space="preserve">O Consultor deverá apresentar um esquema da aplicação deste Código de Conduta.  </w:t>
      </w:r>
    </w:p>
    <w:p w:rsidR="00C637B9" w:rsidRPr="00994834" w:rsidRDefault="00C637B9" w:rsidP="00C637B9">
      <w:pPr>
        <w:pStyle w:val="SectionVHeading2"/>
        <w:spacing w:before="0" w:after="120"/>
        <w:jc w:val="left"/>
        <w:rPr>
          <w:b w:val="0"/>
          <w:i/>
          <w:iCs/>
          <w:color w:val="000000" w:themeColor="text1"/>
          <w:sz w:val="22"/>
          <w:szCs w:val="22"/>
          <w:lang w:val="pt-BR"/>
        </w:rPr>
      </w:pPr>
    </w:p>
    <w:p w:rsidR="00C637B9" w:rsidRPr="00994834" w:rsidRDefault="00C637B9" w:rsidP="00C637B9">
      <w:pPr>
        <w:rPr>
          <w:sz w:val="18"/>
        </w:rPr>
      </w:pPr>
    </w:p>
    <w:p w:rsidR="00C637B9" w:rsidRPr="00994834" w:rsidRDefault="00C637B9">
      <w:pPr>
        <w:rPr>
          <w:sz w:val="18"/>
        </w:rPr>
      </w:pPr>
    </w:p>
    <w:p w:rsidR="00C637B9" w:rsidRPr="00994834" w:rsidRDefault="00C637B9">
      <w:pPr>
        <w:rPr>
          <w:sz w:val="18"/>
        </w:rPr>
      </w:pPr>
      <w:r w:rsidRPr="00994834">
        <w:rPr>
          <w:sz w:val="18"/>
        </w:rPr>
        <w:br w:type="page"/>
      </w: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lastRenderedPageBreak/>
        <w:t>Formulário TEC-7 (somente para a Proposta Técnica Simplificada)</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autoSpaceDE w:val="0"/>
        <w:autoSpaceDN w:val="0"/>
        <w:adjustRightInd w:val="0"/>
        <w:jc w:val="center"/>
        <w:rPr>
          <w:rFonts w:ascii="TimesNewRoman" w:hAnsi="TimesNewRoman"/>
          <w:b/>
          <w:sz w:val="22"/>
          <w:szCs w:val="22"/>
        </w:rPr>
      </w:pPr>
      <w:r w:rsidRPr="00994834">
        <w:rPr>
          <w:rFonts w:ascii="TimesNewRoman" w:hAnsi="TimesNewRoman"/>
          <w:b/>
          <w:bCs/>
          <w:i/>
          <w:iCs/>
          <w:sz w:val="22"/>
          <w:szCs w:val="22"/>
        </w:rPr>
        <w:t>[Nota ao Cliente: incluir este requisito para a supervisão de contratos de obras de construção civil</w:t>
      </w:r>
      <w:r w:rsidRPr="00994834">
        <w:rPr>
          <w:rFonts w:ascii="TimesNewRoman" w:hAnsi="TimesNewRoman"/>
          <w:b/>
          <w:bCs/>
          <w:sz w:val="22"/>
          <w:szCs w:val="22"/>
        </w:rPr>
        <w:t>.]</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autoSpaceDE w:val="0"/>
        <w:autoSpaceDN w:val="0"/>
        <w:adjustRightInd w:val="0"/>
        <w:jc w:val="center"/>
        <w:rPr>
          <w:rFonts w:ascii="TimesNewRoman" w:hAnsi="TimesNewRoman"/>
          <w:b/>
          <w:sz w:val="28"/>
          <w:szCs w:val="28"/>
        </w:rPr>
      </w:pPr>
      <w:r w:rsidRPr="00994834">
        <w:rPr>
          <w:rFonts w:ascii="TimesNewRoman" w:hAnsi="TimesNewRoman"/>
          <w:b/>
          <w:bCs/>
          <w:sz w:val="28"/>
          <w:szCs w:val="28"/>
        </w:rPr>
        <w:t>Código de Conduta</w:t>
      </w:r>
    </w:p>
    <w:p w:rsidR="00C637B9" w:rsidRPr="00994834" w:rsidRDefault="00C637B9" w:rsidP="00C637B9">
      <w:pPr>
        <w:autoSpaceDE w:val="0"/>
        <w:autoSpaceDN w:val="0"/>
        <w:adjustRightInd w:val="0"/>
        <w:jc w:val="center"/>
        <w:rPr>
          <w:rFonts w:ascii="TimesNewRoman" w:hAnsi="TimesNewRoman"/>
          <w:b/>
          <w:sz w:val="36"/>
          <w:szCs w:val="36"/>
        </w:rPr>
      </w:pPr>
      <w:r w:rsidRPr="00994834">
        <w:rPr>
          <w:rFonts w:ascii="TimesNewRoman" w:hAnsi="TimesNewRoman"/>
          <w:b/>
          <w:bCs/>
          <w:sz w:val="28"/>
          <w:szCs w:val="28"/>
        </w:rPr>
        <w:t>Ambiental, Social, Saúde e Segurança (ESHS)</w:t>
      </w:r>
      <w:r w:rsidRPr="00994834">
        <w:rPr>
          <w:rFonts w:ascii="TimesNewRoman" w:hAnsi="TimesNewRoman"/>
          <w:b/>
          <w:bCs/>
          <w:sz w:val="36"/>
          <w:szCs w:val="36"/>
        </w:rPr>
        <w:t xml:space="preserve"> </w:t>
      </w:r>
    </w:p>
    <w:p w:rsidR="00C637B9" w:rsidRPr="00994834" w:rsidRDefault="00C637B9" w:rsidP="00C637B9">
      <w:pPr>
        <w:autoSpaceDE w:val="0"/>
        <w:autoSpaceDN w:val="0"/>
        <w:adjustRightInd w:val="0"/>
        <w:jc w:val="center"/>
        <w:rPr>
          <w:rFonts w:ascii="TimesNewRoman" w:hAnsi="TimesNewRoman"/>
          <w:b/>
          <w:sz w:val="36"/>
          <w:szCs w:val="36"/>
        </w:rPr>
      </w:pPr>
    </w:p>
    <w:p w:rsidR="00C637B9" w:rsidRPr="00994834" w:rsidRDefault="00C637B9" w:rsidP="00C637B9">
      <w:pPr>
        <w:pStyle w:val="SPDForm2"/>
        <w:jc w:val="left"/>
        <w:rPr>
          <w:b w:val="0"/>
          <w:i/>
          <w:iCs/>
          <w:color w:val="000000" w:themeColor="text1"/>
          <w:sz w:val="22"/>
          <w:szCs w:val="22"/>
        </w:rPr>
      </w:pPr>
      <w:r w:rsidRPr="00994834">
        <w:rPr>
          <w:b w:val="0"/>
          <w:sz w:val="22"/>
          <w:szCs w:val="22"/>
        </w:rPr>
        <w:t>O Consultor deverá apresentar o Código de Conduta a ser aplicado aos Especialistas Principais e Especialistas de Apoio do Consultor, a fim de assegurar o cumprimento de boas práticas Ambientais, Sociais, de Saúde e Segurança (ESHS) conforme descrito de forma mais completa nos Termos de Referência descrito na Seção 7.</w:t>
      </w:r>
    </w:p>
    <w:p w:rsidR="00C637B9" w:rsidRPr="00994834" w:rsidRDefault="00C637B9" w:rsidP="00C637B9">
      <w:pPr>
        <w:pStyle w:val="SectionVHeading2"/>
        <w:spacing w:before="0" w:after="120"/>
        <w:jc w:val="left"/>
        <w:rPr>
          <w:b w:val="0"/>
          <w:i/>
          <w:iCs/>
          <w:color w:val="000000" w:themeColor="text1"/>
          <w:sz w:val="22"/>
          <w:szCs w:val="22"/>
          <w:lang w:val="pt-BR"/>
        </w:rPr>
      </w:pPr>
    </w:p>
    <w:p w:rsidR="00C637B9" w:rsidRPr="00994834" w:rsidRDefault="00C637B9" w:rsidP="00C637B9">
      <w:pPr>
        <w:rPr>
          <w:sz w:val="18"/>
        </w:rPr>
      </w:pPr>
    </w:p>
    <w:p w:rsidR="00C637B9" w:rsidRPr="00994834" w:rsidRDefault="00C637B9" w:rsidP="00C637B9">
      <w:pPr>
        <w:rPr>
          <w:sz w:val="18"/>
        </w:rPr>
        <w:sectPr w:rsidR="00C637B9" w:rsidRPr="00994834" w:rsidSect="00C637B9">
          <w:headerReference w:type="even" r:id="rId48"/>
          <w:headerReference w:type="default" r:id="rId49"/>
          <w:footerReference w:type="default" r:id="rId50"/>
          <w:footnotePr>
            <w:numRestart w:val="eachSect"/>
          </w:footnotePr>
          <w:pgSz w:w="12240" w:h="15840" w:code="1"/>
          <w:pgMar w:top="1440" w:right="1440" w:bottom="1440" w:left="1728" w:header="720" w:footer="720" w:gutter="0"/>
          <w:cols w:space="720"/>
        </w:sectPr>
      </w:pPr>
    </w:p>
    <w:p w:rsidR="00C637B9" w:rsidRPr="00994834" w:rsidRDefault="00C637B9" w:rsidP="00C637B9">
      <w:pPr>
        <w:pStyle w:val="Heading1"/>
      </w:pPr>
      <w:bookmarkStart w:id="142" w:name="_Toc265495740"/>
      <w:bookmarkStart w:id="143" w:name="_Toc474333909"/>
      <w:bookmarkStart w:id="144" w:name="_Toc474334078"/>
      <w:bookmarkStart w:id="145" w:name="_Toc494209473"/>
      <w:r w:rsidRPr="00994834">
        <w:rPr>
          <w:bCs/>
        </w:rPr>
        <w:lastRenderedPageBreak/>
        <w:t>Seção 4. Proposta Financeira – Formulários Padrão</w:t>
      </w:r>
      <w:bookmarkEnd w:id="142"/>
      <w:bookmarkEnd w:id="143"/>
      <w:bookmarkEnd w:id="144"/>
      <w:bookmarkEnd w:id="145"/>
    </w:p>
    <w:p w:rsidR="00C637B9" w:rsidRPr="00994834" w:rsidRDefault="00C637B9" w:rsidP="00C637B9">
      <w:pPr>
        <w:jc w:val="both"/>
        <w:rPr>
          <w:color w:val="1F497D" w:themeColor="text2"/>
        </w:rPr>
      </w:pPr>
      <w:r w:rsidRPr="00994834">
        <w:rPr>
          <w:color w:val="1F497D" w:themeColor="text2"/>
        </w:rPr>
        <w:t>{</w:t>
      </w:r>
      <w:r w:rsidRPr="00994834">
        <w:rPr>
          <w:i/>
          <w:iCs/>
          <w:color w:val="1F497D" w:themeColor="text2"/>
        </w:rPr>
        <w:t>Notas ao Consultor</w:t>
      </w:r>
      <w:r w:rsidRPr="00994834">
        <w:rPr>
          <w:bCs/>
        </w:rPr>
        <w:t xml:space="preserve"> </w:t>
      </w:r>
      <w:r w:rsidRPr="00994834">
        <w:rPr>
          <w:color w:val="1F497D" w:themeColor="text2"/>
        </w:rPr>
        <w:t xml:space="preserve"> exibidas entre colchetes {  } são fornecidas como orientação ao Consultor para a elaboração das Propostas Financeiras; estas não devem constar das Propostas Financeiras a serem enviadas.}</w:t>
      </w:r>
    </w:p>
    <w:p w:rsidR="00C637B9" w:rsidRPr="00994834" w:rsidRDefault="00C637B9" w:rsidP="00C637B9">
      <w:pPr>
        <w:ind w:left="720" w:hanging="720"/>
        <w:jc w:val="both"/>
      </w:pPr>
    </w:p>
    <w:p w:rsidR="00C637B9" w:rsidRPr="00994834" w:rsidRDefault="00C637B9" w:rsidP="00C637B9">
      <w:pPr>
        <w:jc w:val="both"/>
      </w:pPr>
      <w:r w:rsidRPr="00994834">
        <w:t>Os Formulários Padrão de Propostas Financeiras deverão ser usados para a elaboração da Proposta Financeira de acordo com as instruções fornecidas na Seção 2.</w:t>
      </w:r>
    </w:p>
    <w:p w:rsidR="00C637B9" w:rsidRPr="00994834" w:rsidRDefault="00C637B9" w:rsidP="00C637B9"/>
    <w:p w:rsidR="00C637B9" w:rsidRPr="00994834" w:rsidRDefault="00C637B9" w:rsidP="00C637B9">
      <w:pPr>
        <w:ind w:left="1080" w:hanging="1080"/>
      </w:pPr>
      <w:r w:rsidRPr="00994834">
        <w:t>FIN-1</w:t>
      </w:r>
      <w:r w:rsidRPr="00994834">
        <w:tab/>
        <w:t>Formulário de apresentação da Proposta Financeira</w:t>
      </w:r>
    </w:p>
    <w:p w:rsidR="00C637B9" w:rsidRPr="00994834" w:rsidRDefault="00C637B9" w:rsidP="00C637B9">
      <w:pPr>
        <w:ind w:left="540" w:hanging="540"/>
      </w:pPr>
    </w:p>
    <w:p w:rsidR="00C637B9" w:rsidRPr="00994834" w:rsidRDefault="00C637B9" w:rsidP="00C637B9">
      <w:pPr>
        <w:ind w:left="1080" w:hanging="1080"/>
      </w:pPr>
      <w:r w:rsidRPr="00994834">
        <w:t>FIN-2</w:t>
      </w:r>
      <w:r w:rsidRPr="00994834">
        <w:tab/>
        <w:t>Resumo dos Custos</w:t>
      </w:r>
    </w:p>
    <w:p w:rsidR="00C637B9" w:rsidRPr="00994834" w:rsidRDefault="00C637B9" w:rsidP="00C637B9">
      <w:pPr>
        <w:ind w:left="540" w:hanging="540"/>
      </w:pPr>
    </w:p>
    <w:p w:rsidR="00C637B9" w:rsidRPr="00994834" w:rsidRDefault="00C637B9" w:rsidP="00C637B9">
      <w:pPr>
        <w:ind w:left="1080" w:hanging="1080"/>
      </w:pPr>
      <w:r w:rsidRPr="00994834">
        <w:t>FIN-3</w:t>
      </w:r>
      <w:r w:rsidRPr="00994834">
        <w:tab/>
        <w:t>Discriminação da remuneração, inclusive o Apêndice A "Negociações financeiras - Discriminação das tarifas de remuneração” no caso do método SBQ</w:t>
      </w:r>
    </w:p>
    <w:p w:rsidR="00C637B9" w:rsidRPr="00994834" w:rsidRDefault="00C637B9" w:rsidP="00C637B9">
      <w:pPr>
        <w:ind w:left="540" w:hanging="540"/>
        <w:rPr>
          <w:i/>
        </w:rPr>
      </w:pPr>
    </w:p>
    <w:p w:rsidR="00C637B9" w:rsidRPr="00994834" w:rsidRDefault="00C637B9">
      <w:pPr>
        <w:tabs>
          <w:tab w:val="left" w:pos="1080"/>
        </w:tabs>
        <w:ind w:left="1080" w:hanging="1080"/>
      </w:pPr>
      <w:r w:rsidRPr="00994834">
        <w:t>FIN-4 Despesas reembolsáveis</w:t>
      </w:r>
    </w:p>
    <w:p w:rsidR="00C637B9" w:rsidRPr="00994834" w:rsidRDefault="00C637B9" w:rsidP="00C637B9">
      <w:pPr>
        <w:spacing w:before="120"/>
        <w:rPr>
          <w:rFonts w:ascii="Times New Roman Bold" w:hAnsi="Times New Roman Bold"/>
          <w:i/>
          <w:smallCaps/>
        </w:rPr>
      </w:pPr>
      <w:r w:rsidRPr="00994834">
        <w:rPr>
          <w:rFonts w:ascii="Times New Roman Bold" w:hAnsi="Times New Roman Bold"/>
          <w:i/>
          <w:iCs/>
          <w:smallCaps/>
        </w:rPr>
        <w:br w:type="page"/>
      </w: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lastRenderedPageBreak/>
        <w:t>Formulário FIN-1</w:t>
      </w: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t>Formulário de apresentação da Proposta Financeira</w:t>
      </w:r>
    </w:p>
    <w:p w:rsidR="00C637B9" w:rsidRPr="00994834" w:rsidRDefault="00C637B9" w:rsidP="00C637B9">
      <w:pPr>
        <w:pBdr>
          <w:bottom w:val="single" w:sz="8" w:space="1" w:color="auto"/>
        </w:pBdr>
        <w:jc w:val="right"/>
      </w:pPr>
    </w:p>
    <w:p w:rsidR="00C637B9" w:rsidRPr="00994834" w:rsidRDefault="00C637B9" w:rsidP="00C637B9">
      <w:pPr>
        <w:jc w:val="right"/>
      </w:pPr>
    </w:p>
    <w:p w:rsidR="00C637B9" w:rsidRPr="00994834" w:rsidRDefault="00C637B9" w:rsidP="00C637B9">
      <w:pPr>
        <w:jc w:val="right"/>
        <w:rPr>
          <w:color w:val="1F497D" w:themeColor="text2"/>
        </w:rPr>
      </w:pPr>
      <w:r w:rsidRPr="00994834">
        <w:rPr>
          <w:color w:val="1F497D" w:themeColor="text2"/>
        </w:rPr>
        <w:t>{Local, data}</w:t>
      </w:r>
    </w:p>
    <w:p w:rsidR="00C637B9" w:rsidRPr="00994834" w:rsidRDefault="00C637B9" w:rsidP="00C637B9"/>
    <w:p w:rsidR="00C637B9" w:rsidRPr="00994834" w:rsidRDefault="00C637B9" w:rsidP="00C637B9">
      <w:pPr>
        <w:rPr>
          <w:color w:val="1F497D" w:themeColor="text2"/>
        </w:rPr>
      </w:pPr>
      <w:r w:rsidRPr="00994834">
        <w:t>A:</w:t>
      </w:r>
      <w:r w:rsidRPr="00994834">
        <w:tab/>
      </w:r>
      <w:r w:rsidRPr="00994834">
        <w:rPr>
          <w:color w:val="1F497D" w:themeColor="text2"/>
        </w:rPr>
        <w:t>[Nome e endereço do cliente]</w:t>
      </w:r>
    </w:p>
    <w:p w:rsidR="00C637B9" w:rsidRPr="00994834" w:rsidRDefault="00C637B9" w:rsidP="00C637B9">
      <w:pPr>
        <w:pStyle w:val="Header"/>
        <w:rPr>
          <w:szCs w:val="24"/>
          <w:lang w:eastAsia="it-IT"/>
        </w:rPr>
      </w:pPr>
    </w:p>
    <w:p w:rsidR="00C637B9" w:rsidRPr="00994834" w:rsidRDefault="00C637B9" w:rsidP="00C637B9"/>
    <w:p w:rsidR="00C637B9" w:rsidRPr="00994834" w:rsidRDefault="00C637B9" w:rsidP="00C637B9">
      <w:r w:rsidRPr="00994834">
        <w:t>Prezados Senhores:</w:t>
      </w:r>
    </w:p>
    <w:p w:rsidR="00C637B9" w:rsidRPr="00994834" w:rsidRDefault="00C637B9" w:rsidP="00C637B9"/>
    <w:p w:rsidR="00C637B9" w:rsidRPr="00994834" w:rsidRDefault="00C637B9" w:rsidP="00C637B9">
      <w:pPr>
        <w:jc w:val="both"/>
      </w:pPr>
      <w:r w:rsidRPr="00994834">
        <w:tab/>
        <w:t xml:space="preserve">Nós, abaixo assinados, oferecemos prestar os serviços de consultoria para [Inserir título do serviço] em conformidade com sua Solicitação de Proposta datada de [Inserir data] e nossa Proposta Técnica.  </w:t>
      </w:r>
    </w:p>
    <w:p w:rsidR="00C637B9" w:rsidRPr="00994834" w:rsidRDefault="00C637B9" w:rsidP="00C637B9">
      <w:pPr>
        <w:jc w:val="both"/>
      </w:pPr>
    </w:p>
    <w:p w:rsidR="00C637B9" w:rsidRPr="00994834" w:rsidRDefault="00C637B9" w:rsidP="00C637B9">
      <w:pPr>
        <w:ind w:firstLine="720"/>
        <w:jc w:val="both"/>
      </w:pPr>
      <w:r w:rsidRPr="00994834">
        <w:t xml:space="preserve">Nossa Proposta Financeira anexa refere-se ao montante de {Indicar o correspondente ao(s) montante(s) na(s) moeda(s)} {Inserir o(s) montante(s) em algarismos e por extenso}, </w:t>
      </w:r>
      <w:r w:rsidRPr="00994834">
        <w:rPr>
          <w:i/>
          <w:iCs/>
        </w:rPr>
        <w:t xml:space="preserve">[Inserir “incluídos” ou “excluídos”] todos os impostos locais indiretos de acordo com a </w:t>
      </w:r>
      <w:r w:rsidR="000F60C5">
        <w:rPr>
          <w:i/>
          <w:iCs/>
        </w:rPr>
        <w:t>IAC </w:t>
      </w:r>
      <w:r w:rsidR="000F60C5" w:rsidRPr="00994834">
        <w:rPr>
          <w:i/>
          <w:iCs/>
        </w:rPr>
        <w:t>2</w:t>
      </w:r>
      <w:r w:rsidRPr="00994834">
        <w:rPr>
          <w:i/>
          <w:iCs/>
        </w:rPr>
        <w:t>5.1 da Folha de Dados.</w:t>
      </w:r>
      <w:r w:rsidRPr="00994834">
        <w:t xml:space="preserve"> O montante estimado de impostos locais indiretos é </w:t>
      </w:r>
      <w:r w:rsidRPr="00994834">
        <w:rPr>
          <w:color w:val="4F81BD" w:themeColor="accent1"/>
        </w:rPr>
        <w:t>{Inserir moeda}{Inserir montante em algarismos e por extenso}</w:t>
      </w:r>
      <w:r w:rsidRPr="00994834">
        <w:t xml:space="preserve"> que deverão ser confirmados ou ajustados, se necessário, durante as negociações. {Favor observar que todos os montantes devem ser os mesmos que constam no Formulário FIN-2}.</w:t>
      </w:r>
    </w:p>
    <w:p w:rsidR="00C637B9" w:rsidRPr="00994834" w:rsidRDefault="00C637B9" w:rsidP="00C637B9">
      <w:pPr>
        <w:jc w:val="both"/>
      </w:pPr>
    </w:p>
    <w:p w:rsidR="00C637B9" w:rsidRPr="00994834" w:rsidRDefault="00C637B9" w:rsidP="00C637B9">
      <w:pPr>
        <w:jc w:val="both"/>
      </w:pPr>
      <w:r w:rsidRPr="00994834">
        <w:tab/>
        <w:t xml:space="preserve">Nossa Proposta permanecerá válida e nos obrigará, sujeito às modificações resultantes das negociações do Contrato, durante o período especificado na </w:t>
      </w:r>
      <w:r w:rsidR="000F60C5">
        <w:t>IAC </w:t>
      </w:r>
      <w:r w:rsidR="000F60C5" w:rsidRPr="00994834">
        <w:t>1</w:t>
      </w:r>
      <w:r w:rsidRPr="00994834">
        <w:t>2.1 da Folha de Dados.</w:t>
      </w:r>
    </w:p>
    <w:p w:rsidR="00C637B9" w:rsidRPr="00994834" w:rsidRDefault="00C637B9" w:rsidP="00C637B9">
      <w:pPr>
        <w:jc w:val="both"/>
      </w:pPr>
    </w:p>
    <w:p w:rsidR="00C637B9" w:rsidRPr="00994834" w:rsidRDefault="00C637B9" w:rsidP="00C637B9">
      <w:pPr>
        <w:jc w:val="both"/>
      </w:pPr>
      <w:r w:rsidRPr="00994834">
        <w:tab/>
        <w:t>Estão listadas abaixo as comissões e gratificações pagas ou a serem pagas por nós a um agente ou a terceiros pela elaboração ou envio desta Proposta e execução do Contrato, caso nos seja adjudicado o contrato:</w:t>
      </w:r>
    </w:p>
    <w:p w:rsidR="00C637B9" w:rsidRPr="00994834" w:rsidRDefault="00C637B9" w:rsidP="00C637B9"/>
    <w:p w:rsidR="00C637B9" w:rsidRPr="00994834" w:rsidRDefault="00C637B9" w:rsidP="00C637B9">
      <w:pPr>
        <w:pStyle w:val="Header"/>
        <w:tabs>
          <w:tab w:val="left" w:pos="360"/>
          <w:tab w:val="left" w:pos="3600"/>
          <w:tab w:val="left" w:pos="6300"/>
        </w:tabs>
      </w:pPr>
      <w:r w:rsidRPr="00994834">
        <w:tab/>
        <w:t>Nome e Endereço</w:t>
      </w:r>
      <w:r w:rsidRPr="00994834">
        <w:tab/>
        <w:t>Montante e</w:t>
      </w:r>
      <w:r w:rsidRPr="00994834">
        <w:tab/>
        <w:t>Finalidade da Comissão</w:t>
      </w:r>
    </w:p>
    <w:p w:rsidR="00C637B9" w:rsidRPr="00994834" w:rsidRDefault="00C637B9" w:rsidP="00C637B9">
      <w:pPr>
        <w:pStyle w:val="Header"/>
        <w:tabs>
          <w:tab w:val="left" w:pos="720"/>
          <w:tab w:val="left" w:pos="3780"/>
          <w:tab w:val="left" w:pos="7020"/>
        </w:tabs>
      </w:pPr>
      <w:r w:rsidRPr="00994834">
        <w:tab/>
        <w:t xml:space="preserve">dos Representantes  </w:t>
      </w:r>
      <w:r w:rsidRPr="00994834">
        <w:tab/>
        <w:t xml:space="preserve">Moeda </w:t>
      </w:r>
      <w:r w:rsidRPr="00994834">
        <w:tab/>
        <w:t>ou Gratificação</w:t>
      </w:r>
    </w:p>
    <w:p w:rsidR="00C637B9" w:rsidRPr="00994834" w:rsidRDefault="00C637B9" w:rsidP="00C637B9">
      <w:pPr>
        <w:pStyle w:val="Header"/>
        <w:tabs>
          <w:tab w:val="right" w:pos="2520"/>
          <w:tab w:val="left" w:pos="2880"/>
          <w:tab w:val="right" w:pos="5760"/>
          <w:tab w:val="left" w:pos="6120"/>
        </w:tabs>
        <w:rPr>
          <w:szCs w:val="24"/>
          <w:u w:val="single"/>
          <w:lang w:eastAsia="it-IT"/>
        </w:rPr>
      </w:pPr>
      <w:r w:rsidRPr="00994834">
        <w:rPr>
          <w:u w:val="single"/>
        </w:rPr>
        <w:tab/>
      </w:r>
      <w:r w:rsidRPr="00994834">
        <w:tab/>
      </w:r>
      <w:r w:rsidRPr="00994834">
        <w:rPr>
          <w:u w:val="single"/>
        </w:rPr>
        <w:tab/>
      </w:r>
      <w:r w:rsidRPr="00994834">
        <w:tab/>
      </w:r>
      <w:r w:rsidRPr="00994834">
        <w:rPr>
          <w:u w:val="single"/>
        </w:rPr>
        <w:tab/>
      </w:r>
    </w:p>
    <w:p w:rsidR="00C637B9" w:rsidRPr="00994834" w:rsidRDefault="00C637B9" w:rsidP="00C637B9">
      <w:pPr>
        <w:pStyle w:val="Header"/>
        <w:tabs>
          <w:tab w:val="right" w:pos="2520"/>
          <w:tab w:val="left" w:pos="2880"/>
          <w:tab w:val="right" w:pos="5760"/>
          <w:tab w:val="left" w:pos="6120"/>
        </w:tabs>
        <w:rPr>
          <w:u w:val="single"/>
        </w:rPr>
      </w:pPr>
      <w:r w:rsidRPr="00994834">
        <w:rPr>
          <w:u w:val="single"/>
        </w:rPr>
        <w:tab/>
      </w:r>
      <w:r w:rsidRPr="00994834">
        <w:tab/>
      </w:r>
      <w:r w:rsidRPr="00994834">
        <w:rPr>
          <w:u w:val="single"/>
        </w:rPr>
        <w:tab/>
      </w:r>
      <w:r w:rsidRPr="00994834">
        <w:tab/>
      </w:r>
      <w:r w:rsidRPr="00994834">
        <w:rPr>
          <w:u w:val="single"/>
        </w:rPr>
        <w:tab/>
      </w:r>
    </w:p>
    <w:p w:rsidR="00C637B9" w:rsidRPr="00994834" w:rsidRDefault="00C637B9" w:rsidP="00C637B9">
      <w:pPr>
        <w:pStyle w:val="Header"/>
        <w:tabs>
          <w:tab w:val="right" w:pos="2520"/>
          <w:tab w:val="left" w:pos="2880"/>
          <w:tab w:val="right" w:pos="5760"/>
          <w:tab w:val="left" w:pos="6120"/>
        </w:tabs>
        <w:rPr>
          <w:u w:val="single"/>
        </w:rPr>
      </w:pPr>
    </w:p>
    <w:p w:rsidR="00C637B9" w:rsidRPr="00994834" w:rsidRDefault="00C637B9" w:rsidP="00C637B9">
      <w:pPr>
        <w:pStyle w:val="Header"/>
        <w:tabs>
          <w:tab w:val="right" w:pos="2520"/>
          <w:tab w:val="left" w:pos="2880"/>
          <w:tab w:val="right" w:pos="5760"/>
          <w:tab w:val="left" w:pos="6120"/>
        </w:tabs>
        <w:rPr>
          <w:sz w:val="24"/>
          <w:szCs w:val="24"/>
        </w:rPr>
      </w:pPr>
      <w:r w:rsidRPr="00994834">
        <w:rPr>
          <w:sz w:val="24"/>
          <w:szCs w:val="24"/>
        </w:rPr>
        <w:t>{Se nenhum pagamento for feito ou prometido, acrescentar a seguinte declaração: “Nenhuma comissão ou gratificação foi ou deverá ser paga por nós para representantes ou terceiros em relação a esta Proposta e à formalização do Contrato.”}</w:t>
      </w:r>
    </w:p>
    <w:p w:rsidR="00C637B9" w:rsidRPr="00994834" w:rsidRDefault="00C637B9" w:rsidP="00C637B9">
      <w:pPr>
        <w:pStyle w:val="Header"/>
        <w:tabs>
          <w:tab w:val="right" w:pos="2520"/>
          <w:tab w:val="left" w:pos="2880"/>
          <w:tab w:val="right" w:pos="5760"/>
          <w:tab w:val="left" w:pos="6120"/>
        </w:tabs>
        <w:rPr>
          <w:u w:val="single"/>
        </w:rPr>
      </w:pPr>
    </w:p>
    <w:p w:rsidR="00C637B9" w:rsidRPr="00994834" w:rsidRDefault="00C637B9" w:rsidP="00C637B9">
      <w:pPr>
        <w:jc w:val="both"/>
      </w:pPr>
      <w:r w:rsidRPr="00994834">
        <w:tab/>
        <w:t>Nosso entendimento é que você não é obrigado a aceitar qualquer Proposta que vier a receber.</w:t>
      </w:r>
    </w:p>
    <w:p w:rsidR="00C637B9" w:rsidRPr="00994834" w:rsidRDefault="00C637B9" w:rsidP="00C637B9">
      <w:pPr>
        <w:jc w:val="both"/>
      </w:pPr>
    </w:p>
    <w:p w:rsidR="00C637B9" w:rsidRPr="00994834" w:rsidRDefault="00C637B9" w:rsidP="00C637B9">
      <w:r w:rsidRPr="00994834">
        <w:tab/>
        <w:t>Sem mais para o momento,</w:t>
      </w:r>
    </w:p>
    <w:p w:rsidR="00C637B9" w:rsidRPr="00994834" w:rsidRDefault="00C637B9" w:rsidP="00C637B9"/>
    <w:p w:rsidR="00C637B9" w:rsidRPr="00994834" w:rsidRDefault="00C637B9" w:rsidP="00C637B9">
      <w:pPr>
        <w:ind w:firstLine="708"/>
        <w:jc w:val="both"/>
      </w:pPr>
      <w:r w:rsidRPr="00994834">
        <w:t>Atenciosamente,</w:t>
      </w:r>
    </w:p>
    <w:p w:rsidR="00C637B9" w:rsidRPr="00994834" w:rsidRDefault="00C637B9" w:rsidP="00C637B9">
      <w:pPr>
        <w:jc w:val="both"/>
      </w:pPr>
    </w:p>
    <w:p w:rsidR="00C637B9" w:rsidRPr="00994834" w:rsidRDefault="00C637B9" w:rsidP="00C637B9">
      <w:pPr>
        <w:tabs>
          <w:tab w:val="right" w:pos="8460"/>
        </w:tabs>
        <w:ind w:left="720"/>
        <w:jc w:val="both"/>
      </w:pPr>
      <w:r w:rsidRPr="00994834">
        <w:t>_________________________________________________________________</w:t>
      </w:r>
    </w:p>
    <w:p w:rsidR="00C637B9" w:rsidRPr="00994834" w:rsidRDefault="00C637B9" w:rsidP="00C637B9">
      <w:pPr>
        <w:tabs>
          <w:tab w:val="right" w:pos="8460"/>
        </w:tabs>
        <w:spacing w:after="240"/>
        <w:ind w:left="720"/>
        <w:jc w:val="both"/>
        <w:rPr>
          <w:u w:val="single"/>
        </w:rPr>
      </w:pPr>
      <w:r w:rsidRPr="00994834">
        <w:lastRenderedPageBreak/>
        <w:t xml:space="preserve">Assinatura (do Representante autorizado do Consultor) </w:t>
      </w:r>
      <w:r w:rsidRPr="00994834">
        <w:rPr>
          <w:color w:val="1F497D"/>
        </w:rPr>
        <w:t>{Nome completo e rubrica}:</w:t>
      </w:r>
      <w:r w:rsidRPr="00994834">
        <w:t xml:space="preserve">  </w:t>
      </w:r>
    </w:p>
    <w:p w:rsidR="00C637B9" w:rsidRPr="00994834" w:rsidRDefault="00C637B9" w:rsidP="00C637B9">
      <w:pPr>
        <w:tabs>
          <w:tab w:val="left" w:pos="1843"/>
          <w:tab w:val="right" w:pos="8460"/>
        </w:tabs>
        <w:ind w:left="720"/>
        <w:jc w:val="both"/>
      </w:pPr>
      <w:r w:rsidRPr="00994834">
        <w:t>Nome completo:</w:t>
      </w:r>
      <w:r w:rsidRPr="00994834">
        <w:tab/>
        <w:t>{inserir nome completo do representante autorizado}</w:t>
      </w:r>
    </w:p>
    <w:p w:rsidR="00C637B9" w:rsidRPr="00994834" w:rsidRDefault="00C637B9" w:rsidP="00C637B9">
      <w:pPr>
        <w:tabs>
          <w:tab w:val="left" w:pos="1843"/>
          <w:tab w:val="right" w:pos="8460"/>
        </w:tabs>
        <w:ind w:left="720"/>
        <w:jc w:val="both"/>
      </w:pPr>
      <w:r w:rsidRPr="00994834">
        <w:t xml:space="preserve">Cargo: </w:t>
      </w:r>
      <w:r w:rsidRPr="00994834">
        <w:tab/>
        <w:t>{inserir cargo/posição do representante autorizado}</w:t>
      </w:r>
    </w:p>
    <w:p w:rsidR="00C637B9" w:rsidRPr="00994834" w:rsidRDefault="00C637B9" w:rsidP="00C637B9">
      <w:pPr>
        <w:tabs>
          <w:tab w:val="right" w:pos="8460"/>
        </w:tabs>
        <w:ind w:left="720"/>
        <w:jc w:val="both"/>
      </w:pPr>
      <w:r w:rsidRPr="00994834">
        <w:t>Nome do Consultor (nome da empresa ou nome da JV):</w:t>
      </w:r>
    </w:p>
    <w:p w:rsidR="00C637B9" w:rsidRPr="00994834" w:rsidRDefault="00C637B9" w:rsidP="00C637B9">
      <w:pPr>
        <w:tabs>
          <w:tab w:val="left" w:pos="1843"/>
          <w:tab w:val="right" w:pos="8460"/>
        </w:tabs>
        <w:ind w:left="720"/>
        <w:jc w:val="both"/>
        <w:rPr>
          <w:u w:val="single"/>
        </w:rPr>
      </w:pPr>
      <w:r w:rsidRPr="00994834">
        <w:t xml:space="preserve">Atuando na qualidade de: </w:t>
      </w:r>
      <w:r w:rsidRPr="00994834">
        <w:tab/>
        <w:t>{inserir em que qualidade a pessoa assina pelo Consultor}</w:t>
      </w:r>
    </w:p>
    <w:p w:rsidR="00C637B9" w:rsidRPr="00994834" w:rsidRDefault="00C637B9" w:rsidP="00C637B9">
      <w:pPr>
        <w:tabs>
          <w:tab w:val="left" w:pos="1843"/>
          <w:tab w:val="right" w:pos="8460"/>
        </w:tabs>
        <w:ind w:left="720"/>
        <w:jc w:val="both"/>
        <w:rPr>
          <w:sz w:val="28"/>
          <w:u w:val="single"/>
        </w:rPr>
      </w:pPr>
      <w:r w:rsidRPr="00994834">
        <w:t>Endereço</w:t>
      </w:r>
      <w:r w:rsidRPr="00994834">
        <w:rPr>
          <w:sz w:val="28"/>
        </w:rPr>
        <w:t xml:space="preserve">:  </w:t>
      </w:r>
      <w:r w:rsidRPr="00994834">
        <w:rPr>
          <w:sz w:val="28"/>
        </w:rPr>
        <w:tab/>
      </w:r>
      <w:r w:rsidRPr="00994834">
        <w:t>{inserir o endereço do representante autorizado}</w:t>
      </w:r>
    </w:p>
    <w:p w:rsidR="00C637B9" w:rsidRPr="00994834" w:rsidRDefault="00C637B9" w:rsidP="00C637B9">
      <w:pPr>
        <w:tabs>
          <w:tab w:val="left" w:pos="1843"/>
          <w:tab w:val="right" w:pos="8460"/>
        </w:tabs>
        <w:ind w:left="720"/>
        <w:jc w:val="both"/>
      </w:pPr>
      <w:r w:rsidRPr="00994834">
        <w:t>Fone/fax:</w:t>
      </w:r>
      <w:r w:rsidRPr="00994834">
        <w:tab/>
        <w:t>{inserir o número de telefone e fax do representante autorizado, se aplicável}</w:t>
      </w:r>
    </w:p>
    <w:p w:rsidR="00C637B9" w:rsidRPr="00994834" w:rsidRDefault="00C637B9" w:rsidP="00C637B9">
      <w:pPr>
        <w:tabs>
          <w:tab w:val="left" w:pos="1843"/>
          <w:tab w:val="right" w:pos="8460"/>
        </w:tabs>
        <w:ind w:left="720"/>
        <w:jc w:val="both"/>
        <w:rPr>
          <w:sz w:val="28"/>
        </w:rPr>
      </w:pPr>
      <w:r w:rsidRPr="00994834">
        <w:t>E-mail</w:t>
      </w:r>
      <w:r w:rsidRPr="00994834">
        <w:rPr>
          <w:sz w:val="28"/>
        </w:rPr>
        <w:t xml:space="preserve">:  </w:t>
      </w:r>
      <w:r w:rsidRPr="00994834">
        <w:rPr>
          <w:sz w:val="28"/>
        </w:rPr>
        <w:tab/>
      </w:r>
      <w:r w:rsidRPr="00994834">
        <w:t>{inserir o endereço de e-mail do representante autorizado}</w:t>
      </w:r>
    </w:p>
    <w:p w:rsidR="00C637B9" w:rsidRPr="00994834" w:rsidRDefault="00C637B9" w:rsidP="00C637B9">
      <w:pPr>
        <w:pStyle w:val="BodyTextIndent"/>
        <w:tabs>
          <w:tab w:val="clear" w:pos="-720"/>
        </w:tabs>
        <w:suppressAutoHyphens w:val="0"/>
        <w:rPr>
          <w:spacing w:val="0"/>
          <w:szCs w:val="24"/>
        </w:rPr>
      </w:pPr>
    </w:p>
    <w:p w:rsidR="00C637B9" w:rsidRPr="00994834" w:rsidRDefault="00C637B9" w:rsidP="00C637B9">
      <w:pPr>
        <w:tabs>
          <w:tab w:val="right" w:pos="8460"/>
        </w:tabs>
        <w:ind w:left="720"/>
        <w:jc w:val="both"/>
      </w:pPr>
      <w:r w:rsidRPr="00994834">
        <w:t>{No caso de Joint Venture, todos os membros assinarão ou apenas o membro responsável/Consultor, caso em que a procuração a ser assinada em nome de todos os membros deverá ser anexada}</w:t>
      </w:r>
    </w:p>
    <w:p w:rsidR="00C637B9" w:rsidRPr="00994834" w:rsidRDefault="00C637B9" w:rsidP="00C637B9">
      <w:pPr>
        <w:tabs>
          <w:tab w:val="right" w:pos="8460"/>
        </w:tabs>
        <w:ind w:left="720"/>
        <w:jc w:val="both"/>
        <w:sectPr w:rsidR="00C637B9" w:rsidRPr="00994834" w:rsidSect="00C637B9">
          <w:headerReference w:type="even" r:id="rId51"/>
          <w:headerReference w:type="default" r:id="rId52"/>
          <w:headerReference w:type="first" r:id="rId53"/>
          <w:footnotePr>
            <w:numRestart w:val="eachSect"/>
          </w:footnotePr>
          <w:type w:val="oddPage"/>
          <w:pgSz w:w="12242" w:h="15842" w:code="1"/>
          <w:pgMar w:top="1440" w:right="1440" w:bottom="1440" w:left="1728" w:header="720" w:footer="720" w:gutter="0"/>
          <w:cols w:space="708"/>
          <w:titlePg/>
          <w:docGrid w:linePitch="360"/>
        </w:sectPr>
      </w:pPr>
    </w:p>
    <w:p w:rsidR="00C637B9" w:rsidRPr="00994834" w:rsidRDefault="00C637B9" w:rsidP="00C637B9">
      <w:pPr>
        <w:jc w:val="center"/>
        <w:rPr>
          <w:rFonts w:ascii="Times New Roman Bold" w:hAnsi="Times New Roman Bold"/>
          <w:b/>
          <w:smallCaps/>
          <w:sz w:val="28"/>
          <w:szCs w:val="28"/>
        </w:rPr>
      </w:pPr>
      <w:r w:rsidRPr="00994834">
        <w:rPr>
          <w:rFonts w:ascii="Times New Roman Bold" w:hAnsi="Times New Roman Bold"/>
          <w:b/>
          <w:bCs/>
          <w:smallCaps/>
          <w:sz w:val="28"/>
          <w:szCs w:val="28"/>
        </w:rPr>
        <w:lastRenderedPageBreak/>
        <w:t>FIN-2 Resumo dos Custos</w:t>
      </w:r>
    </w:p>
    <w:p w:rsidR="00C637B9" w:rsidRPr="00994834" w:rsidRDefault="00C637B9" w:rsidP="00C637B9">
      <w:pPr>
        <w:tabs>
          <w:tab w:val="right" w:pos="12960"/>
        </w:tabs>
        <w:jc w:val="both"/>
        <w:rPr>
          <w:bCs/>
          <w:u w:val="single"/>
        </w:rPr>
      </w:pPr>
      <w:r w:rsidRPr="00994834">
        <w:rPr>
          <w:bCs/>
          <w:u w:val="single"/>
        </w:rP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A62079" w:rsidRPr="00994834" w:rsidTr="00C637B9">
        <w:trPr>
          <w:cantSplit/>
          <w:trHeight w:hRule="exact" w:val="397"/>
          <w:jc w:val="center"/>
        </w:trPr>
        <w:tc>
          <w:tcPr>
            <w:tcW w:w="4536" w:type="dxa"/>
            <w:vMerge w:val="restart"/>
            <w:tcBorders>
              <w:top w:val="double" w:sz="4" w:space="0" w:color="auto"/>
            </w:tcBorders>
            <w:vAlign w:val="center"/>
          </w:tcPr>
          <w:p w:rsidR="00C637B9" w:rsidRPr="00994834" w:rsidRDefault="00C637B9" w:rsidP="00C637B9">
            <w:pPr>
              <w:pStyle w:val="Heading8"/>
              <w:keepNext w:val="0"/>
              <w:jc w:val="center"/>
              <w:rPr>
                <w:rFonts w:asciiTheme="minorHAnsi" w:hAnsiTheme="minorHAnsi"/>
                <w:sz w:val="22"/>
              </w:rPr>
            </w:pPr>
            <w:r w:rsidRPr="00994834">
              <w:rPr>
                <w:rFonts w:ascii="Calibri" w:hAnsi="Calibri"/>
                <w:sz w:val="22"/>
                <w:szCs w:val="22"/>
              </w:rPr>
              <w:t>Item</w:t>
            </w:r>
          </w:p>
        </w:tc>
        <w:tc>
          <w:tcPr>
            <w:tcW w:w="7940" w:type="dxa"/>
            <w:gridSpan w:val="4"/>
            <w:tcBorders>
              <w:top w:val="double" w:sz="4" w:space="0" w:color="auto"/>
              <w:bottom w:val="single" w:sz="8" w:space="0" w:color="auto"/>
            </w:tcBorders>
            <w:vAlign w:val="center"/>
          </w:tcPr>
          <w:p w:rsidR="00C637B9" w:rsidRPr="00994834" w:rsidRDefault="00C637B9" w:rsidP="00C637B9">
            <w:pPr>
              <w:jc w:val="center"/>
              <w:rPr>
                <w:b/>
                <w:bCs/>
              </w:rPr>
            </w:pPr>
            <w:r w:rsidRPr="00994834">
              <w:rPr>
                <w:b/>
                <w:bCs/>
              </w:rPr>
              <w:t>Custo</w:t>
            </w:r>
          </w:p>
          <w:p w:rsidR="00C637B9" w:rsidRPr="00994834" w:rsidRDefault="00C637B9" w:rsidP="00C637B9">
            <w:pPr>
              <w:jc w:val="center"/>
              <w:rPr>
                <w:b/>
                <w:bCs/>
              </w:rPr>
            </w:pPr>
          </w:p>
        </w:tc>
      </w:tr>
      <w:tr w:rsidR="00A62079" w:rsidRPr="00994834" w:rsidTr="00C637B9">
        <w:trPr>
          <w:cantSplit/>
          <w:trHeight w:hRule="exact" w:val="641"/>
          <w:jc w:val="center"/>
        </w:trPr>
        <w:tc>
          <w:tcPr>
            <w:tcW w:w="4536" w:type="dxa"/>
            <w:vMerge/>
          </w:tcPr>
          <w:p w:rsidR="00C637B9" w:rsidRPr="00994834" w:rsidRDefault="00C637B9" w:rsidP="00C637B9">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C637B9" w:rsidRPr="00994834" w:rsidRDefault="00C637B9" w:rsidP="00C637B9">
            <w:pPr>
              <w:pStyle w:val="FootnoteText"/>
              <w:tabs>
                <w:tab w:val="left" w:pos="360"/>
              </w:tabs>
              <w:ind w:left="360" w:hanging="360"/>
              <w:rPr>
                <w:color w:val="1F497D" w:themeColor="text2"/>
              </w:rPr>
            </w:pPr>
            <w:r w:rsidRPr="00994834">
              <w:rPr>
                <w:color w:val="1F497D" w:themeColor="text2"/>
              </w:rPr>
              <w:t xml:space="preserve">{O consultor deve obrigatoriamente declarar os Custos propostos de acordo com a </w:t>
            </w:r>
            <w:r w:rsidR="000F60C5">
              <w:rPr>
                <w:color w:val="1F497D" w:themeColor="text2"/>
              </w:rPr>
              <w:t>IAC </w:t>
            </w:r>
            <w:r w:rsidR="000F60C5" w:rsidRPr="00994834">
              <w:rPr>
                <w:b/>
                <w:bCs/>
                <w:color w:val="1F497D" w:themeColor="text2"/>
              </w:rPr>
              <w:t>1</w:t>
            </w:r>
            <w:r w:rsidRPr="00994834">
              <w:rPr>
                <w:b/>
                <w:bCs/>
                <w:color w:val="1F497D" w:themeColor="text2"/>
              </w:rPr>
              <w:t>6.4 da Folha de Dados</w:t>
            </w:r>
            <w:r w:rsidRPr="00994834">
              <w:rPr>
                <w:color w:val="1F497D" w:themeColor="text2"/>
              </w:rPr>
              <w:t>; excluir as colunas que não forem usadas}</w:t>
            </w:r>
          </w:p>
          <w:p w:rsidR="00C637B9" w:rsidRPr="00994834" w:rsidRDefault="00C637B9" w:rsidP="00C637B9"/>
        </w:tc>
      </w:tr>
      <w:tr w:rsidR="00A62079" w:rsidRPr="00994834" w:rsidTr="00C637B9">
        <w:trPr>
          <w:cantSplit/>
          <w:trHeight w:hRule="exact" w:val="993"/>
          <w:jc w:val="center"/>
        </w:trPr>
        <w:tc>
          <w:tcPr>
            <w:tcW w:w="4536" w:type="dxa"/>
            <w:vMerge/>
            <w:tcBorders>
              <w:bottom w:val="single" w:sz="12" w:space="0" w:color="auto"/>
            </w:tcBorders>
          </w:tcPr>
          <w:p w:rsidR="00C637B9" w:rsidRPr="00994834" w:rsidRDefault="00C637B9" w:rsidP="00C637B9">
            <w:pPr>
              <w:spacing w:before="40"/>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color w:val="1F497D" w:themeColor="text2"/>
              </w:rPr>
            </w:pPr>
            <w:r w:rsidRPr="00994834">
              <w:rPr>
                <w:color w:val="1F497D" w:themeColor="text2"/>
                <w:sz w:val="22"/>
                <w:szCs w:val="22"/>
              </w:rPr>
              <w:t>{</w:t>
            </w:r>
            <w:r w:rsidRPr="00994834">
              <w:rPr>
                <w:i/>
                <w:iCs/>
                <w:color w:val="1F497D" w:themeColor="text2"/>
                <w:sz w:val="22"/>
                <w:szCs w:val="22"/>
              </w:rPr>
              <w:t>Inserir Moeda Estrangeira 1</w:t>
            </w:r>
            <w:r w:rsidRPr="00994834">
              <w:rPr>
                <w:color w:val="1F497D" w:themeColor="text2"/>
                <w:sz w:val="22"/>
                <w:szCs w:val="22"/>
              </w:rPr>
              <w:t>}</w:t>
            </w:r>
          </w:p>
        </w:tc>
        <w:tc>
          <w:tcPr>
            <w:tcW w:w="1985" w:type="dxa"/>
            <w:tcBorders>
              <w:top w:val="single" w:sz="8" w:space="0" w:color="auto"/>
              <w:bottom w:val="single" w:sz="12" w:space="0" w:color="auto"/>
            </w:tcBorders>
            <w:vAlign w:val="center"/>
          </w:tcPr>
          <w:p w:rsidR="00C637B9" w:rsidRPr="00994834" w:rsidRDefault="00C637B9" w:rsidP="00C637B9">
            <w:pPr>
              <w:rPr>
                <w:color w:val="1F497D" w:themeColor="text2"/>
              </w:rPr>
            </w:pPr>
            <w:r w:rsidRPr="00994834">
              <w:rPr>
                <w:color w:val="1F497D" w:themeColor="text2"/>
                <w:sz w:val="22"/>
                <w:szCs w:val="22"/>
              </w:rPr>
              <w:t>{</w:t>
            </w:r>
            <w:r w:rsidRPr="00994834">
              <w:rPr>
                <w:i/>
                <w:iCs/>
                <w:color w:val="1F497D" w:themeColor="text2"/>
                <w:sz w:val="22"/>
                <w:szCs w:val="22"/>
              </w:rPr>
              <w:t>Inserir Moeda Estrangeira 2, se for usada</w:t>
            </w:r>
            <w:r w:rsidRPr="00994834">
              <w:rPr>
                <w:color w:val="1F497D" w:themeColor="text2"/>
                <w:sz w:val="22"/>
                <w:szCs w:val="22"/>
              </w:rPr>
              <w:t>}</w:t>
            </w:r>
          </w:p>
        </w:tc>
        <w:tc>
          <w:tcPr>
            <w:tcW w:w="1985" w:type="dxa"/>
            <w:tcBorders>
              <w:top w:val="single" w:sz="8" w:space="0" w:color="auto"/>
              <w:bottom w:val="single" w:sz="12" w:space="0" w:color="auto"/>
            </w:tcBorders>
            <w:vAlign w:val="center"/>
          </w:tcPr>
          <w:p w:rsidR="00C637B9" w:rsidRPr="00994834" w:rsidRDefault="00C637B9" w:rsidP="00C637B9">
            <w:pPr>
              <w:rPr>
                <w:color w:val="1F497D" w:themeColor="text2"/>
              </w:rPr>
            </w:pPr>
            <w:r w:rsidRPr="00994834">
              <w:rPr>
                <w:color w:val="1F497D" w:themeColor="text2"/>
                <w:sz w:val="22"/>
                <w:szCs w:val="22"/>
              </w:rPr>
              <w:t>{</w:t>
            </w:r>
            <w:r w:rsidRPr="00994834">
              <w:rPr>
                <w:i/>
                <w:iCs/>
                <w:color w:val="1F497D" w:themeColor="text2"/>
                <w:sz w:val="22"/>
                <w:szCs w:val="22"/>
              </w:rPr>
              <w:t>Inserir Moeda Estrangeira 3, se for usada</w:t>
            </w:r>
            <w:r w:rsidRPr="00994834">
              <w:rPr>
                <w:color w:val="1F497D" w:themeColor="text2"/>
                <w:sz w:val="22"/>
                <w:szCs w:val="22"/>
              </w:rPr>
              <w:t>}</w:t>
            </w:r>
          </w:p>
        </w:tc>
        <w:tc>
          <w:tcPr>
            <w:tcW w:w="1985" w:type="dxa"/>
            <w:tcBorders>
              <w:top w:val="single" w:sz="8" w:space="0" w:color="auto"/>
              <w:bottom w:val="single" w:sz="12" w:space="0" w:color="auto"/>
            </w:tcBorders>
            <w:vAlign w:val="center"/>
          </w:tcPr>
          <w:p w:rsidR="00C637B9" w:rsidRPr="00994834" w:rsidRDefault="00C637B9" w:rsidP="00C637B9">
            <w:pPr>
              <w:rPr>
                <w:i/>
                <w:iCs/>
                <w:color w:val="1F497D" w:themeColor="text2"/>
              </w:rPr>
            </w:pPr>
            <w:r w:rsidRPr="00994834">
              <w:rPr>
                <w:color w:val="1F497D" w:themeColor="text2"/>
              </w:rPr>
              <w:t>{</w:t>
            </w:r>
            <w:r w:rsidRPr="00994834">
              <w:rPr>
                <w:i/>
                <w:iCs/>
                <w:color w:val="1F497D" w:themeColor="text2"/>
              </w:rPr>
              <w:t>inserir</w:t>
            </w:r>
          </w:p>
          <w:p w:rsidR="00C637B9" w:rsidRPr="00994834" w:rsidRDefault="00C637B9" w:rsidP="00C637B9">
            <w:pPr>
              <w:rPr>
                <w:color w:val="1F497D" w:themeColor="text2"/>
                <w:sz w:val="16"/>
                <w:szCs w:val="16"/>
              </w:rPr>
            </w:pPr>
            <w:r w:rsidRPr="00994834">
              <w:rPr>
                <w:i/>
                <w:iCs/>
                <w:color w:val="1F497D" w:themeColor="text2"/>
              </w:rPr>
              <w:t xml:space="preserve"> Moeda local,</w:t>
            </w:r>
            <w:r w:rsidRPr="00994834">
              <w:rPr>
                <w:i/>
                <w:iCs/>
                <w:color w:val="1F497D" w:themeColor="text2"/>
                <w:sz w:val="16"/>
                <w:szCs w:val="16"/>
              </w:rPr>
              <w:t xml:space="preserve"> se usada e/ou obrigatória (</w:t>
            </w:r>
            <w:r w:rsidR="000F60C5">
              <w:rPr>
                <w:i/>
                <w:iCs/>
                <w:color w:val="1F497D" w:themeColor="text2"/>
                <w:sz w:val="16"/>
                <w:szCs w:val="16"/>
              </w:rPr>
              <w:t>IAC </w:t>
            </w:r>
            <w:r w:rsidR="000F60C5" w:rsidRPr="00994834">
              <w:rPr>
                <w:i/>
                <w:iCs/>
                <w:color w:val="1F497D" w:themeColor="text2"/>
                <w:sz w:val="16"/>
                <w:szCs w:val="16"/>
              </w:rPr>
              <w:t>1</w:t>
            </w:r>
            <w:r w:rsidRPr="00994834">
              <w:rPr>
                <w:i/>
                <w:iCs/>
                <w:color w:val="1F497D" w:themeColor="text2"/>
                <w:sz w:val="16"/>
                <w:szCs w:val="16"/>
              </w:rPr>
              <w:t>6.4 da Folha de dados</w:t>
            </w:r>
            <w:r w:rsidRPr="00994834">
              <w:rPr>
                <w:color w:val="1F497D" w:themeColor="text2"/>
                <w:sz w:val="16"/>
                <w:szCs w:val="16"/>
              </w:rPr>
              <w:t>}</w:t>
            </w:r>
          </w:p>
        </w:tc>
      </w:tr>
      <w:tr w:rsidR="00A62079" w:rsidRPr="00994834" w:rsidTr="00C637B9">
        <w:trPr>
          <w:cantSplit/>
          <w:trHeight w:hRule="exact" w:val="561"/>
          <w:jc w:val="center"/>
        </w:trPr>
        <w:tc>
          <w:tcPr>
            <w:tcW w:w="4536" w:type="dxa"/>
            <w:tcBorders>
              <w:bottom w:val="single" w:sz="12" w:space="0" w:color="auto"/>
            </w:tcBorders>
          </w:tcPr>
          <w:p w:rsidR="00C637B9" w:rsidRPr="00994834" w:rsidRDefault="00C637B9" w:rsidP="00C637B9">
            <w:pPr>
              <w:spacing w:before="40"/>
              <w:rPr>
                <w:rFonts w:asciiTheme="minorHAnsi" w:hAnsiTheme="minorHAnsi"/>
                <w:b/>
              </w:rPr>
            </w:pPr>
            <w:r w:rsidRPr="00994834">
              <w:rPr>
                <w:rFonts w:ascii="Calibri" w:hAnsi="Calibri"/>
                <w:b/>
                <w:bCs/>
                <w:sz w:val="22"/>
                <w:szCs w:val="22"/>
              </w:rPr>
              <w:t xml:space="preserve">Custo da Proposta Financeira </w:t>
            </w:r>
          </w:p>
        </w:tc>
        <w:tc>
          <w:tcPr>
            <w:tcW w:w="1985" w:type="dxa"/>
            <w:tcBorders>
              <w:top w:val="single" w:sz="8" w:space="0" w:color="auto"/>
              <w:bottom w:val="single" w:sz="12" w:space="0" w:color="auto"/>
            </w:tcBorders>
            <w:vAlign w:val="center"/>
          </w:tcPr>
          <w:p w:rsidR="00C637B9" w:rsidRPr="00994834" w:rsidRDefault="00C637B9" w:rsidP="00C637B9">
            <w:pPr>
              <w:jc w:val="center"/>
              <w:rPr>
                <w:rFonts w:asciiTheme="minorHAnsi" w:hAnsiTheme="minorHAnsi"/>
                <w:b/>
              </w:rPr>
            </w:pPr>
          </w:p>
        </w:tc>
        <w:tc>
          <w:tcPr>
            <w:tcW w:w="1985" w:type="dxa"/>
            <w:tcBorders>
              <w:top w:val="single" w:sz="8" w:space="0" w:color="auto"/>
              <w:bottom w:val="single" w:sz="12" w:space="0" w:color="auto"/>
            </w:tcBorders>
            <w:vAlign w:val="center"/>
          </w:tcPr>
          <w:p w:rsidR="00C637B9" w:rsidRPr="00994834" w:rsidRDefault="00C637B9" w:rsidP="00C637B9">
            <w:pPr>
              <w:jc w:val="center"/>
              <w:rPr>
                <w:rFonts w:asciiTheme="minorHAnsi" w:hAnsiTheme="minorHAnsi"/>
                <w:b/>
              </w:rPr>
            </w:pPr>
          </w:p>
        </w:tc>
        <w:tc>
          <w:tcPr>
            <w:tcW w:w="1985" w:type="dxa"/>
            <w:tcBorders>
              <w:top w:val="single" w:sz="8" w:space="0" w:color="auto"/>
              <w:bottom w:val="single" w:sz="12" w:space="0" w:color="auto"/>
            </w:tcBorders>
            <w:vAlign w:val="center"/>
          </w:tcPr>
          <w:p w:rsidR="00C637B9" w:rsidRPr="00994834" w:rsidRDefault="00C637B9" w:rsidP="00C637B9">
            <w:pPr>
              <w:jc w:val="center"/>
              <w:rPr>
                <w:rFonts w:asciiTheme="minorHAnsi" w:hAnsiTheme="minorHAnsi"/>
                <w:b/>
              </w:rPr>
            </w:pPr>
          </w:p>
        </w:tc>
        <w:tc>
          <w:tcPr>
            <w:tcW w:w="1985" w:type="dxa"/>
            <w:tcBorders>
              <w:top w:val="single" w:sz="8" w:space="0" w:color="auto"/>
              <w:bottom w:val="single" w:sz="12" w:space="0" w:color="auto"/>
            </w:tcBorders>
            <w:vAlign w:val="center"/>
          </w:tcPr>
          <w:p w:rsidR="00C637B9" w:rsidRPr="00994834" w:rsidRDefault="00C637B9" w:rsidP="00C637B9">
            <w:pPr>
              <w:jc w:val="center"/>
              <w:rPr>
                <w:rFonts w:asciiTheme="minorHAnsi" w:hAnsiTheme="minorHAnsi"/>
                <w:b/>
                <w:sz w:val="16"/>
                <w:szCs w:val="16"/>
              </w:rPr>
            </w:pPr>
          </w:p>
        </w:tc>
      </w:tr>
      <w:tr w:rsidR="00A62079" w:rsidRPr="00994834" w:rsidTr="00C637B9">
        <w:trPr>
          <w:cantSplit/>
          <w:trHeight w:hRule="exact" w:val="444"/>
          <w:jc w:val="center"/>
        </w:trPr>
        <w:tc>
          <w:tcPr>
            <w:tcW w:w="4536" w:type="dxa"/>
            <w:tcBorders>
              <w:bottom w:val="single" w:sz="12" w:space="0" w:color="auto"/>
            </w:tcBorders>
          </w:tcPr>
          <w:p w:rsidR="00C637B9" w:rsidRPr="00994834" w:rsidRDefault="00C637B9" w:rsidP="00C637B9">
            <w:pPr>
              <w:spacing w:before="40"/>
              <w:jc w:val="center"/>
              <w:rPr>
                <w:rFonts w:asciiTheme="minorHAnsi" w:hAnsiTheme="minorHAnsi"/>
              </w:rPr>
            </w:pPr>
            <w:r w:rsidRPr="00994834">
              <w:rPr>
                <w:rFonts w:asciiTheme="minorHAnsi" w:hAnsiTheme="minorHAnsi"/>
                <w:sz w:val="22"/>
                <w:szCs w:val="22"/>
              </w:rPr>
              <w:t>Incluindo:</w:t>
            </w: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r>
      <w:tr w:rsidR="00A62079" w:rsidRPr="00994834" w:rsidTr="00C637B9">
        <w:trPr>
          <w:cantSplit/>
          <w:trHeight w:hRule="exact" w:val="444"/>
          <w:jc w:val="center"/>
        </w:trPr>
        <w:tc>
          <w:tcPr>
            <w:tcW w:w="4536" w:type="dxa"/>
            <w:tcBorders>
              <w:bottom w:val="single" w:sz="12" w:space="0" w:color="auto"/>
            </w:tcBorders>
          </w:tcPr>
          <w:p w:rsidR="00C637B9" w:rsidRPr="00994834" w:rsidRDefault="00C637B9" w:rsidP="00C637B9">
            <w:pPr>
              <w:spacing w:before="40"/>
              <w:jc w:val="center"/>
              <w:rPr>
                <w:rFonts w:asciiTheme="minorHAnsi" w:hAnsiTheme="minorHAnsi"/>
                <w:i/>
              </w:rPr>
            </w:pPr>
            <w:r w:rsidRPr="00994834">
              <w:rPr>
                <w:rFonts w:asciiTheme="minorHAnsi" w:hAnsiTheme="minorHAnsi"/>
                <w:sz w:val="22"/>
                <w:szCs w:val="22"/>
              </w:rPr>
              <w:t xml:space="preserve">(1) </w:t>
            </w:r>
            <w:r w:rsidRPr="00994834">
              <w:rPr>
                <w:rFonts w:asciiTheme="minorHAnsi" w:hAnsiTheme="minorHAnsi"/>
                <w:b/>
                <w:bCs/>
                <w:sz w:val="22"/>
                <w:szCs w:val="22"/>
              </w:rPr>
              <w:t>Remuneração</w:t>
            </w:r>
            <w:r w:rsidRPr="00994834">
              <w:rPr>
                <w:rFonts w:asciiTheme="minorHAnsi" w:hAnsiTheme="minorHAnsi"/>
                <w:sz w:val="22"/>
                <w:szCs w:val="22"/>
              </w:rPr>
              <w:t xml:space="preserve"> </w:t>
            </w: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r>
      <w:tr w:rsidR="00A62079" w:rsidRPr="00994834" w:rsidTr="00C637B9">
        <w:trPr>
          <w:cantSplit/>
          <w:trHeight w:hRule="exact" w:val="444"/>
          <w:jc w:val="center"/>
        </w:trPr>
        <w:tc>
          <w:tcPr>
            <w:tcW w:w="4536" w:type="dxa"/>
            <w:tcBorders>
              <w:bottom w:val="single" w:sz="12" w:space="0" w:color="auto"/>
            </w:tcBorders>
          </w:tcPr>
          <w:p w:rsidR="00C637B9" w:rsidRPr="00994834" w:rsidRDefault="00C637B9" w:rsidP="00C637B9">
            <w:pPr>
              <w:spacing w:before="40"/>
              <w:jc w:val="center"/>
              <w:rPr>
                <w:rFonts w:asciiTheme="minorHAnsi" w:hAnsiTheme="minorHAnsi"/>
                <w:i/>
              </w:rPr>
            </w:pPr>
            <w:r w:rsidRPr="00994834">
              <w:rPr>
                <w:rFonts w:asciiTheme="minorHAnsi" w:hAnsiTheme="minorHAnsi"/>
                <w:sz w:val="22"/>
                <w:szCs w:val="22"/>
              </w:rPr>
              <w:t xml:space="preserve">(2) </w:t>
            </w:r>
            <w:r w:rsidRPr="00994834">
              <w:rPr>
                <w:rFonts w:asciiTheme="minorHAnsi" w:hAnsiTheme="minorHAnsi"/>
                <w:b/>
                <w:bCs/>
                <w:sz w:val="22"/>
                <w:szCs w:val="22"/>
              </w:rPr>
              <w:t>Valores reembolsáveis</w:t>
            </w: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r>
      <w:tr w:rsidR="00A62079" w:rsidRPr="00994834" w:rsidTr="00C637B9">
        <w:trPr>
          <w:cantSplit/>
          <w:jc w:val="center"/>
        </w:trPr>
        <w:tc>
          <w:tcPr>
            <w:tcW w:w="4536" w:type="dxa"/>
            <w:tcBorders>
              <w:bottom w:val="single" w:sz="12" w:space="0" w:color="auto"/>
            </w:tcBorders>
          </w:tcPr>
          <w:p w:rsidR="00C637B9" w:rsidRPr="00994834" w:rsidRDefault="00C637B9" w:rsidP="00C637B9">
            <w:pPr>
              <w:spacing w:before="40"/>
              <w:rPr>
                <w:rFonts w:asciiTheme="minorHAnsi" w:hAnsiTheme="minorHAnsi"/>
                <w:b/>
                <w:u w:val="single"/>
              </w:rPr>
            </w:pPr>
            <w:r w:rsidRPr="00994834">
              <w:rPr>
                <w:rFonts w:ascii="Calibri" w:hAnsi="Calibri"/>
                <w:b/>
                <w:bCs/>
                <w:sz w:val="22"/>
                <w:szCs w:val="22"/>
                <w:u w:val="single"/>
              </w:rPr>
              <w:t>Custo total da Proposta Financeira:</w:t>
            </w:r>
          </w:p>
          <w:p w:rsidR="00C637B9" w:rsidRPr="00994834" w:rsidRDefault="00C637B9" w:rsidP="00C637B9">
            <w:pPr>
              <w:spacing w:before="40" w:after="80"/>
              <w:rPr>
                <w:rFonts w:asciiTheme="minorHAnsi" w:hAnsiTheme="minorHAnsi"/>
                <w:color w:val="1F497D" w:themeColor="text2"/>
              </w:rPr>
            </w:pPr>
            <w:r w:rsidRPr="00994834">
              <w:rPr>
                <w:rFonts w:asciiTheme="minorHAnsi" w:hAnsiTheme="minorHAnsi"/>
                <w:color w:val="1F497D" w:themeColor="text2"/>
                <w:sz w:val="22"/>
                <w:szCs w:val="22"/>
              </w:rPr>
              <w:t>{Deve corresponder ao montante inserido no Formulário FIN-1}</w:t>
            </w: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r>
      <w:tr w:rsidR="00A62079" w:rsidRPr="00994834" w:rsidTr="00C637B9">
        <w:trPr>
          <w:cantSplit/>
          <w:trHeight w:hRule="exact" w:val="444"/>
          <w:jc w:val="center"/>
        </w:trPr>
        <w:tc>
          <w:tcPr>
            <w:tcW w:w="12476" w:type="dxa"/>
            <w:gridSpan w:val="5"/>
            <w:tcBorders>
              <w:bottom w:val="single" w:sz="12" w:space="0" w:color="auto"/>
            </w:tcBorders>
          </w:tcPr>
          <w:p w:rsidR="00C637B9" w:rsidRPr="00994834" w:rsidRDefault="00C637B9" w:rsidP="00C637B9">
            <w:pPr>
              <w:rPr>
                <w:rFonts w:asciiTheme="minorHAnsi" w:hAnsiTheme="minorHAnsi"/>
              </w:rPr>
            </w:pPr>
            <w:r w:rsidRPr="00994834">
              <w:rPr>
                <w:rFonts w:ascii="Calibri" w:hAnsi="Calibri"/>
                <w:b/>
                <w:bCs/>
                <w:sz w:val="22"/>
                <w:szCs w:val="22"/>
              </w:rPr>
              <w:t>Estimativas dos impostos locais indiretos – a serem discutidas e finalizadas nas negociações, no caso de adjudicação do Contrato</w:t>
            </w:r>
          </w:p>
        </w:tc>
      </w:tr>
      <w:tr w:rsidR="00A62079" w:rsidRPr="00994834" w:rsidTr="00C637B9">
        <w:trPr>
          <w:cantSplit/>
          <w:trHeight w:hRule="exact" w:val="741"/>
          <w:jc w:val="center"/>
        </w:trPr>
        <w:tc>
          <w:tcPr>
            <w:tcW w:w="4536" w:type="dxa"/>
            <w:tcBorders>
              <w:bottom w:val="single" w:sz="12" w:space="0" w:color="auto"/>
            </w:tcBorders>
          </w:tcPr>
          <w:p w:rsidR="00C637B9" w:rsidRPr="00994834" w:rsidRDefault="00C637B9" w:rsidP="00C637B9">
            <w:pPr>
              <w:pStyle w:val="Header"/>
              <w:numPr>
                <w:ilvl w:val="0"/>
                <w:numId w:val="11"/>
              </w:numPr>
              <w:pBdr>
                <w:bottom w:val="nil"/>
              </w:pBdr>
              <w:tabs>
                <w:tab w:val="clear" w:pos="9000"/>
              </w:tabs>
              <w:spacing w:before="40"/>
              <w:ind w:right="0"/>
              <w:rPr>
                <w:rFonts w:asciiTheme="minorHAnsi" w:hAnsiTheme="minorHAnsi"/>
                <w:color w:val="1F497D" w:themeColor="text2"/>
                <w:sz w:val="22"/>
                <w:szCs w:val="22"/>
              </w:rPr>
            </w:pPr>
            <w:r w:rsidRPr="00994834">
              <w:rPr>
                <w:rFonts w:asciiTheme="minorHAnsi" w:hAnsiTheme="minorHAnsi"/>
                <w:color w:val="1F497D" w:themeColor="text2"/>
                <w:sz w:val="22"/>
                <w:szCs w:val="22"/>
              </w:rPr>
              <w:t>{inserir tipo de imposto: p. ex., IVA ou imposto sobre vendas}</w:t>
            </w:r>
          </w:p>
          <w:p w:rsidR="00C637B9" w:rsidRPr="00994834" w:rsidRDefault="00C637B9" w:rsidP="00C637B9">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jc w:val="right"/>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r>
      <w:tr w:rsidR="00A62079" w:rsidRPr="00994834" w:rsidTr="00C637B9">
        <w:trPr>
          <w:cantSplit/>
          <w:trHeight w:hRule="exact" w:val="723"/>
          <w:jc w:val="center"/>
        </w:trPr>
        <w:tc>
          <w:tcPr>
            <w:tcW w:w="4536" w:type="dxa"/>
            <w:tcBorders>
              <w:bottom w:val="single" w:sz="12" w:space="0" w:color="auto"/>
            </w:tcBorders>
          </w:tcPr>
          <w:p w:rsidR="00C637B9" w:rsidRPr="00994834" w:rsidRDefault="00C637B9" w:rsidP="00C637B9">
            <w:pPr>
              <w:pStyle w:val="Header"/>
              <w:numPr>
                <w:ilvl w:val="0"/>
                <w:numId w:val="11"/>
              </w:numPr>
              <w:pBdr>
                <w:bottom w:val="nil"/>
              </w:pBdr>
              <w:tabs>
                <w:tab w:val="clear" w:pos="9000"/>
              </w:tabs>
              <w:spacing w:before="40"/>
              <w:ind w:right="0"/>
              <w:rPr>
                <w:rFonts w:asciiTheme="minorHAnsi" w:hAnsiTheme="minorHAnsi"/>
                <w:color w:val="1F497D" w:themeColor="text2"/>
                <w:sz w:val="22"/>
                <w:szCs w:val="22"/>
              </w:rPr>
            </w:pPr>
            <w:r w:rsidRPr="00994834">
              <w:rPr>
                <w:rFonts w:asciiTheme="minorHAnsi" w:hAnsiTheme="minorHAnsi"/>
                <w:color w:val="1F497D" w:themeColor="text2"/>
                <w:sz w:val="22"/>
                <w:szCs w:val="22"/>
              </w:rPr>
              <w:t>{p. ex., imposto sobre a renda de especialistas não residentes}</w:t>
            </w:r>
            <w:r w:rsidRPr="00994834">
              <w:rPr>
                <w:rFonts w:asciiTheme="minorHAnsi" w:hAnsiTheme="minorHAnsi"/>
                <w:color w:val="1F497D" w:themeColor="text2"/>
                <w:sz w:val="22"/>
                <w:szCs w:val="22"/>
                <w:vertAlign w:val="superscript"/>
              </w:rPr>
              <w:t xml:space="preserve"> </w:t>
            </w:r>
          </w:p>
          <w:p w:rsidR="00C637B9" w:rsidRPr="00994834" w:rsidRDefault="00C637B9" w:rsidP="00C637B9">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r>
      <w:tr w:rsidR="00A62079" w:rsidRPr="00994834" w:rsidTr="00C637B9">
        <w:trPr>
          <w:cantSplit/>
          <w:trHeight w:hRule="exact" w:val="606"/>
          <w:jc w:val="center"/>
        </w:trPr>
        <w:tc>
          <w:tcPr>
            <w:tcW w:w="4536" w:type="dxa"/>
            <w:tcBorders>
              <w:bottom w:val="single" w:sz="12" w:space="0" w:color="auto"/>
            </w:tcBorders>
          </w:tcPr>
          <w:p w:rsidR="00C637B9" w:rsidRPr="00994834" w:rsidRDefault="00C637B9" w:rsidP="00C637B9">
            <w:pPr>
              <w:pStyle w:val="Header"/>
              <w:numPr>
                <w:ilvl w:val="0"/>
                <w:numId w:val="11"/>
              </w:numPr>
              <w:pBdr>
                <w:bottom w:val="nil"/>
              </w:pBdr>
              <w:tabs>
                <w:tab w:val="clear" w:pos="9000"/>
              </w:tabs>
              <w:spacing w:before="40"/>
              <w:ind w:right="0"/>
              <w:rPr>
                <w:rFonts w:asciiTheme="minorHAnsi" w:hAnsiTheme="minorHAnsi"/>
                <w:color w:val="1F497D" w:themeColor="text2"/>
                <w:sz w:val="22"/>
                <w:szCs w:val="22"/>
              </w:rPr>
            </w:pPr>
            <w:r w:rsidRPr="00994834">
              <w:rPr>
                <w:rFonts w:asciiTheme="minorHAnsi" w:hAnsiTheme="minorHAnsi"/>
                <w:color w:val="1F497D" w:themeColor="text2"/>
                <w:sz w:val="22"/>
                <w:szCs w:val="22"/>
              </w:rPr>
              <w:t xml:space="preserve">{inserir tipo de imposto} </w:t>
            </w: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c>
          <w:tcPr>
            <w:tcW w:w="1985" w:type="dxa"/>
            <w:tcBorders>
              <w:top w:val="single" w:sz="8" w:space="0" w:color="auto"/>
              <w:bottom w:val="single" w:sz="12" w:space="0" w:color="auto"/>
            </w:tcBorders>
            <w:vAlign w:val="center"/>
          </w:tcPr>
          <w:p w:rsidR="00C637B9" w:rsidRPr="00994834" w:rsidRDefault="00C637B9" w:rsidP="00C637B9">
            <w:pPr>
              <w:rPr>
                <w:rFonts w:asciiTheme="minorHAnsi" w:hAnsiTheme="minorHAnsi"/>
              </w:rPr>
            </w:pPr>
          </w:p>
        </w:tc>
      </w:tr>
      <w:tr w:rsidR="00A62079" w:rsidRPr="00994834" w:rsidTr="00C637B9">
        <w:trPr>
          <w:trHeight w:val="381"/>
          <w:jc w:val="center"/>
        </w:trPr>
        <w:tc>
          <w:tcPr>
            <w:tcW w:w="4536" w:type="dxa"/>
            <w:tcBorders>
              <w:top w:val="single" w:sz="12" w:space="0" w:color="auto"/>
              <w:bottom w:val="double" w:sz="4" w:space="0" w:color="auto"/>
            </w:tcBorders>
            <w:vAlign w:val="center"/>
          </w:tcPr>
          <w:p w:rsidR="00C637B9" w:rsidRPr="00994834" w:rsidRDefault="00C637B9" w:rsidP="00C637B9">
            <w:pPr>
              <w:pStyle w:val="Header"/>
              <w:spacing w:before="40"/>
              <w:rPr>
                <w:rFonts w:asciiTheme="minorHAnsi" w:hAnsiTheme="minorHAnsi"/>
                <w:sz w:val="22"/>
                <w:szCs w:val="22"/>
                <w:u w:val="single"/>
              </w:rPr>
            </w:pPr>
            <w:r w:rsidRPr="00994834">
              <w:rPr>
                <w:rFonts w:ascii="Calibri" w:hAnsi="Calibri"/>
                <w:sz w:val="22"/>
                <w:szCs w:val="22"/>
                <w:u w:val="single"/>
              </w:rPr>
              <w:t>Estimativa total do imposto local indireto:</w:t>
            </w:r>
          </w:p>
          <w:p w:rsidR="00C637B9" w:rsidRPr="00994834" w:rsidRDefault="00C637B9" w:rsidP="00C637B9">
            <w:pPr>
              <w:pStyle w:val="Header"/>
              <w:spacing w:before="40"/>
              <w:rPr>
                <w:rFonts w:asciiTheme="minorHAnsi" w:hAnsiTheme="minorHAnsi"/>
                <w:color w:val="008000"/>
                <w:sz w:val="22"/>
                <w:szCs w:val="22"/>
              </w:rPr>
            </w:pPr>
          </w:p>
        </w:tc>
        <w:tc>
          <w:tcPr>
            <w:tcW w:w="1985" w:type="dxa"/>
            <w:tcBorders>
              <w:top w:val="single" w:sz="12" w:space="0" w:color="auto"/>
              <w:bottom w:val="double" w:sz="4" w:space="0" w:color="auto"/>
            </w:tcBorders>
            <w:vAlign w:val="center"/>
          </w:tcPr>
          <w:p w:rsidR="00C637B9" w:rsidRPr="00994834" w:rsidRDefault="00C637B9" w:rsidP="00C637B9">
            <w:pPr>
              <w:spacing w:before="40"/>
              <w:rPr>
                <w:rFonts w:asciiTheme="minorHAnsi" w:hAnsiTheme="minorHAnsi"/>
              </w:rPr>
            </w:pPr>
          </w:p>
        </w:tc>
        <w:tc>
          <w:tcPr>
            <w:tcW w:w="1985" w:type="dxa"/>
            <w:tcBorders>
              <w:top w:val="single" w:sz="12" w:space="0" w:color="auto"/>
              <w:bottom w:val="double" w:sz="4" w:space="0" w:color="auto"/>
            </w:tcBorders>
            <w:vAlign w:val="center"/>
          </w:tcPr>
          <w:p w:rsidR="00C637B9" w:rsidRPr="00994834" w:rsidRDefault="00C637B9" w:rsidP="00C637B9">
            <w:pPr>
              <w:spacing w:before="40"/>
              <w:rPr>
                <w:rFonts w:asciiTheme="minorHAnsi" w:hAnsiTheme="minorHAnsi"/>
              </w:rPr>
            </w:pPr>
          </w:p>
        </w:tc>
        <w:tc>
          <w:tcPr>
            <w:tcW w:w="1985" w:type="dxa"/>
            <w:tcBorders>
              <w:top w:val="single" w:sz="12" w:space="0" w:color="auto"/>
              <w:bottom w:val="double" w:sz="4" w:space="0" w:color="auto"/>
            </w:tcBorders>
            <w:vAlign w:val="center"/>
          </w:tcPr>
          <w:p w:rsidR="00C637B9" w:rsidRPr="00994834" w:rsidRDefault="00C637B9" w:rsidP="00C637B9">
            <w:pPr>
              <w:spacing w:before="40"/>
              <w:rPr>
                <w:rFonts w:asciiTheme="minorHAnsi" w:hAnsiTheme="minorHAnsi"/>
              </w:rPr>
            </w:pPr>
          </w:p>
        </w:tc>
        <w:tc>
          <w:tcPr>
            <w:tcW w:w="1985" w:type="dxa"/>
            <w:tcBorders>
              <w:top w:val="single" w:sz="12" w:space="0" w:color="auto"/>
              <w:bottom w:val="double" w:sz="4" w:space="0" w:color="auto"/>
            </w:tcBorders>
            <w:vAlign w:val="center"/>
          </w:tcPr>
          <w:p w:rsidR="00C637B9" w:rsidRPr="00994834" w:rsidRDefault="00C637B9" w:rsidP="00C637B9">
            <w:pPr>
              <w:spacing w:before="40"/>
              <w:rPr>
                <w:rFonts w:asciiTheme="minorHAnsi" w:hAnsiTheme="minorHAnsi"/>
              </w:rPr>
            </w:pPr>
          </w:p>
        </w:tc>
      </w:tr>
    </w:tbl>
    <w:p w:rsidR="00C637B9" w:rsidRPr="00994834" w:rsidRDefault="00C637B9" w:rsidP="00C637B9">
      <w:pPr>
        <w:pStyle w:val="Heading4"/>
        <w:keepNext w:val="0"/>
        <w:jc w:val="center"/>
      </w:pPr>
    </w:p>
    <w:p w:rsidR="00C637B9" w:rsidRPr="00994834" w:rsidRDefault="00C637B9" w:rsidP="00C637B9">
      <w:pPr>
        <w:jc w:val="center"/>
      </w:pPr>
      <w:r w:rsidRPr="00994834">
        <w:rPr>
          <w:b/>
          <w:bCs/>
          <w:sz w:val="20"/>
          <w:szCs w:val="20"/>
        </w:rPr>
        <w:t xml:space="preserve">Nota de rodapé: os pagamentos serão efetuados na(s) moeda(s) expressa(s) acima (Consultar </w:t>
      </w:r>
      <w:r w:rsidR="000F60C5">
        <w:rPr>
          <w:b/>
          <w:bCs/>
          <w:sz w:val="20"/>
          <w:szCs w:val="20"/>
        </w:rPr>
        <w:t>IAC </w:t>
      </w:r>
      <w:r w:rsidR="000F60C5" w:rsidRPr="00994834">
        <w:rPr>
          <w:b/>
          <w:bCs/>
          <w:sz w:val="20"/>
          <w:szCs w:val="20"/>
        </w:rPr>
        <w:t>1</w:t>
      </w:r>
      <w:r w:rsidRPr="00994834">
        <w:rPr>
          <w:b/>
          <w:bCs/>
          <w:sz w:val="20"/>
          <w:szCs w:val="20"/>
        </w:rPr>
        <w:t>6.4).</w:t>
      </w:r>
    </w:p>
    <w:p w:rsidR="00C637B9" w:rsidRPr="00994834" w:rsidRDefault="00C637B9">
      <w:pPr>
        <w:rPr>
          <w:rFonts w:ascii="Times New Roman Bold" w:hAnsi="Times New Roman Bold"/>
          <w:smallCaps/>
          <w:sz w:val="28"/>
          <w:szCs w:val="28"/>
        </w:rPr>
      </w:pPr>
      <w:r w:rsidRPr="00994834">
        <w:rPr>
          <w:rFonts w:ascii="Times New Roman Bold" w:hAnsi="Times New Roman Bold"/>
          <w:smallCaps/>
          <w:sz w:val="28"/>
          <w:szCs w:val="28"/>
        </w:rPr>
        <w:lastRenderedPageBreak/>
        <w:br w:type="page"/>
      </w:r>
    </w:p>
    <w:p w:rsidR="00C637B9" w:rsidRPr="00994834" w:rsidRDefault="00C637B9" w:rsidP="00C637B9">
      <w:pPr>
        <w:jc w:val="center"/>
        <w:rPr>
          <w:smallCaps/>
          <w:sz w:val="28"/>
        </w:rPr>
      </w:pPr>
      <w:r w:rsidRPr="00994834">
        <w:rPr>
          <w:rFonts w:ascii="Times New Roman Bold" w:hAnsi="Times New Roman Bold"/>
          <w:smallCaps/>
          <w:sz w:val="28"/>
          <w:szCs w:val="28"/>
        </w:rPr>
        <w:lastRenderedPageBreak/>
        <w:t>FORMULÁRIO FIN-3 Discriminação da Remuneração</w:t>
      </w:r>
    </w:p>
    <w:p w:rsidR="00C637B9" w:rsidRPr="00994834" w:rsidRDefault="00C637B9" w:rsidP="00C637B9"/>
    <w:p w:rsidR="00C637B9" w:rsidRPr="00994834" w:rsidRDefault="00C637B9" w:rsidP="00C637B9">
      <w:pPr>
        <w:jc w:val="both"/>
      </w:pPr>
      <w:r w:rsidRPr="00994834">
        <w:t xml:space="preserve">Quando usado para contratos de serviços por Preço Global, as informações a serem fornecidas neste formulário somente deverão ser usadas para explicitar a base de cálculo do valor do teto do Contrato, calcular os impostos aplicáveis às negociações contratuais e, se necessário, definir pagamentos para o Consultor por possíveis serviços adicionais solicitados pelo Cliente. Este Formulário não deverá ser usado como base para pagamentos no âmbito de contratos por Preço Global </w:t>
      </w:r>
    </w:p>
    <w:p w:rsidR="00C637B9" w:rsidRPr="00994834" w:rsidRDefault="00C637B9" w:rsidP="00C637B9">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A62079" w:rsidRPr="00994834" w:rsidTr="00C637B9">
        <w:trPr>
          <w:cantSplit/>
          <w:trHeight w:val="542"/>
          <w:jc w:val="center"/>
        </w:trPr>
        <w:tc>
          <w:tcPr>
            <w:tcW w:w="13359" w:type="dxa"/>
            <w:gridSpan w:val="9"/>
            <w:tcBorders>
              <w:top w:val="double" w:sz="4" w:space="0" w:color="auto"/>
              <w:bottom w:val="double" w:sz="4" w:space="0" w:color="auto"/>
            </w:tcBorders>
          </w:tcPr>
          <w:p w:rsidR="00C637B9" w:rsidRPr="00994834" w:rsidRDefault="00C637B9" w:rsidP="00C637B9">
            <w:pPr>
              <w:pStyle w:val="Header"/>
              <w:tabs>
                <w:tab w:val="right" w:pos="12070"/>
              </w:tabs>
              <w:spacing w:before="120" w:after="120"/>
              <w:rPr>
                <w:rFonts w:asciiTheme="minorHAnsi" w:hAnsiTheme="minorHAnsi"/>
                <w:u w:val="single"/>
              </w:rPr>
            </w:pPr>
            <w:r w:rsidRPr="00994834">
              <w:rPr>
                <w:rFonts w:ascii="Calibri" w:hAnsi="Calibri"/>
                <w:b/>
                <w:bCs/>
              </w:rPr>
              <w:t>A. Remuneração</w:t>
            </w:r>
            <w:r w:rsidRPr="00994834">
              <w:rPr>
                <w:rFonts w:ascii="Calibri" w:hAnsi="Calibri"/>
                <w:bCs/>
              </w:rPr>
              <w:t xml:space="preserve"> </w:t>
            </w:r>
            <w:r w:rsidRPr="00994834">
              <w:rPr>
                <w:rFonts w:ascii="Calibri" w:hAnsi="Calibri"/>
                <w:bCs/>
                <w:u w:val="single"/>
              </w:rPr>
              <w:tab/>
            </w:r>
          </w:p>
        </w:tc>
      </w:tr>
      <w:tr w:rsidR="00A62079" w:rsidRPr="00994834" w:rsidTr="00C637B9">
        <w:trPr>
          <w:jc w:val="center"/>
        </w:trPr>
        <w:tc>
          <w:tcPr>
            <w:tcW w:w="619" w:type="dxa"/>
            <w:tcBorders>
              <w:top w:val="double" w:sz="4" w:space="0" w:color="auto"/>
              <w:bottom w:val="single" w:sz="12" w:space="0" w:color="auto"/>
            </w:tcBorders>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Nº</w:t>
            </w:r>
          </w:p>
        </w:tc>
        <w:tc>
          <w:tcPr>
            <w:tcW w:w="336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Nome</w:t>
            </w:r>
          </w:p>
        </w:tc>
        <w:tc>
          <w:tcPr>
            <w:tcW w:w="135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Cargo (como no TEC-6)</w:t>
            </w:r>
          </w:p>
        </w:tc>
        <w:tc>
          <w:tcPr>
            <w:tcW w:w="153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Tarifa de remuneração pessoa-mês</w:t>
            </w:r>
          </w:p>
        </w:tc>
        <w:tc>
          <w:tcPr>
            <w:tcW w:w="150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Carga de trabalho em pessoa-mês</w:t>
            </w:r>
          </w:p>
          <w:p w:rsidR="00C637B9" w:rsidRPr="00994834" w:rsidRDefault="00C637B9" w:rsidP="00C637B9">
            <w:pPr>
              <w:spacing w:before="40" w:after="40"/>
              <w:jc w:val="center"/>
              <w:rPr>
                <w:rFonts w:asciiTheme="minorHAnsi" w:hAnsiTheme="minorHAnsi"/>
                <w:sz w:val="20"/>
              </w:rPr>
            </w:pPr>
            <w:r w:rsidRPr="00994834">
              <w:rPr>
                <w:rFonts w:asciiTheme="minorHAnsi" w:hAnsiTheme="minorHAnsi"/>
                <w:sz w:val="20"/>
              </w:rPr>
              <w:t>(do TEC-6)</w:t>
            </w:r>
          </w:p>
        </w:tc>
        <w:tc>
          <w:tcPr>
            <w:tcW w:w="1110" w:type="dxa"/>
            <w:tcBorders>
              <w:top w:val="double" w:sz="4" w:space="0" w:color="auto"/>
              <w:bottom w:val="single" w:sz="12" w:space="0" w:color="auto"/>
            </w:tcBorders>
            <w:vAlign w:val="center"/>
          </w:tcPr>
          <w:p w:rsidR="00C637B9" w:rsidRPr="00994834" w:rsidRDefault="00C637B9" w:rsidP="00C637B9">
            <w:pPr>
              <w:spacing w:before="40" w:after="40"/>
              <w:rPr>
                <w:rFonts w:asciiTheme="minorHAnsi" w:hAnsiTheme="minorHAnsi"/>
                <w:sz w:val="20"/>
              </w:rPr>
            </w:pPr>
            <w:r w:rsidRPr="00994834">
              <w:rPr>
                <w:rFonts w:asciiTheme="minorHAnsi" w:hAnsiTheme="minorHAnsi"/>
                <w:sz w:val="20"/>
              </w:rPr>
              <w:t>{</w:t>
            </w:r>
            <w:r w:rsidRPr="00994834">
              <w:rPr>
                <w:rFonts w:asciiTheme="minorHAnsi" w:hAnsiTheme="minorHAnsi"/>
                <w:i/>
                <w:iCs/>
                <w:sz w:val="20"/>
              </w:rPr>
              <w:t>Moeda 1 - como no FIN-2</w:t>
            </w:r>
            <w:r w:rsidRPr="00994834">
              <w:rPr>
                <w:rFonts w:asciiTheme="minorHAnsi" w:hAnsiTheme="minorHAnsi"/>
                <w:sz w:val="20"/>
              </w:rPr>
              <w:t>}</w:t>
            </w:r>
          </w:p>
        </w:tc>
        <w:tc>
          <w:tcPr>
            <w:tcW w:w="1190" w:type="dxa"/>
            <w:tcBorders>
              <w:top w:val="double" w:sz="4" w:space="0" w:color="auto"/>
              <w:bottom w:val="single" w:sz="12" w:space="0" w:color="auto"/>
            </w:tcBorders>
            <w:vAlign w:val="center"/>
          </w:tcPr>
          <w:p w:rsidR="00C637B9" w:rsidRPr="00994834" w:rsidRDefault="00C637B9" w:rsidP="00C637B9">
            <w:pPr>
              <w:spacing w:before="40" w:after="40"/>
              <w:rPr>
                <w:rFonts w:asciiTheme="minorHAnsi" w:hAnsiTheme="minorHAnsi"/>
                <w:sz w:val="20"/>
              </w:rPr>
            </w:pPr>
            <w:r w:rsidRPr="00994834">
              <w:rPr>
                <w:rFonts w:asciiTheme="minorHAnsi" w:hAnsiTheme="minorHAnsi"/>
                <w:sz w:val="20"/>
              </w:rPr>
              <w:t>{</w:t>
            </w:r>
            <w:r w:rsidRPr="00994834">
              <w:rPr>
                <w:rFonts w:asciiTheme="minorHAnsi" w:hAnsiTheme="minorHAnsi"/>
                <w:i/>
                <w:iCs/>
                <w:sz w:val="20"/>
              </w:rPr>
              <w:t>Moeda 2 - como no FIN-2}</w:t>
            </w:r>
          </w:p>
        </w:tc>
        <w:tc>
          <w:tcPr>
            <w:tcW w:w="144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sz w:val="20"/>
              </w:rPr>
            </w:pPr>
            <w:r w:rsidRPr="00994834">
              <w:rPr>
                <w:rFonts w:ascii="Calibri" w:hAnsi="Calibri"/>
                <w:i/>
                <w:iCs/>
                <w:sz w:val="20"/>
              </w:rPr>
              <w:t>{Moeda 3 - como no FIN-2</w:t>
            </w:r>
            <w:r w:rsidRPr="00994834">
              <w:rPr>
                <w:rFonts w:ascii="Calibri" w:hAnsi="Calibri"/>
                <w:sz w:val="20"/>
              </w:rPr>
              <w:t>}</w:t>
            </w:r>
          </w:p>
        </w:tc>
        <w:tc>
          <w:tcPr>
            <w:tcW w:w="1260"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sz w:val="20"/>
              </w:rPr>
            </w:pPr>
            <w:r w:rsidRPr="00994834">
              <w:rPr>
                <w:rFonts w:asciiTheme="minorHAnsi" w:hAnsiTheme="minorHAnsi"/>
                <w:sz w:val="20"/>
              </w:rPr>
              <w:t xml:space="preserve">{Moeda </w:t>
            </w:r>
            <w:r w:rsidRPr="00994834">
              <w:rPr>
                <w:rFonts w:asciiTheme="minorHAnsi" w:hAnsiTheme="minorHAnsi"/>
                <w:i/>
                <w:iCs/>
                <w:sz w:val="20"/>
              </w:rPr>
              <w:t>Local - como no FIN-2}</w:t>
            </w:r>
          </w:p>
        </w:tc>
      </w:tr>
      <w:tr w:rsidR="00A62079" w:rsidRPr="00994834" w:rsidTr="00C637B9">
        <w:trPr>
          <w:cantSplit/>
          <w:trHeight w:hRule="exact" w:val="777"/>
          <w:jc w:val="center"/>
        </w:trPr>
        <w:tc>
          <w:tcPr>
            <w:tcW w:w="619" w:type="dxa"/>
            <w:tcBorders>
              <w:top w:val="single" w:sz="12" w:space="0" w:color="auto"/>
              <w:right w:val="nil"/>
            </w:tcBorders>
          </w:tcPr>
          <w:p w:rsidR="00C637B9" w:rsidRPr="00994834" w:rsidRDefault="00C637B9" w:rsidP="00C637B9">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C637B9" w:rsidRPr="00994834" w:rsidRDefault="00C637B9" w:rsidP="00C637B9">
            <w:pPr>
              <w:pStyle w:val="Header"/>
              <w:rPr>
                <w:rFonts w:asciiTheme="minorHAnsi" w:hAnsiTheme="minorHAnsi"/>
                <w:b/>
                <w:bCs/>
                <w:szCs w:val="24"/>
                <w:lang w:eastAsia="it-IT"/>
              </w:rPr>
            </w:pPr>
            <w:r w:rsidRPr="00994834">
              <w:rPr>
                <w:rFonts w:ascii="Calibri" w:hAnsi="Calibri"/>
                <w:b/>
                <w:bCs/>
                <w:szCs w:val="24"/>
                <w:lang w:eastAsia="it-IT"/>
              </w:rPr>
              <w:t>Especialistas Principais</w:t>
            </w:r>
          </w:p>
          <w:p w:rsidR="00C637B9" w:rsidRPr="00994834" w:rsidRDefault="00C637B9" w:rsidP="00C637B9">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260" w:type="dxa"/>
            <w:tcBorders>
              <w:top w:val="single" w:sz="12" w:space="0" w:color="auto"/>
              <w:left w:val="nil"/>
            </w:tcBorders>
            <w:vAlign w:val="center"/>
          </w:tcPr>
          <w:p w:rsidR="00C637B9" w:rsidRPr="00994834" w:rsidRDefault="00C637B9" w:rsidP="00C637B9">
            <w:pPr>
              <w:pStyle w:val="Header"/>
              <w:rPr>
                <w:rFonts w:asciiTheme="minorHAnsi" w:hAnsiTheme="minorHAnsi"/>
                <w:szCs w:val="24"/>
                <w:lang w:eastAsia="it-IT"/>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r w:rsidRPr="00994834">
              <w:rPr>
                <w:rFonts w:asciiTheme="minorHAnsi" w:hAnsiTheme="minorHAnsi"/>
                <w:szCs w:val="24"/>
                <w:lang w:eastAsia="it-IT"/>
              </w:rPr>
              <w:t>K-1</w:t>
            </w:r>
          </w:p>
        </w:tc>
        <w:tc>
          <w:tcPr>
            <w:tcW w:w="3360" w:type="dxa"/>
            <w:vMerge w:val="restart"/>
            <w:vAlign w:val="center"/>
          </w:tcPr>
          <w:p w:rsidR="00C637B9" w:rsidRPr="00994834" w:rsidRDefault="00C637B9" w:rsidP="00C637B9">
            <w:pPr>
              <w:pStyle w:val="Header"/>
              <w:rPr>
                <w:rFonts w:asciiTheme="minorHAnsi" w:hAnsiTheme="minorHAnsi"/>
                <w:szCs w:val="24"/>
                <w:lang w:eastAsia="it-IT"/>
              </w:rPr>
            </w:pPr>
          </w:p>
        </w:tc>
        <w:tc>
          <w:tcPr>
            <w:tcW w:w="1350" w:type="dxa"/>
            <w:vMerge w:val="restart"/>
            <w:vAlign w:val="center"/>
          </w:tcPr>
          <w:p w:rsidR="00C637B9" w:rsidRPr="00994834" w:rsidRDefault="00C637B9" w:rsidP="00C637B9">
            <w:pPr>
              <w:rPr>
                <w:rFonts w:asciiTheme="minorHAnsi" w:hAnsiTheme="minorHAnsi"/>
                <w:sz w:val="20"/>
              </w:rPr>
            </w:pPr>
          </w:p>
        </w:tc>
        <w:tc>
          <w:tcPr>
            <w:tcW w:w="1530" w:type="dxa"/>
            <w:tcBorders>
              <w:bottom w:val="dashSmallGap" w:sz="4" w:space="0" w:color="auto"/>
            </w:tcBorders>
            <w:tcMar>
              <w:left w:w="28" w:type="dxa"/>
            </w:tcMar>
            <w:vAlign w:val="center"/>
          </w:tcPr>
          <w:p w:rsidR="00C637B9" w:rsidRPr="00994834" w:rsidRDefault="00C637B9" w:rsidP="00C637B9">
            <w:pPr>
              <w:rPr>
                <w:rFonts w:asciiTheme="minorHAnsi" w:hAnsiTheme="minorHAnsi"/>
                <w:sz w:val="16"/>
              </w:rPr>
            </w:pPr>
            <w:r w:rsidRPr="00994834">
              <w:rPr>
                <w:rFonts w:asciiTheme="minorHAnsi" w:hAnsiTheme="minorHAnsi"/>
                <w:sz w:val="16"/>
              </w:rPr>
              <w:t>[Escritório]</w:t>
            </w:r>
          </w:p>
        </w:tc>
        <w:tc>
          <w:tcPr>
            <w:tcW w:w="1500" w:type="dxa"/>
            <w:tcBorders>
              <w:bottom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Align w:val="center"/>
          </w:tcPr>
          <w:p w:rsidR="00C637B9" w:rsidRPr="00994834" w:rsidRDefault="00C637B9" w:rsidP="00C637B9">
            <w:pPr>
              <w:rPr>
                <w:rFonts w:asciiTheme="minorHAnsi" w:hAnsiTheme="minorHAnsi"/>
                <w:sz w:val="20"/>
              </w:rPr>
            </w:pPr>
          </w:p>
        </w:tc>
        <w:tc>
          <w:tcPr>
            <w:tcW w:w="1190" w:type="dxa"/>
            <w:vAlign w:val="center"/>
          </w:tcPr>
          <w:p w:rsidR="00C637B9" w:rsidRPr="00994834" w:rsidRDefault="00C637B9" w:rsidP="00C637B9">
            <w:pPr>
              <w:rPr>
                <w:rFonts w:asciiTheme="minorHAnsi" w:hAnsiTheme="minorHAnsi"/>
                <w:sz w:val="20"/>
              </w:rPr>
            </w:pPr>
          </w:p>
        </w:tc>
        <w:tc>
          <w:tcPr>
            <w:tcW w:w="1440" w:type="dxa"/>
            <w:vAlign w:val="center"/>
          </w:tcPr>
          <w:p w:rsidR="00C637B9" w:rsidRPr="00994834" w:rsidRDefault="00C637B9" w:rsidP="00C637B9">
            <w:pPr>
              <w:rPr>
                <w:rFonts w:asciiTheme="minorHAnsi" w:hAnsiTheme="minorHAnsi"/>
                <w:sz w:val="20"/>
              </w:rPr>
            </w:pPr>
          </w:p>
        </w:tc>
        <w:tc>
          <w:tcPr>
            <w:tcW w:w="1260" w:type="dxa"/>
            <w:shd w:val="thinDiagCross" w:color="auto" w:fill="auto"/>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rPr>
                <w:rFonts w:asciiTheme="minorHAnsi" w:hAnsiTheme="minorHAnsi"/>
                <w:sz w:val="20"/>
              </w:rPr>
            </w:pPr>
          </w:p>
        </w:tc>
        <w:tc>
          <w:tcPr>
            <w:tcW w:w="1530" w:type="dxa"/>
            <w:tcBorders>
              <w:top w:val="dashSmallGap" w:sz="4" w:space="0" w:color="auto"/>
            </w:tcBorders>
            <w:tcMar>
              <w:left w:w="28" w:type="dxa"/>
            </w:tcMar>
            <w:vAlign w:val="center"/>
          </w:tcPr>
          <w:p w:rsidR="00C637B9" w:rsidRPr="00994834" w:rsidRDefault="00C637B9" w:rsidP="00C637B9">
            <w:pPr>
              <w:rPr>
                <w:rFonts w:asciiTheme="minorHAnsi" w:hAnsiTheme="minorHAnsi"/>
                <w:sz w:val="16"/>
              </w:rPr>
            </w:pPr>
            <w:r w:rsidRPr="00994834">
              <w:rPr>
                <w:rFonts w:asciiTheme="minorHAnsi" w:hAnsiTheme="minorHAnsi"/>
                <w:sz w:val="16"/>
              </w:rPr>
              <w:t>[</w:t>
            </w:r>
            <w:r w:rsidRPr="00994834">
              <w:rPr>
                <w:rFonts w:asciiTheme="minorHAnsi" w:hAnsiTheme="minorHAnsi"/>
                <w:i/>
                <w:iCs/>
                <w:sz w:val="16"/>
              </w:rPr>
              <w:t>Campo</w:t>
            </w:r>
            <w:r w:rsidRPr="00994834">
              <w:rPr>
                <w:rFonts w:asciiTheme="minorHAnsi" w:hAnsiTheme="minorHAnsi"/>
                <w:sz w:val="16"/>
              </w:rPr>
              <w:t>]</w:t>
            </w: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shd w:val="thinDiagCross" w:color="auto" w:fill="auto"/>
            <w:vAlign w:val="center"/>
          </w:tcPr>
          <w:p w:rsidR="00C637B9" w:rsidRPr="00994834" w:rsidRDefault="00C637B9" w:rsidP="00C637B9">
            <w:pPr>
              <w:rPr>
                <w:rFonts w:asciiTheme="minorHAnsi" w:hAnsiTheme="minorHAnsi"/>
                <w:sz w:val="20"/>
              </w:rPr>
            </w:pPr>
          </w:p>
        </w:tc>
        <w:tc>
          <w:tcPr>
            <w:tcW w:w="1190" w:type="dxa"/>
            <w:shd w:val="thinDiagCross" w:color="auto" w:fill="auto"/>
            <w:vAlign w:val="center"/>
          </w:tcPr>
          <w:p w:rsidR="00C637B9" w:rsidRPr="00994834" w:rsidRDefault="00C637B9" w:rsidP="00C637B9">
            <w:pPr>
              <w:rPr>
                <w:rFonts w:asciiTheme="minorHAnsi" w:hAnsiTheme="minorHAnsi"/>
                <w:sz w:val="20"/>
              </w:rPr>
            </w:pPr>
          </w:p>
        </w:tc>
        <w:tc>
          <w:tcPr>
            <w:tcW w:w="1440" w:type="dxa"/>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r w:rsidRPr="00994834">
              <w:rPr>
                <w:rFonts w:asciiTheme="minorHAnsi" w:hAnsiTheme="minorHAnsi"/>
                <w:szCs w:val="24"/>
                <w:lang w:eastAsia="it-IT"/>
              </w:rPr>
              <w:t>K-2</w:t>
            </w:r>
          </w:p>
        </w:tc>
        <w:tc>
          <w:tcPr>
            <w:tcW w:w="3360" w:type="dxa"/>
            <w:vMerge w:val="restart"/>
            <w:vAlign w:val="center"/>
          </w:tcPr>
          <w:p w:rsidR="00C637B9" w:rsidRPr="00994834" w:rsidRDefault="00C637B9" w:rsidP="00C637B9">
            <w:pPr>
              <w:pStyle w:val="Header"/>
              <w:rPr>
                <w:rFonts w:asciiTheme="minorHAnsi" w:hAnsiTheme="minorHAnsi"/>
                <w:szCs w:val="24"/>
                <w:lang w:eastAsia="it-IT"/>
              </w:rPr>
            </w:pPr>
          </w:p>
        </w:tc>
        <w:tc>
          <w:tcPr>
            <w:tcW w:w="1350" w:type="dxa"/>
            <w:vMerge w:val="restart"/>
            <w:vAlign w:val="center"/>
          </w:tcPr>
          <w:p w:rsidR="00C637B9" w:rsidRPr="00994834" w:rsidRDefault="00C637B9" w:rsidP="00C637B9">
            <w:pPr>
              <w:rPr>
                <w:rFonts w:asciiTheme="minorHAnsi" w:hAnsiTheme="minorHAnsi"/>
                <w:sz w:val="20"/>
              </w:rPr>
            </w:pPr>
          </w:p>
        </w:tc>
        <w:tc>
          <w:tcPr>
            <w:tcW w:w="1530" w:type="dxa"/>
            <w:tcBorders>
              <w:bottom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bottom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Align w:val="center"/>
          </w:tcPr>
          <w:p w:rsidR="00C637B9" w:rsidRPr="00994834" w:rsidRDefault="00C637B9" w:rsidP="00C637B9">
            <w:pPr>
              <w:rPr>
                <w:rFonts w:asciiTheme="minorHAnsi" w:hAnsiTheme="minorHAnsi"/>
                <w:sz w:val="20"/>
              </w:rPr>
            </w:pPr>
          </w:p>
        </w:tc>
        <w:tc>
          <w:tcPr>
            <w:tcW w:w="1190" w:type="dxa"/>
            <w:vAlign w:val="center"/>
          </w:tcPr>
          <w:p w:rsidR="00C637B9" w:rsidRPr="00994834" w:rsidRDefault="00C637B9" w:rsidP="00C637B9">
            <w:pPr>
              <w:rPr>
                <w:rFonts w:asciiTheme="minorHAnsi" w:hAnsiTheme="minorHAnsi"/>
                <w:sz w:val="20"/>
              </w:rPr>
            </w:pPr>
          </w:p>
        </w:tc>
        <w:tc>
          <w:tcPr>
            <w:tcW w:w="1440" w:type="dxa"/>
            <w:vAlign w:val="center"/>
          </w:tcPr>
          <w:p w:rsidR="00C637B9" w:rsidRPr="00994834" w:rsidRDefault="00C637B9" w:rsidP="00C637B9">
            <w:pPr>
              <w:rPr>
                <w:rFonts w:asciiTheme="minorHAnsi" w:hAnsiTheme="minorHAnsi"/>
                <w:sz w:val="20"/>
              </w:rPr>
            </w:pPr>
          </w:p>
        </w:tc>
        <w:tc>
          <w:tcPr>
            <w:tcW w:w="1260" w:type="dxa"/>
            <w:shd w:val="thinDiagCross" w:color="auto" w:fill="auto"/>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rPr>
                <w:rFonts w:asciiTheme="minorHAnsi" w:hAnsiTheme="minorHAnsi"/>
                <w:sz w:val="20"/>
              </w:rPr>
            </w:pPr>
          </w:p>
        </w:tc>
        <w:tc>
          <w:tcPr>
            <w:tcW w:w="1530" w:type="dxa"/>
            <w:tcBorders>
              <w:top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shd w:val="thinDiagCross" w:color="auto" w:fill="auto"/>
            <w:vAlign w:val="center"/>
          </w:tcPr>
          <w:p w:rsidR="00C637B9" w:rsidRPr="00994834" w:rsidRDefault="00C637B9" w:rsidP="00C637B9">
            <w:pPr>
              <w:rPr>
                <w:rFonts w:asciiTheme="minorHAnsi" w:hAnsiTheme="minorHAnsi"/>
                <w:sz w:val="20"/>
              </w:rPr>
            </w:pPr>
          </w:p>
        </w:tc>
        <w:tc>
          <w:tcPr>
            <w:tcW w:w="1190" w:type="dxa"/>
            <w:shd w:val="thinDiagCross" w:color="auto" w:fill="auto"/>
            <w:vAlign w:val="center"/>
          </w:tcPr>
          <w:p w:rsidR="00C637B9" w:rsidRPr="00994834" w:rsidRDefault="00C637B9" w:rsidP="00C637B9">
            <w:pPr>
              <w:rPr>
                <w:rFonts w:asciiTheme="minorHAnsi" w:hAnsiTheme="minorHAnsi"/>
                <w:sz w:val="20"/>
              </w:rPr>
            </w:pPr>
          </w:p>
        </w:tc>
        <w:tc>
          <w:tcPr>
            <w:tcW w:w="1440" w:type="dxa"/>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rPr>
                <w:rFonts w:asciiTheme="minorHAnsi" w:hAnsiTheme="minorHAnsi"/>
                <w:sz w:val="20"/>
              </w:rPr>
            </w:pPr>
          </w:p>
        </w:tc>
        <w:tc>
          <w:tcPr>
            <w:tcW w:w="1530" w:type="dxa"/>
            <w:tcBorders>
              <w:top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shd w:val="thinDiagCross" w:color="auto" w:fill="auto"/>
            <w:vAlign w:val="center"/>
          </w:tcPr>
          <w:p w:rsidR="00C637B9" w:rsidRPr="00994834" w:rsidRDefault="00C637B9" w:rsidP="00C637B9">
            <w:pPr>
              <w:rPr>
                <w:rFonts w:asciiTheme="minorHAnsi" w:hAnsiTheme="minorHAnsi"/>
                <w:sz w:val="20"/>
              </w:rPr>
            </w:pPr>
          </w:p>
        </w:tc>
        <w:tc>
          <w:tcPr>
            <w:tcW w:w="1190" w:type="dxa"/>
            <w:shd w:val="thinDiagCross" w:color="auto" w:fill="auto"/>
            <w:vAlign w:val="center"/>
          </w:tcPr>
          <w:p w:rsidR="00C637B9" w:rsidRPr="00994834" w:rsidRDefault="00C637B9" w:rsidP="00C637B9">
            <w:pPr>
              <w:rPr>
                <w:rFonts w:asciiTheme="minorHAnsi" w:hAnsiTheme="minorHAnsi"/>
                <w:sz w:val="20"/>
              </w:rPr>
            </w:pPr>
          </w:p>
        </w:tc>
        <w:tc>
          <w:tcPr>
            <w:tcW w:w="1440" w:type="dxa"/>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restart"/>
            <w:vAlign w:val="center"/>
          </w:tcPr>
          <w:p w:rsidR="00C637B9" w:rsidRPr="00994834" w:rsidRDefault="00C637B9" w:rsidP="00C637B9">
            <w:pPr>
              <w:pStyle w:val="Header"/>
              <w:rPr>
                <w:rFonts w:asciiTheme="minorHAnsi" w:hAnsiTheme="minorHAnsi"/>
                <w:szCs w:val="24"/>
                <w:lang w:eastAsia="it-IT"/>
              </w:rPr>
            </w:pPr>
          </w:p>
        </w:tc>
        <w:tc>
          <w:tcPr>
            <w:tcW w:w="1350" w:type="dxa"/>
            <w:vMerge w:val="restart"/>
            <w:vAlign w:val="center"/>
          </w:tcPr>
          <w:p w:rsidR="00C637B9" w:rsidRPr="00994834" w:rsidRDefault="00C637B9" w:rsidP="00C637B9">
            <w:pPr>
              <w:rPr>
                <w:rFonts w:asciiTheme="minorHAnsi" w:hAnsiTheme="minorHAnsi"/>
                <w:sz w:val="20"/>
              </w:rPr>
            </w:pPr>
          </w:p>
        </w:tc>
        <w:tc>
          <w:tcPr>
            <w:tcW w:w="1530" w:type="dxa"/>
            <w:tcBorders>
              <w:bottom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bottom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Align w:val="center"/>
          </w:tcPr>
          <w:p w:rsidR="00C637B9" w:rsidRPr="00994834" w:rsidRDefault="00C637B9" w:rsidP="00C637B9">
            <w:pPr>
              <w:rPr>
                <w:rFonts w:asciiTheme="minorHAnsi" w:hAnsiTheme="minorHAnsi"/>
                <w:sz w:val="20"/>
              </w:rPr>
            </w:pPr>
          </w:p>
        </w:tc>
        <w:tc>
          <w:tcPr>
            <w:tcW w:w="1190" w:type="dxa"/>
            <w:vAlign w:val="center"/>
          </w:tcPr>
          <w:p w:rsidR="00C637B9" w:rsidRPr="00994834" w:rsidRDefault="00C637B9" w:rsidP="00C637B9">
            <w:pPr>
              <w:rPr>
                <w:rFonts w:asciiTheme="minorHAnsi" w:hAnsiTheme="minorHAnsi"/>
                <w:sz w:val="20"/>
              </w:rPr>
            </w:pPr>
          </w:p>
        </w:tc>
        <w:tc>
          <w:tcPr>
            <w:tcW w:w="1440" w:type="dxa"/>
            <w:vAlign w:val="center"/>
          </w:tcPr>
          <w:p w:rsidR="00C637B9" w:rsidRPr="00994834" w:rsidRDefault="00C637B9" w:rsidP="00C637B9">
            <w:pPr>
              <w:rPr>
                <w:rFonts w:asciiTheme="minorHAnsi" w:hAnsiTheme="minorHAnsi"/>
                <w:sz w:val="20"/>
              </w:rPr>
            </w:pPr>
          </w:p>
        </w:tc>
        <w:tc>
          <w:tcPr>
            <w:tcW w:w="1260" w:type="dxa"/>
            <w:shd w:val="thinDiagCross" w:color="auto" w:fill="auto"/>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rPr>
                <w:rFonts w:asciiTheme="minorHAnsi" w:hAnsiTheme="minorHAnsi"/>
                <w:sz w:val="20"/>
              </w:rPr>
            </w:pPr>
          </w:p>
        </w:tc>
        <w:tc>
          <w:tcPr>
            <w:tcW w:w="1530" w:type="dxa"/>
            <w:tcBorders>
              <w:top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shd w:val="thinDiagCross" w:color="auto" w:fill="auto"/>
            <w:vAlign w:val="center"/>
          </w:tcPr>
          <w:p w:rsidR="00C637B9" w:rsidRPr="00994834" w:rsidRDefault="00C637B9" w:rsidP="00C637B9">
            <w:pPr>
              <w:rPr>
                <w:rFonts w:asciiTheme="minorHAnsi" w:hAnsiTheme="minorHAnsi"/>
                <w:sz w:val="20"/>
              </w:rPr>
            </w:pPr>
          </w:p>
        </w:tc>
        <w:tc>
          <w:tcPr>
            <w:tcW w:w="1190" w:type="dxa"/>
            <w:shd w:val="thinDiagCross" w:color="auto" w:fill="auto"/>
            <w:vAlign w:val="center"/>
          </w:tcPr>
          <w:p w:rsidR="00C637B9" w:rsidRPr="00994834" w:rsidRDefault="00C637B9" w:rsidP="00C637B9">
            <w:pPr>
              <w:rPr>
                <w:rFonts w:asciiTheme="minorHAnsi" w:hAnsiTheme="minorHAnsi"/>
                <w:sz w:val="20"/>
              </w:rPr>
            </w:pPr>
          </w:p>
        </w:tc>
        <w:tc>
          <w:tcPr>
            <w:tcW w:w="1440" w:type="dxa"/>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Borders>
              <w:bottom w:val="single" w:sz="8" w:space="0" w:color="auto"/>
            </w:tcBorders>
          </w:tcPr>
          <w:p w:rsidR="00C637B9" w:rsidRPr="00994834" w:rsidRDefault="00C637B9" w:rsidP="00C637B9">
            <w:pPr>
              <w:pStyle w:val="Header"/>
              <w:rPr>
                <w:rFonts w:asciiTheme="minorHAnsi" w:hAnsiTheme="minorHAnsi"/>
                <w:szCs w:val="24"/>
                <w:lang w:eastAsia="it-IT"/>
              </w:rPr>
            </w:pPr>
          </w:p>
        </w:tc>
        <w:tc>
          <w:tcPr>
            <w:tcW w:w="3360" w:type="dxa"/>
            <w:vMerge/>
            <w:tcBorders>
              <w:bottom w:val="single" w:sz="8" w:space="0" w:color="auto"/>
            </w:tcBorders>
            <w:vAlign w:val="center"/>
          </w:tcPr>
          <w:p w:rsidR="00C637B9" w:rsidRPr="00994834" w:rsidRDefault="00C637B9" w:rsidP="00C637B9">
            <w:pPr>
              <w:pStyle w:val="Header"/>
              <w:rPr>
                <w:rFonts w:asciiTheme="minorHAnsi" w:hAnsiTheme="minorHAnsi"/>
                <w:szCs w:val="24"/>
                <w:lang w:eastAsia="it-IT"/>
              </w:rPr>
            </w:pPr>
          </w:p>
        </w:tc>
        <w:tc>
          <w:tcPr>
            <w:tcW w:w="1350" w:type="dxa"/>
            <w:vMerge/>
            <w:tcBorders>
              <w:bottom w:val="single" w:sz="8" w:space="0" w:color="auto"/>
            </w:tcBorders>
            <w:vAlign w:val="center"/>
          </w:tcPr>
          <w:p w:rsidR="00C637B9" w:rsidRPr="00994834" w:rsidRDefault="00C637B9" w:rsidP="00C637B9">
            <w:pPr>
              <w:rPr>
                <w:rFonts w:asciiTheme="minorHAnsi" w:hAnsiTheme="minorHAnsi"/>
                <w:sz w:val="20"/>
              </w:rPr>
            </w:pPr>
          </w:p>
        </w:tc>
        <w:tc>
          <w:tcPr>
            <w:tcW w:w="1530" w:type="dxa"/>
            <w:tcBorders>
              <w:top w:val="dashSmallGap" w:sz="4" w:space="0" w:color="auto"/>
              <w:bottom w:val="single" w:sz="8"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bottom w:val="single" w:sz="8"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C637B9" w:rsidRPr="00994834" w:rsidRDefault="00C637B9" w:rsidP="00C637B9">
            <w:pPr>
              <w:rPr>
                <w:rFonts w:asciiTheme="minorHAnsi" w:hAnsiTheme="minorHAnsi"/>
                <w:sz w:val="20"/>
              </w:rPr>
            </w:pPr>
          </w:p>
        </w:tc>
        <w:tc>
          <w:tcPr>
            <w:tcW w:w="1190" w:type="dxa"/>
            <w:tcBorders>
              <w:bottom w:val="single" w:sz="8" w:space="0" w:color="auto"/>
            </w:tcBorders>
            <w:shd w:val="thinDiagCross" w:color="auto" w:fill="auto"/>
            <w:vAlign w:val="center"/>
          </w:tcPr>
          <w:p w:rsidR="00C637B9" w:rsidRPr="00994834" w:rsidRDefault="00C637B9" w:rsidP="00C637B9">
            <w:pPr>
              <w:rPr>
                <w:rFonts w:asciiTheme="minorHAnsi" w:hAnsiTheme="minorHAnsi"/>
                <w:sz w:val="20"/>
              </w:rPr>
            </w:pPr>
          </w:p>
        </w:tc>
        <w:tc>
          <w:tcPr>
            <w:tcW w:w="1440" w:type="dxa"/>
            <w:tcBorders>
              <w:bottom w:val="single" w:sz="8" w:space="0" w:color="auto"/>
            </w:tcBorders>
            <w:shd w:val="thinDiagCross" w:color="auto" w:fill="auto"/>
            <w:vAlign w:val="center"/>
          </w:tcPr>
          <w:p w:rsidR="00C637B9" w:rsidRPr="00994834" w:rsidRDefault="00C637B9" w:rsidP="00C637B9">
            <w:pPr>
              <w:rPr>
                <w:rFonts w:asciiTheme="minorHAnsi" w:hAnsiTheme="minorHAnsi"/>
                <w:sz w:val="20"/>
              </w:rPr>
            </w:pPr>
          </w:p>
        </w:tc>
        <w:tc>
          <w:tcPr>
            <w:tcW w:w="1260" w:type="dxa"/>
            <w:tcBorders>
              <w:bottom w:val="single" w:sz="8"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trHeight w:hRule="exact" w:val="695"/>
          <w:jc w:val="center"/>
        </w:trPr>
        <w:tc>
          <w:tcPr>
            <w:tcW w:w="619" w:type="dxa"/>
            <w:tcBorders>
              <w:top w:val="single" w:sz="8" w:space="0" w:color="auto"/>
              <w:right w:val="nil"/>
            </w:tcBorders>
          </w:tcPr>
          <w:p w:rsidR="00C637B9" w:rsidRPr="00994834" w:rsidRDefault="00C637B9" w:rsidP="00C637B9">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C637B9" w:rsidRPr="00994834" w:rsidRDefault="00C637B9" w:rsidP="00C637B9">
            <w:pPr>
              <w:pStyle w:val="Header"/>
              <w:rPr>
                <w:rFonts w:asciiTheme="minorHAnsi" w:hAnsiTheme="minorHAnsi"/>
                <w:b/>
                <w:bCs/>
                <w:szCs w:val="24"/>
                <w:lang w:eastAsia="it-IT"/>
              </w:rPr>
            </w:pPr>
            <w:r w:rsidRPr="00994834">
              <w:rPr>
                <w:rFonts w:ascii="Calibri" w:hAnsi="Calibri"/>
                <w:b/>
                <w:bCs/>
                <w:szCs w:val="24"/>
                <w:lang w:eastAsia="it-IT"/>
              </w:rPr>
              <w:t>Especialistas de Apoio</w:t>
            </w:r>
            <w:r w:rsidRPr="00994834">
              <w:rPr>
                <w:rFonts w:ascii="Calibri" w:hAnsi="Calibri"/>
                <w:bCs/>
                <w:szCs w:val="24"/>
                <w:lang w:eastAsia="it-IT"/>
              </w:rPr>
              <w:t xml:space="preserve"> </w:t>
            </w:r>
          </w:p>
        </w:tc>
        <w:tc>
          <w:tcPr>
            <w:tcW w:w="1350" w:type="dxa"/>
            <w:tcBorders>
              <w:top w:val="single" w:sz="8"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C637B9" w:rsidRPr="00994834" w:rsidRDefault="00C637B9" w:rsidP="00C637B9">
            <w:pPr>
              <w:pStyle w:val="Header"/>
              <w:rPr>
                <w:rFonts w:asciiTheme="minorHAnsi" w:hAnsiTheme="minorHAnsi"/>
              </w:rPr>
            </w:pPr>
          </w:p>
        </w:tc>
        <w:tc>
          <w:tcPr>
            <w:tcW w:w="1500" w:type="dxa"/>
            <w:tcBorders>
              <w:top w:val="single" w:sz="8" w:space="0" w:color="auto"/>
              <w:left w:val="nil"/>
              <w:right w:val="nil"/>
            </w:tcBorders>
            <w:vAlign w:val="center"/>
          </w:tcPr>
          <w:p w:rsidR="00C637B9" w:rsidRPr="00994834" w:rsidRDefault="00C637B9" w:rsidP="00C637B9">
            <w:pPr>
              <w:rPr>
                <w:rFonts w:asciiTheme="minorHAnsi" w:hAnsiTheme="minorHAnsi"/>
              </w:rPr>
            </w:pPr>
          </w:p>
        </w:tc>
        <w:tc>
          <w:tcPr>
            <w:tcW w:w="1110" w:type="dxa"/>
            <w:tcBorders>
              <w:top w:val="single" w:sz="8" w:space="0" w:color="auto"/>
              <w:left w:val="nil"/>
              <w:right w:val="nil"/>
            </w:tcBorders>
            <w:vAlign w:val="center"/>
          </w:tcPr>
          <w:p w:rsidR="00C637B9" w:rsidRPr="00994834" w:rsidRDefault="00C637B9" w:rsidP="00C637B9">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C637B9" w:rsidRPr="00994834" w:rsidRDefault="00C637B9" w:rsidP="00C637B9">
            <w:pPr>
              <w:rPr>
                <w:rFonts w:asciiTheme="minorHAnsi" w:hAnsiTheme="minorHAnsi"/>
              </w:rPr>
            </w:pPr>
          </w:p>
        </w:tc>
        <w:tc>
          <w:tcPr>
            <w:tcW w:w="1440" w:type="dxa"/>
            <w:tcBorders>
              <w:top w:val="single" w:sz="8" w:space="0" w:color="auto"/>
              <w:left w:val="nil"/>
              <w:right w:val="nil"/>
            </w:tcBorders>
            <w:vAlign w:val="center"/>
          </w:tcPr>
          <w:p w:rsidR="00C637B9" w:rsidRPr="00994834" w:rsidRDefault="00C637B9" w:rsidP="00C637B9">
            <w:pPr>
              <w:rPr>
                <w:rFonts w:asciiTheme="minorHAnsi" w:hAnsiTheme="minorHAnsi"/>
              </w:rPr>
            </w:pPr>
          </w:p>
        </w:tc>
        <w:tc>
          <w:tcPr>
            <w:tcW w:w="1260" w:type="dxa"/>
            <w:tcBorders>
              <w:top w:val="single" w:sz="8" w:space="0" w:color="auto"/>
              <w:left w:val="nil"/>
            </w:tcBorders>
            <w:vAlign w:val="center"/>
          </w:tcPr>
          <w:p w:rsidR="00C637B9" w:rsidRPr="00994834" w:rsidRDefault="00C637B9" w:rsidP="00C637B9">
            <w:pPr>
              <w:rPr>
                <w:rFonts w:asciiTheme="minorHAnsi" w:hAnsiTheme="minorHAnsi"/>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r w:rsidRPr="00994834">
              <w:rPr>
                <w:rFonts w:asciiTheme="minorHAnsi" w:hAnsiTheme="minorHAnsi"/>
                <w:szCs w:val="24"/>
                <w:lang w:eastAsia="it-IT"/>
              </w:rPr>
              <w:t>N-1</w:t>
            </w:r>
          </w:p>
        </w:tc>
        <w:tc>
          <w:tcPr>
            <w:tcW w:w="3360" w:type="dxa"/>
            <w:vMerge w:val="restart"/>
            <w:vAlign w:val="center"/>
          </w:tcPr>
          <w:p w:rsidR="00C637B9" w:rsidRPr="00994834" w:rsidRDefault="00C637B9" w:rsidP="00C637B9">
            <w:pPr>
              <w:pStyle w:val="Header"/>
              <w:rPr>
                <w:rFonts w:asciiTheme="minorHAnsi" w:hAnsiTheme="minorHAnsi"/>
                <w:szCs w:val="24"/>
                <w:lang w:eastAsia="it-IT"/>
              </w:rPr>
            </w:pPr>
          </w:p>
        </w:tc>
        <w:tc>
          <w:tcPr>
            <w:tcW w:w="1350" w:type="dxa"/>
            <w:vMerge w:val="restart"/>
            <w:vAlign w:val="center"/>
          </w:tcPr>
          <w:p w:rsidR="00C637B9" w:rsidRPr="00994834" w:rsidRDefault="00C637B9" w:rsidP="00C637B9">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C637B9" w:rsidRPr="00994834" w:rsidRDefault="00C637B9" w:rsidP="00C637B9">
            <w:pPr>
              <w:rPr>
                <w:rFonts w:asciiTheme="minorHAnsi" w:hAnsiTheme="minorHAnsi"/>
                <w:sz w:val="16"/>
              </w:rPr>
            </w:pPr>
            <w:r w:rsidRPr="00994834">
              <w:rPr>
                <w:rFonts w:asciiTheme="minorHAnsi" w:hAnsiTheme="minorHAnsi"/>
                <w:sz w:val="16"/>
              </w:rPr>
              <w:t>[Escritório]</w:t>
            </w:r>
          </w:p>
        </w:tc>
        <w:tc>
          <w:tcPr>
            <w:tcW w:w="1500" w:type="dxa"/>
            <w:tcBorders>
              <w:bottom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19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44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r w:rsidRPr="00994834">
              <w:rPr>
                <w:rFonts w:asciiTheme="minorHAnsi" w:hAnsiTheme="minorHAnsi"/>
                <w:szCs w:val="24"/>
                <w:lang w:eastAsia="it-IT"/>
              </w:rPr>
              <w:t>N-2</w:t>
            </w: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C637B9" w:rsidRPr="00994834" w:rsidRDefault="00C637B9" w:rsidP="00C637B9">
            <w:pPr>
              <w:rPr>
                <w:rFonts w:asciiTheme="minorHAnsi" w:hAnsiTheme="minorHAnsi"/>
                <w:sz w:val="16"/>
              </w:rPr>
            </w:pPr>
            <w:r w:rsidRPr="00994834">
              <w:rPr>
                <w:rFonts w:asciiTheme="minorHAnsi" w:hAnsiTheme="minorHAnsi"/>
                <w:sz w:val="16"/>
              </w:rPr>
              <w:t>[</w:t>
            </w:r>
            <w:r w:rsidRPr="00994834">
              <w:rPr>
                <w:rFonts w:asciiTheme="minorHAnsi" w:hAnsiTheme="minorHAnsi"/>
                <w:i/>
                <w:iCs/>
                <w:sz w:val="16"/>
              </w:rPr>
              <w:t>Campo</w:t>
            </w:r>
            <w:r w:rsidRPr="00994834">
              <w:rPr>
                <w:rFonts w:asciiTheme="minorHAnsi" w:hAnsiTheme="minorHAnsi"/>
                <w:sz w:val="16"/>
              </w:rPr>
              <w:t>]</w:t>
            </w: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Merge/>
            <w:shd w:val="thinDiagCross" w:color="auto" w:fill="auto"/>
            <w:vAlign w:val="center"/>
          </w:tcPr>
          <w:p w:rsidR="00C637B9" w:rsidRPr="00994834" w:rsidRDefault="00C637B9" w:rsidP="00C637B9">
            <w:pPr>
              <w:rPr>
                <w:rFonts w:asciiTheme="minorHAnsi" w:hAnsiTheme="minorHAnsi"/>
                <w:sz w:val="20"/>
              </w:rPr>
            </w:pPr>
          </w:p>
        </w:tc>
        <w:tc>
          <w:tcPr>
            <w:tcW w:w="1190" w:type="dxa"/>
            <w:vMerge/>
            <w:shd w:val="thinDiagCross" w:color="auto" w:fill="auto"/>
            <w:vAlign w:val="center"/>
          </w:tcPr>
          <w:p w:rsidR="00C637B9" w:rsidRPr="00994834" w:rsidRDefault="00C637B9" w:rsidP="00C637B9">
            <w:pPr>
              <w:rPr>
                <w:rFonts w:asciiTheme="minorHAnsi" w:hAnsiTheme="minorHAnsi"/>
                <w:sz w:val="20"/>
              </w:rPr>
            </w:pPr>
          </w:p>
        </w:tc>
        <w:tc>
          <w:tcPr>
            <w:tcW w:w="1440" w:type="dxa"/>
            <w:vMerge/>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restart"/>
            <w:vAlign w:val="center"/>
          </w:tcPr>
          <w:p w:rsidR="00C637B9" w:rsidRPr="00994834" w:rsidRDefault="00C637B9" w:rsidP="00C637B9">
            <w:pPr>
              <w:pStyle w:val="Header"/>
              <w:rPr>
                <w:rFonts w:asciiTheme="minorHAnsi" w:hAnsiTheme="minorHAnsi"/>
                <w:szCs w:val="24"/>
                <w:lang w:eastAsia="it-IT"/>
              </w:rPr>
            </w:pPr>
          </w:p>
        </w:tc>
        <w:tc>
          <w:tcPr>
            <w:tcW w:w="1350" w:type="dxa"/>
            <w:vMerge w:val="restart"/>
            <w:vAlign w:val="center"/>
          </w:tcPr>
          <w:p w:rsidR="00C637B9" w:rsidRPr="00994834" w:rsidRDefault="00C637B9" w:rsidP="00C637B9">
            <w:pPr>
              <w:rPr>
                <w:rFonts w:asciiTheme="minorHAnsi" w:hAnsiTheme="minorHAnsi"/>
                <w:sz w:val="20"/>
              </w:rPr>
            </w:pPr>
          </w:p>
        </w:tc>
        <w:tc>
          <w:tcPr>
            <w:tcW w:w="1530" w:type="dxa"/>
            <w:tcBorders>
              <w:bottom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bottom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19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440" w:type="dxa"/>
            <w:vMerge w:val="restart"/>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Pr>
          <w:p w:rsidR="00C637B9" w:rsidRPr="00994834" w:rsidRDefault="00C637B9" w:rsidP="00C637B9">
            <w:pPr>
              <w:pStyle w:val="Header"/>
              <w:rPr>
                <w:rFonts w:asciiTheme="minorHAnsi" w:hAnsiTheme="minorHAnsi"/>
                <w:szCs w:val="24"/>
                <w:lang w:eastAsia="it-IT"/>
              </w:rPr>
            </w:pPr>
          </w:p>
        </w:tc>
        <w:tc>
          <w:tcPr>
            <w:tcW w:w="3360" w:type="dxa"/>
            <w:vMerge/>
            <w:vAlign w:val="center"/>
          </w:tcPr>
          <w:p w:rsidR="00C637B9" w:rsidRPr="00994834" w:rsidRDefault="00C637B9" w:rsidP="00C637B9">
            <w:pPr>
              <w:pStyle w:val="Header"/>
              <w:rPr>
                <w:rFonts w:asciiTheme="minorHAnsi" w:hAnsiTheme="minorHAnsi"/>
                <w:szCs w:val="24"/>
                <w:lang w:eastAsia="it-IT"/>
              </w:rPr>
            </w:pPr>
          </w:p>
        </w:tc>
        <w:tc>
          <w:tcPr>
            <w:tcW w:w="1350" w:type="dxa"/>
            <w:vMerge/>
            <w:vAlign w:val="center"/>
          </w:tcPr>
          <w:p w:rsidR="00C637B9" w:rsidRPr="00994834" w:rsidRDefault="00C637B9" w:rsidP="00C637B9">
            <w:pPr>
              <w:rPr>
                <w:rFonts w:asciiTheme="minorHAnsi" w:hAnsiTheme="minorHAnsi"/>
                <w:sz w:val="20"/>
              </w:rPr>
            </w:pPr>
          </w:p>
        </w:tc>
        <w:tc>
          <w:tcPr>
            <w:tcW w:w="1530" w:type="dxa"/>
            <w:tcBorders>
              <w:top w:val="dashSmallGap" w:sz="4"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Merge/>
            <w:shd w:val="thinDiagCross" w:color="auto" w:fill="auto"/>
            <w:vAlign w:val="center"/>
          </w:tcPr>
          <w:p w:rsidR="00C637B9" w:rsidRPr="00994834" w:rsidRDefault="00C637B9" w:rsidP="00C637B9">
            <w:pPr>
              <w:rPr>
                <w:rFonts w:asciiTheme="minorHAnsi" w:hAnsiTheme="minorHAnsi"/>
                <w:sz w:val="20"/>
              </w:rPr>
            </w:pPr>
          </w:p>
        </w:tc>
        <w:tc>
          <w:tcPr>
            <w:tcW w:w="1190" w:type="dxa"/>
            <w:vMerge/>
            <w:shd w:val="thinDiagCross" w:color="auto" w:fill="auto"/>
            <w:vAlign w:val="center"/>
          </w:tcPr>
          <w:p w:rsidR="00C637B9" w:rsidRPr="00994834" w:rsidRDefault="00C637B9" w:rsidP="00C637B9">
            <w:pPr>
              <w:rPr>
                <w:rFonts w:asciiTheme="minorHAnsi" w:hAnsiTheme="minorHAnsi"/>
                <w:sz w:val="20"/>
              </w:rPr>
            </w:pPr>
          </w:p>
        </w:tc>
        <w:tc>
          <w:tcPr>
            <w:tcW w:w="1440" w:type="dxa"/>
            <w:vMerge/>
            <w:shd w:val="thinDiagCross" w:color="auto" w:fill="auto"/>
            <w:vAlign w:val="center"/>
          </w:tcPr>
          <w:p w:rsidR="00C637B9" w:rsidRPr="00994834" w:rsidRDefault="00C637B9" w:rsidP="00C637B9">
            <w:pPr>
              <w:rPr>
                <w:rFonts w:asciiTheme="minorHAnsi" w:hAnsiTheme="minorHAnsi"/>
                <w:sz w:val="20"/>
              </w:rPr>
            </w:pPr>
          </w:p>
        </w:tc>
        <w:tc>
          <w:tcPr>
            <w:tcW w:w="1260" w:type="dxa"/>
            <w:vAlign w:val="center"/>
          </w:tcPr>
          <w:p w:rsidR="00C637B9" w:rsidRPr="00994834" w:rsidRDefault="00C637B9" w:rsidP="00C637B9">
            <w:pPr>
              <w:rPr>
                <w:rFonts w:asciiTheme="minorHAnsi" w:hAnsiTheme="minorHAnsi"/>
                <w:sz w:val="20"/>
              </w:rPr>
            </w:pPr>
          </w:p>
        </w:tc>
      </w:tr>
      <w:tr w:rsidR="00A62079" w:rsidRPr="00994834" w:rsidTr="00C637B9">
        <w:trPr>
          <w:cantSplit/>
          <w:jc w:val="center"/>
        </w:trPr>
        <w:tc>
          <w:tcPr>
            <w:tcW w:w="619" w:type="dxa"/>
            <w:tcBorders>
              <w:bottom w:val="single" w:sz="8" w:space="0" w:color="auto"/>
            </w:tcBorders>
          </w:tcPr>
          <w:p w:rsidR="00C637B9" w:rsidRPr="00994834" w:rsidRDefault="00C637B9" w:rsidP="00C637B9">
            <w:pPr>
              <w:pStyle w:val="Header"/>
              <w:rPr>
                <w:rFonts w:asciiTheme="minorHAnsi" w:hAnsiTheme="minorHAnsi"/>
                <w:szCs w:val="24"/>
                <w:lang w:eastAsia="it-IT"/>
              </w:rPr>
            </w:pPr>
          </w:p>
        </w:tc>
        <w:tc>
          <w:tcPr>
            <w:tcW w:w="3360" w:type="dxa"/>
            <w:vMerge/>
            <w:tcBorders>
              <w:bottom w:val="single" w:sz="8" w:space="0" w:color="auto"/>
            </w:tcBorders>
            <w:vAlign w:val="center"/>
          </w:tcPr>
          <w:p w:rsidR="00C637B9" w:rsidRPr="00994834" w:rsidRDefault="00C637B9" w:rsidP="00C637B9">
            <w:pPr>
              <w:pStyle w:val="Header"/>
              <w:rPr>
                <w:rFonts w:asciiTheme="minorHAnsi" w:hAnsiTheme="minorHAnsi"/>
                <w:szCs w:val="24"/>
                <w:lang w:eastAsia="it-IT"/>
              </w:rPr>
            </w:pPr>
          </w:p>
        </w:tc>
        <w:tc>
          <w:tcPr>
            <w:tcW w:w="1350" w:type="dxa"/>
            <w:vMerge/>
            <w:tcBorders>
              <w:bottom w:val="single" w:sz="8" w:space="0" w:color="auto"/>
            </w:tcBorders>
            <w:vAlign w:val="center"/>
          </w:tcPr>
          <w:p w:rsidR="00C637B9" w:rsidRPr="00994834" w:rsidRDefault="00C637B9" w:rsidP="00C637B9">
            <w:pPr>
              <w:rPr>
                <w:rFonts w:asciiTheme="minorHAnsi" w:hAnsiTheme="minorHAnsi"/>
                <w:sz w:val="20"/>
              </w:rPr>
            </w:pPr>
          </w:p>
        </w:tc>
        <w:tc>
          <w:tcPr>
            <w:tcW w:w="1530" w:type="dxa"/>
            <w:tcBorders>
              <w:top w:val="dashSmallGap" w:sz="4" w:space="0" w:color="auto"/>
              <w:bottom w:val="single" w:sz="8" w:space="0" w:color="auto"/>
            </w:tcBorders>
            <w:vAlign w:val="center"/>
          </w:tcPr>
          <w:p w:rsidR="00C637B9" w:rsidRPr="00994834" w:rsidRDefault="00C637B9" w:rsidP="00C637B9">
            <w:pPr>
              <w:rPr>
                <w:rFonts w:asciiTheme="minorHAnsi" w:hAnsiTheme="minorHAnsi"/>
                <w:sz w:val="20"/>
              </w:rPr>
            </w:pPr>
          </w:p>
        </w:tc>
        <w:tc>
          <w:tcPr>
            <w:tcW w:w="1500" w:type="dxa"/>
            <w:tcBorders>
              <w:top w:val="dashSmallGap" w:sz="4" w:space="0" w:color="auto"/>
              <w:bottom w:val="single" w:sz="8" w:space="0" w:color="auto"/>
            </w:tcBorders>
            <w:vAlign w:val="center"/>
          </w:tcPr>
          <w:p w:rsidR="00C637B9" w:rsidRPr="00994834" w:rsidRDefault="00C637B9" w:rsidP="00C637B9">
            <w:pPr>
              <w:pStyle w:val="Header"/>
              <w:rPr>
                <w:rFonts w:asciiTheme="minorHAnsi" w:hAnsiTheme="minorHAnsi"/>
                <w:szCs w:val="24"/>
                <w:lang w:eastAsia="it-IT"/>
              </w:rPr>
            </w:pPr>
          </w:p>
        </w:tc>
        <w:tc>
          <w:tcPr>
            <w:tcW w:w="1110" w:type="dxa"/>
            <w:vMerge/>
            <w:shd w:val="thinDiagCross" w:color="auto" w:fill="auto"/>
            <w:vAlign w:val="center"/>
          </w:tcPr>
          <w:p w:rsidR="00C637B9" w:rsidRPr="00994834" w:rsidRDefault="00C637B9" w:rsidP="00C637B9">
            <w:pPr>
              <w:rPr>
                <w:rFonts w:asciiTheme="minorHAnsi" w:hAnsiTheme="minorHAnsi"/>
                <w:sz w:val="20"/>
              </w:rPr>
            </w:pPr>
          </w:p>
        </w:tc>
        <w:tc>
          <w:tcPr>
            <w:tcW w:w="1190" w:type="dxa"/>
            <w:vMerge/>
            <w:shd w:val="thinDiagCross" w:color="auto" w:fill="auto"/>
            <w:vAlign w:val="center"/>
          </w:tcPr>
          <w:p w:rsidR="00C637B9" w:rsidRPr="00994834" w:rsidRDefault="00C637B9" w:rsidP="00C637B9">
            <w:pPr>
              <w:rPr>
                <w:rFonts w:asciiTheme="minorHAnsi" w:hAnsiTheme="minorHAnsi"/>
                <w:sz w:val="20"/>
              </w:rPr>
            </w:pPr>
          </w:p>
        </w:tc>
        <w:tc>
          <w:tcPr>
            <w:tcW w:w="1440" w:type="dxa"/>
            <w:vMerge/>
            <w:shd w:val="thinDiagCross" w:color="auto" w:fill="auto"/>
            <w:vAlign w:val="center"/>
          </w:tcPr>
          <w:p w:rsidR="00C637B9" w:rsidRPr="00994834" w:rsidRDefault="00C637B9" w:rsidP="00C637B9">
            <w:pPr>
              <w:rPr>
                <w:rFonts w:asciiTheme="minorHAnsi" w:hAnsiTheme="minorHAnsi"/>
                <w:sz w:val="20"/>
              </w:rPr>
            </w:pPr>
          </w:p>
        </w:tc>
        <w:tc>
          <w:tcPr>
            <w:tcW w:w="1260" w:type="dxa"/>
            <w:tcBorders>
              <w:bottom w:val="single" w:sz="8" w:space="0" w:color="auto"/>
            </w:tcBorders>
            <w:vAlign w:val="center"/>
          </w:tcPr>
          <w:p w:rsidR="00C637B9" w:rsidRPr="00994834" w:rsidRDefault="00C637B9" w:rsidP="00C637B9">
            <w:pPr>
              <w:rPr>
                <w:rFonts w:asciiTheme="minorHAnsi" w:hAnsiTheme="minorHAnsi"/>
                <w:sz w:val="20"/>
              </w:rPr>
            </w:pPr>
          </w:p>
        </w:tc>
      </w:tr>
      <w:tr w:rsidR="00A62079" w:rsidRPr="00994834" w:rsidTr="00C637B9">
        <w:trPr>
          <w:trHeight w:hRule="exact" w:val="397"/>
          <w:jc w:val="center"/>
        </w:trPr>
        <w:tc>
          <w:tcPr>
            <w:tcW w:w="619" w:type="dxa"/>
            <w:tcBorders>
              <w:top w:val="single" w:sz="8" w:space="0" w:color="auto"/>
              <w:bottom w:val="double" w:sz="4" w:space="0" w:color="auto"/>
              <w:right w:val="nil"/>
            </w:tcBorders>
          </w:tcPr>
          <w:p w:rsidR="00C637B9" w:rsidRPr="00994834" w:rsidRDefault="00C637B9" w:rsidP="00C637B9">
            <w:pPr>
              <w:rPr>
                <w:rFonts w:asciiTheme="minorHAnsi" w:hAnsiTheme="minorHAnsi"/>
              </w:rPr>
            </w:pPr>
          </w:p>
        </w:tc>
        <w:tc>
          <w:tcPr>
            <w:tcW w:w="3360" w:type="dxa"/>
            <w:tcBorders>
              <w:top w:val="single" w:sz="8" w:space="0" w:color="auto"/>
              <w:bottom w:val="double" w:sz="4" w:space="0" w:color="auto"/>
              <w:right w:val="nil"/>
            </w:tcBorders>
            <w:vAlign w:val="center"/>
          </w:tcPr>
          <w:p w:rsidR="00C637B9" w:rsidRPr="00994834" w:rsidRDefault="00C637B9" w:rsidP="00C637B9">
            <w:pPr>
              <w:rPr>
                <w:rFonts w:asciiTheme="minorHAnsi" w:hAnsiTheme="minorHAnsi"/>
              </w:rPr>
            </w:pPr>
          </w:p>
        </w:tc>
        <w:tc>
          <w:tcPr>
            <w:tcW w:w="1350" w:type="dxa"/>
            <w:tcBorders>
              <w:top w:val="single" w:sz="8" w:space="0" w:color="auto"/>
              <w:left w:val="nil"/>
              <w:bottom w:val="double" w:sz="4" w:space="0" w:color="auto"/>
              <w:right w:val="nil"/>
            </w:tcBorders>
            <w:vAlign w:val="center"/>
          </w:tcPr>
          <w:p w:rsidR="00C637B9" w:rsidRPr="00994834" w:rsidRDefault="00C637B9" w:rsidP="00C637B9">
            <w:pPr>
              <w:rPr>
                <w:rFonts w:asciiTheme="minorHAnsi" w:hAnsiTheme="minorHAnsi"/>
              </w:rPr>
            </w:pPr>
          </w:p>
        </w:tc>
        <w:tc>
          <w:tcPr>
            <w:tcW w:w="1530" w:type="dxa"/>
            <w:tcBorders>
              <w:top w:val="single" w:sz="8" w:space="0" w:color="auto"/>
              <w:left w:val="nil"/>
              <w:bottom w:val="double" w:sz="4" w:space="0" w:color="auto"/>
              <w:right w:val="nil"/>
            </w:tcBorders>
            <w:vAlign w:val="center"/>
          </w:tcPr>
          <w:p w:rsidR="00C637B9" w:rsidRPr="00994834" w:rsidRDefault="00C637B9" w:rsidP="00C637B9">
            <w:pPr>
              <w:rPr>
                <w:rFonts w:asciiTheme="minorHAnsi" w:hAnsiTheme="minorHAnsi"/>
              </w:rPr>
            </w:pPr>
          </w:p>
        </w:tc>
        <w:tc>
          <w:tcPr>
            <w:tcW w:w="1500" w:type="dxa"/>
            <w:tcBorders>
              <w:top w:val="single" w:sz="8" w:space="0" w:color="auto"/>
              <w:left w:val="nil"/>
              <w:bottom w:val="double" w:sz="4" w:space="0" w:color="auto"/>
            </w:tcBorders>
            <w:vAlign w:val="center"/>
          </w:tcPr>
          <w:p w:rsidR="00C637B9" w:rsidRPr="00994834" w:rsidRDefault="00C637B9" w:rsidP="00C637B9">
            <w:pPr>
              <w:rPr>
                <w:rFonts w:asciiTheme="minorHAnsi" w:hAnsiTheme="minorHAnsi"/>
              </w:rPr>
            </w:pPr>
            <w:r w:rsidRPr="00994834">
              <w:rPr>
                <w:rFonts w:asciiTheme="minorHAnsi" w:hAnsiTheme="minorHAnsi"/>
              </w:rPr>
              <w:t>Custos totais</w:t>
            </w:r>
          </w:p>
        </w:tc>
        <w:tc>
          <w:tcPr>
            <w:tcW w:w="1110" w:type="dxa"/>
            <w:tcBorders>
              <w:bottom w:val="double" w:sz="4" w:space="0" w:color="auto"/>
            </w:tcBorders>
            <w:vAlign w:val="center"/>
          </w:tcPr>
          <w:p w:rsidR="00C637B9" w:rsidRPr="00994834" w:rsidRDefault="00C637B9" w:rsidP="00C637B9">
            <w:pPr>
              <w:rPr>
                <w:rFonts w:asciiTheme="minorHAnsi" w:hAnsiTheme="minorHAnsi"/>
              </w:rPr>
            </w:pPr>
          </w:p>
        </w:tc>
        <w:tc>
          <w:tcPr>
            <w:tcW w:w="1190" w:type="dxa"/>
            <w:tcBorders>
              <w:bottom w:val="double" w:sz="4" w:space="0" w:color="auto"/>
            </w:tcBorders>
            <w:vAlign w:val="center"/>
          </w:tcPr>
          <w:p w:rsidR="00C637B9" w:rsidRPr="00994834" w:rsidRDefault="00C637B9" w:rsidP="00C637B9">
            <w:pPr>
              <w:rPr>
                <w:rFonts w:asciiTheme="minorHAnsi" w:hAnsiTheme="minorHAnsi"/>
              </w:rPr>
            </w:pPr>
          </w:p>
        </w:tc>
        <w:tc>
          <w:tcPr>
            <w:tcW w:w="1440" w:type="dxa"/>
            <w:tcBorders>
              <w:bottom w:val="double" w:sz="4" w:space="0" w:color="auto"/>
            </w:tcBorders>
            <w:vAlign w:val="center"/>
          </w:tcPr>
          <w:p w:rsidR="00C637B9" w:rsidRPr="00994834" w:rsidRDefault="00C637B9" w:rsidP="00C637B9">
            <w:pPr>
              <w:rPr>
                <w:rFonts w:asciiTheme="minorHAnsi" w:hAnsiTheme="minorHAnsi"/>
              </w:rPr>
            </w:pPr>
          </w:p>
        </w:tc>
        <w:tc>
          <w:tcPr>
            <w:tcW w:w="1260" w:type="dxa"/>
            <w:tcBorders>
              <w:top w:val="single" w:sz="8" w:space="0" w:color="auto"/>
              <w:bottom w:val="double" w:sz="4" w:space="0" w:color="auto"/>
            </w:tcBorders>
            <w:vAlign w:val="center"/>
          </w:tcPr>
          <w:p w:rsidR="00C637B9" w:rsidRPr="00994834" w:rsidRDefault="00C637B9" w:rsidP="00C637B9">
            <w:pPr>
              <w:rPr>
                <w:rFonts w:asciiTheme="minorHAnsi" w:hAnsiTheme="minorHAnsi"/>
              </w:rPr>
            </w:pPr>
          </w:p>
        </w:tc>
      </w:tr>
    </w:tbl>
    <w:p w:rsidR="00C637B9" w:rsidRPr="00994834" w:rsidRDefault="00C637B9" w:rsidP="00C637B9">
      <w:pPr>
        <w:pStyle w:val="Header"/>
        <w:pBdr>
          <w:bottom w:val="single" w:sz="4" w:space="0" w:color="auto"/>
        </w:pBdr>
        <w:spacing w:line="120" w:lineRule="exact"/>
        <w:rPr>
          <w:szCs w:val="24"/>
          <w:lang w:eastAsia="it-IT"/>
        </w:rPr>
      </w:pPr>
    </w:p>
    <w:p w:rsidR="00C637B9" w:rsidRPr="00994834" w:rsidRDefault="00C637B9" w:rsidP="00C637B9">
      <w:pPr>
        <w:pStyle w:val="FootnoteText"/>
        <w:tabs>
          <w:tab w:val="left" w:pos="360"/>
        </w:tabs>
        <w:rPr>
          <w:i/>
          <w:sz w:val="24"/>
          <w:szCs w:val="24"/>
        </w:rPr>
        <w:sectPr w:rsidR="00C637B9" w:rsidRPr="00994834" w:rsidSect="00C637B9">
          <w:headerReference w:type="default" r:id="rId54"/>
          <w:footerReference w:type="default" r:id="rId55"/>
          <w:footnotePr>
            <w:numRestart w:val="eachSect"/>
          </w:footnotePr>
          <w:pgSz w:w="15842" w:h="12242" w:orient="landscape" w:code="1"/>
          <w:pgMar w:top="1440" w:right="1440" w:bottom="1440" w:left="1440" w:header="720" w:footer="720" w:gutter="0"/>
          <w:cols w:space="708"/>
          <w:docGrid w:linePitch="360"/>
        </w:sectPr>
      </w:pPr>
    </w:p>
    <w:p w:rsidR="00C637B9" w:rsidRPr="00994834" w:rsidRDefault="00C637B9" w:rsidP="00C637B9">
      <w:pPr>
        <w:pStyle w:val="Section4-Heading1"/>
        <w:rPr>
          <w:sz w:val="28"/>
          <w:szCs w:val="28"/>
        </w:rPr>
      </w:pPr>
      <w:bookmarkStart w:id="146" w:name="_Toc70407736"/>
      <w:bookmarkStart w:id="147" w:name="_Toc172358988"/>
      <w:r w:rsidRPr="00994834">
        <w:rPr>
          <w:bCs/>
          <w:sz w:val="28"/>
          <w:szCs w:val="28"/>
        </w:rPr>
        <w:lastRenderedPageBreak/>
        <w:t>Apêndice</w:t>
      </w:r>
      <w:bookmarkEnd w:id="146"/>
      <w:r w:rsidRPr="00994834">
        <w:rPr>
          <w:bCs/>
          <w:sz w:val="28"/>
          <w:szCs w:val="28"/>
        </w:rPr>
        <w:t xml:space="preserve"> A. Negociações financeiras – Discriminação das tarifas de remuneração</w:t>
      </w:r>
      <w:bookmarkEnd w:id="147"/>
    </w:p>
    <w:p w:rsidR="00C637B9" w:rsidRPr="00994834" w:rsidRDefault="00C637B9" w:rsidP="00C637B9">
      <w:pPr>
        <w:pStyle w:val="ListParagraph"/>
        <w:numPr>
          <w:ilvl w:val="0"/>
          <w:numId w:val="15"/>
        </w:numPr>
        <w:spacing w:after="200"/>
        <w:contextualSpacing w:val="0"/>
        <w:jc w:val="both"/>
        <w:rPr>
          <w:bCs/>
          <w:lang w:eastAsia="it-IT"/>
        </w:rPr>
      </w:pPr>
      <w:r w:rsidRPr="00994834">
        <w:rPr>
          <w:b/>
          <w:bCs/>
          <w:lang w:eastAsia="it-IT"/>
        </w:rPr>
        <w:t>Revisão das tarifas de remuneração</w:t>
      </w:r>
    </w:p>
    <w:p w:rsidR="00C637B9" w:rsidRPr="00994834" w:rsidRDefault="00C637B9" w:rsidP="00C637B9">
      <w:pPr>
        <w:pStyle w:val="ListParagraph"/>
        <w:numPr>
          <w:ilvl w:val="1"/>
          <w:numId w:val="15"/>
        </w:numPr>
        <w:tabs>
          <w:tab w:val="left" w:pos="-720"/>
        </w:tabs>
        <w:spacing w:after="200"/>
        <w:contextualSpacing w:val="0"/>
        <w:jc w:val="both"/>
        <w:rPr>
          <w:spacing w:val="-2"/>
        </w:rPr>
      </w:pPr>
      <w:r w:rsidRPr="00994834">
        <w:rPr>
          <w:spacing w:val="-2"/>
        </w:rPr>
        <w:t xml:space="preserve">As tarifas de remuneração são compostas por salário ou honorários básicos, encargos sociais, despesas fixas, lucros e eventuais valores especiais ou ajudas de custo que possam ser pagos por serviços realizados fora da sede ou local de domicílio profissional.  O Modelo de Minuta anexo pode ser usado para fornecer a discriminação de taxas. </w:t>
      </w:r>
    </w:p>
    <w:p w:rsidR="00C637B9" w:rsidRPr="00994834" w:rsidRDefault="00C637B9" w:rsidP="00C637B9">
      <w:pPr>
        <w:pStyle w:val="ListParagraph"/>
        <w:numPr>
          <w:ilvl w:val="1"/>
          <w:numId w:val="15"/>
        </w:numPr>
        <w:tabs>
          <w:tab w:val="left" w:pos="-720"/>
        </w:tabs>
        <w:spacing w:after="200"/>
        <w:contextualSpacing w:val="0"/>
        <w:jc w:val="both"/>
        <w:rPr>
          <w:spacing w:val="-2"/>
        </w:rPr>
      </w:pPr>
      <w:r w:rsidRPr="00994834">
        <w:rPr>
          <w:spacing w:val="-2"/>
        </w:rPr>
        <w:t xml:space="preserve">Se a SDP especificar apenas o envio de uma proposta técnica, o Modelo de Minuta será usado pelo Consultor selecionado para se preparar para as negociações do Contrato. Se a SDP solicitar o envio da proposta financeira, o Modelo de Minuta deverá ser preenchido e anexado ao Formulário Financeiro-3.  As planilhas com a discriminação acordadas (nas negociações) farão parte do Contrato negociado e serão incluídas em seu Apêndice C ou D. </w:t>
      </w:r>
    </w:p>
    <w:p w:rsidR="00C637B9" w:rsidRPr="00994834" w:rsidRDefault="00C637B9" w:rsidP="00C637B9">
      <w:pPr>
        <w:pStyle w:val="ListParagraph"/>
        <w:numPr>
          <w:ilvl w:val="1"/>
          <w:numId w:val="15"/>
        </w:numPr>
        <w:tabs>
          <w:tab w:val="left" w:pos="-720"/>
        </w:tabs>
        <w:spacing w:after="200"/>
        <w:contextualSpacing w:val="0"/>
        <w:jc w:val="both"/>
        <w:rPr>
          <w:spacing w:val="-2"/>
        </w:rPr>
      </w:pPr>
      <w:r w:rsidRPr="00994834">
        <w:rPr>
          <w:spacing w:val="-2"/>
        </w:rPr>
        <w:t xml:space="preserve">Nas negociações, a empresa deverá estar preparada para divulgar suas declarações financeiras auditadas referentes aos últimos três anos, a fim de embasar suas tarifas, e para aceitar que suas tarifas propostas e outras questões financeiras sejam submetidas a uma análise minuciosa.  O Cliente está encarregado da custódia dos fundos do governo e deve utilizar esses fundos com prudência.  </w:t>
      </w:r>
    </w:p>
    <w:p w:rsidR="00C637B9" w:rsidRPr="00994834" w:rsidRDefault="00C637B9" w:rsidP="00C637B9">
      <w:pPr>
        <w:pStyle w:val="ListParagraph"/>
        <w:widowControl w:val="0"/>
        <w:numPr>
          <w:ilvl w:val="1"/>
          <w:numId w:val="15"/>
        </w:numPr>
        <w:tabs>
          <w:tab w:val="left" w:pos="-720"/>
        </w:tabs>
        <w:spacing w:after="200"/>
        <w:contextualSpacing w:val="0"/>
        <w:jc w:val="both"/>
        <w:rPr>
          <w:spacing w:val="-2"/>
        </w:rPr>
      </w:pPr>
      <w:r w:rsidRPr="00994834">
        <w:rPr>
          <w:spacing w:val="-2"/>
        </w:rPr>
        <w:t>A seguir, são fornecidos detalhes sobre as tarifas:</w:t>
      </w:r>
    </w:p>
    <w:p w:rsidR="00C637B9" w:rsidRPr="00994834" w:rsidRDefault="00C637B9" w:rsidP="00C637B9">
      <w:pPr>
        <w:pStyle w:val="ListParagraph"/>
        <w:numPr>
          <w:ilvl w:val="0"/>
          <w:numId w:val="16"/>
        </w:numPr>
        <w:tabs>
          <w:tab w:val="left" w:pos="-720"/>
        </w:tabs>
        <w:spacing w:after="200"/>
        <w:ind w:left="1260" w:right="72" w:hanging="450"/>
        <w:contextualSpacing w:val="0"/>
        <w:jc w:val="both"/>
        <w:rPr>
          <w:spacing w:val="-2"/>
        </w:rPr>
      </w:pPr>
      <w:r w:rsidRPr="00994834">
        <w:rPr>
          <w:spacing w:val="-2"/>
        </w:rPr>
        <w:t xml:space="preserve">Entende-se por </w:t>
      </w:r>
      <w:r w:rsidRPr="00994834">
        <w:rPr>
          <w:spacing w:val="-2"/>
          <w:u w:val="single"/>
        </w:rPr>
        <w:t>Salário</w:t>
      </w:r>
      <w:r w:rsidRPr="00994834">
        <w:rPr>
          <w:spacing w:val="-2"/>
        </w:rPr>
        <w:t xml:space="preserve"> a remuneração ou os honorários periódicos brutos pagos em dinheiro à pessoa física na sede da empresa.  Não incluirá valores especiais por trabalhos realizados fora da sede ou bônus (exceto quando forem determinados por lei ou regulamentos governamentais).</w:t>
      </w:r>
    </w:p>
    <w:p w:rsidR="00C637B9" w:rsidRPr="00994834" w:rsidRDefault="00C637B9" w:rsidP="00C637B9">
      <w:pPr>
        <w:pStyle w:val="ListParagraph"/>
        <w:numPr>
          <w:ilvl w:val="0"/>
          <w:numId w:val="16"/>
        </w:numPr>
        <w:tabs>
          <w:tab w:val="left" w:pos="-720"/>
        </w:tabs>
        <w:spacing w:after="200"/>
        <w:ind w:left="1260" w:right="72" w:hanging="450"/>
        <w:contextualSpacing w:val="0"/>
        <w:jc w:val="both"/>
        <w:rPr>
          <w:spacing w:val="-2"/>
        </w:rPr>
      </w:pPr>
      <w:r w:rsidRPr="00994834">
        <w:rPr>
          <w:spacing w:val="-2"/>
        </w:rPr>
        <w:t xml:space="preserve">Os </w:t>
      </w:r>
      <w:r w:rsidRPr="00994834">
        <w:rPr>
          <w:spacing w:val="-2"/>
          <w:u w:val="single"/>
        </w:rPr>
        <w:t>Bônus</w:t>
      </w:r>
      <w:r w:rsidRPr="00994834">
        <w:rPr>
          <w:spacing w:val="-2"/>
        </w:rPr>
        <w:t xml:space="preserve"> normalmente são pagos a partir dos lucros.  Para evitar a dupla contagem, os bônus geralmente ficam de fora do “Salário” e devem ser indicados separadamente.  Quando o sistema contábil do Consultor for do tipo que as porcentagens de encargos sociais e despesas fixas sejam baseadas na receita total, inclusive os bônus, essas porcentagens serão devidamente ajustadas para baixo.  Nos casos em que a política nacional determinar o pagamento do décimo terceiro mês, após 12 meses de trabalho, o elemento de lucro não precisará sofrer esse ajuste.  Qualquer discussão sobre bônus deverá estar respaldada por documentação auditada, que deverá ser tratada como confidencial.</w:t>
      </w:r>
    </w:p>
    <w:p w:rsidR="00C637B9" w:rsidRPr="00994834" w:rsidRDefault="00C637B9" w:rsidP="00C637B9">
      <w:pPr>
        <w:pStyle w:val="ListParagraph"/>
        <w:numPr>
          <w:ilvl w:val="0"/>
          <w:numId w:val="16"/>
        </w:numPr>
        <w:tabs>
          <w:tab w:val="left" w:pos="-720"/>
        </w:tabs>
        <w:spacing w:after="200"/>
        <w:ind w:left="1260" w:right="72" w:hanging="450"/>
        <w:contextualSpacing w:val="0"/>
        <w:jc w:val="both"/>
        <w:rPr>
          <w:spacing w:val="-2"/>
        </w:rPr>
      </w:pPr>
      <w:r w:rsidRPr="00994834">
        <w:rPr>
          <w:spacing w:val="-2"/>
          <w:u w:val="single"/>
        </w:rPr>
        <w:t>Encargos Sociais</w:t>
      </w:r>
      <w:r w:rsidRPr="00994834">
        <w:rPr>
          <w:spacing w:val="-2"/>
        </w:rPr>
        <w:t xml:space="preserve"> são os custos de benefícios não monetários e poderão incluir, entre outros, seguridade social (inclusive previdência, custos de saúde e seguro de vida) e o custo de uma licença médica e/ou licença anual remunerada.  Nesse sentido, caso não tenha sido providenciada a substituição do Especialista, não serão considerados encargos sociais a licença remunerada durante feriados públicos ou a licença anual durante um serviço.  </w:t>
      </w:r>
    </w:p>
    <w:p w:rsidR="00C637B9" w:rsidRPr="00994834" w:rsidRDefault="00C637B9" w:rsidP="00C637B9">
      <w:pPr>
        <w:pStyle w:val="ListParagraph"/>
        <w:numPr>
          <w:ilvl w:val="0"/>
          <w:numId w:val="16"/>
        </w:numPr>
        <w:tabs>
          <w:tab w:val="left" w:pos="-720"/>
        </w:tabs>
        <w:spacing w:after="200"/>
        <w:ind w:left="1260" w:right="72" w:hanging="450"/>
        <w:contextualSpacing w:val="0"/>
        <w:jc w:val="both"/>
        <w:rPr>
          <w:spacing w:val="-2"/>
        </w:rPr>
      </w:pPr>
      <w:r w:rsidRPr="00994834">
        <w:rPr>
          <w:spacing w:val="-2"/>
          <w:u w:val="single"/>
        </w:rPr>
        <w:lastRenderedPageBreak/>
        <w:t>Custo da licença</w:t>
      </w:r>
      <w:r w:rsidRPr="00994834">
        <w:rPr>
          <w:spacing w:val="-2"/>
        </w:rPr>
        <w:t>. O cálculo do custo do total de dias das licenças gozadas por ano como porcentagem do salário básico geralmente é feito da seguinte forma:</w:t>
      </w:r>
    </w:p>
    <w:p w:rsidR="00C637B9" w:rsidRPr="00994834" w:rsidRDefault="00C637B9" w:rsidP="00C637B9">
      <w:pPr>
        <w:tabs>
          <w:tab w:val="left" w:pos="-720"/>
        </w:tabs>
        <w:ind w:left="1440" w:hanging="1440"/>
        <w:jc w:val="both"/>
        <w:rPr>
          <w:spacing w:val="-2"/>
        </w:rPr>
      </w:pPr>
    </w:p>
    <w:p w:rsidR="00C637B9" w:rsidRPr="00994834" w:rsidRDefault="00C637B9" w:rsidP="00C637B9">
      <w:pPr>
        <w:tabs>
          <w:tab w:val="left" w:pos="-720"/>
        </w:tabs>
        <w:ind w:left="1440" w:hanging="1440"/>
        <w:jc w:val="both"/>
        <w:rPr>
          <w:spacing w:val="-2"/>
          <w:position w:val="-30"/>
          <w:sz w:val="20"/>
        </w:rPr>
      </w:pPr>
      <w:r w:rsidRPr="00994834">
        <w:rPr>
          <w:spacing w:val="-2"/>
        </w:rPr>
        <w:tab/>
        <w:t xml:space="preserve">Custo da licença como porcentagem do salário =  </w:t>
      </w:r>
      <w:r w:rsidRPr="00994834">
        <w:rPr>
          <w:spacing w:val="-2"/>
          <w:position w:val="-28"/>
          <w:sz w:val="20"/>
        </w:rPr>
        <w:object w:dxaOrig="2093" w:dyaOrig="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75pt;height:31.8pt" o:ole="" fillcolor="window">
            <v:imagedata r:id="rId56" o:title=""/>
          </v:shape>
          <o:OLEObject Type="Embed" ProgID="Equation.3" ShapeID="_x0000_i1027" DrawAspect="Content" ObjectID="_1596292246" r:id="rId57"/>
        </w:object>
      </w:r>
    </w:p>
    <w:p w:rsidR="00C637B9" w:rsidRPr="00994834" w:rsidRDefault="00C637B9" w:rsidP="00C637B9">
      <w:pPr>
        <w:tabs>
          <w:tab w:val="left" w:pos="-720"/>
        </w:tabs>
        <w:ind w:left="1440" w:hanging="1440"/>
        <w:jc w:val="both"/>
        <w:rPr>
          <w:spacing w:val="-2"/>
          <w:sz w:val="20"/>
          <w:szCs w:val="20"/>
        </w:rPr>
      </w:pPr>
      <w:r w:rsidRPr="00994834">
        <w:tab/>
      </w:r>
      <w:r w:rsidRPr="00994834">
        <w:rPr>
          <w:spacing w:val="-2"/>
          <w:sz w:val="20"/>
          <w:szCs w:val="20"/>
        </w:rPr>
        <w:t>Onde w = fins de semana, ph = feriados públicos, v = férias e s = licença médica.</w:t>
      </w:r>
    </w:p>
    <w:p w:rsidR="00C637B9" w:rsidRPr="00994834" w:rsidRDefault="00C637B9" w:rsidP="00C637B9">
      <w:pPr>
        <w:tabs>
          <w:tab w:val="left" w:pos="-720"/>
        </w:tabs>
        <w:ind w:left="1440" w:hanging="1440"/>
        <w:jc w:val="both"/>
        <w:rPr>
          <w:spacing w:val="-2"/>
        </w:rPr>
      </w:pPr>
    </w:p>
    <w:p w:rsidR="00C637B9" w:rsidRPr="00994834" w:rsidRDefault="00C637B9" w:rsidP="00C637B9">
      <w:pPr>
        <w:tabs>
          <w:tab w:val="left" w:pos="-720"/>
        </w:tabs>
        <w:spacing w:after="200"/>
        <w:ind w:left="1440" w:hanging="1440"/>
        <w:jc w:val="both"/>
        <w:rPr>
          <w:spacing w:val="-2"/>
        </w:rPr>
      </w:pPr>
      <w:r w:rsidRPr="00994834">
        <w:rPr>
          <w:spacing w:val="-2"/>
        </w:rPr>
        <w:tab/>
        <w:t>Observe que a licença somente poderá ser considerada como um custo social se o Cliente não for cobrado pela licença concedida.</w:t>
      </w:r>
    </w:p>
    <w:p w:rsidR="00C637B9" w:rsidRPr="00994834" w:rsidRDefault="00C637B9" w:rsidP="00C637B9">
      <w:pPr>
        <w:pStyle w:val="ListParagraph"/>
        <w:numPr>
          <w:ilvl w:val="0"/>
          <w:numId w:val="16"/>
        </w:numPr>
        <w:tabs>
          <w:tab w:val="left" w:pos="-720"/>
        </w:tabs>
        <w:spacing w:after="200"/>
        <w:ind w:left="1260" w:right="360" w:hanging="450"/>
        <w:contextualSpacing w:val="0"/>
        <w:jc w:val="both"/>
        <w:rPr>
          <w:bCs/>
          <w:u w:val="single"/>
        </w:rPr>
      </w:pPr>
      <w:r w:rsidRPr="00994834">
        <w:rPr>
          <w:bCs/>
          <w:u w:val="single"/>
        </w:rPr>
        <w:t>Despesas fixas</w:t>
      </w:r>
      <w:r w:rsidRPr="00994834">
        <w:rPr>
          <w:bCs/>
        </w:rPr>
        <w:t xml:space="preserve"> são os custos comerciais do Consultor que não estão diretamente relacionados à execução do serviço e não serão reembolsados ​​como itens separados ao abrigo do Contrato. São itens típicos das despesas fixas os custos do domicílio profissional (horas não faturáveis, tempo empregado pelo pessoal do Consultor sênior para monitorar o projeto, aluguel do escritório sede, pessoal de apoio, pesquisa, treinamento de pessoal, marketing, etc.), o custo do pessoal do Consultor não empregado atualmente em projetos que gerem receita, impostos sobre atividades comerciais e custos de promoção da empresa. Durante as negociações, as demonstrações financeiras auditadas, certificadas como corretas por um auditor financeiro e comprobatórias dos custos fixos dos últimos três anos, deverão estar disponíveis para discussão, juntamente com listas detalhadas dos itens que compõem os custos fixos e a porcentagem de cada um no salário básico.  O Cliente não aceita uma margem complementar para os encargos sociais, despesas fixas, etc. para Especialistas que não sejam funcionários permanentes do Consultor.  Neste caso, o Consultor terá direito apenas à cobertura dos custos administrativos e honorários referentes aos pagamentos mensais cobrados pelos Especialistas subcontratados.</w:t>
      </w:r>
    </w:p>
    <w:p w:rsidR="00C637B9" w:rsidRPr="00994834" w:rsidRDefault="00C637B9" w:rsidP="00C637B9">
      <w:pPr>
        <w:pStyle w:val="ListParagraph"/>
        <w:keepNext/>
        <w:numPr>
          <w:ilvl w:val="0"/>
          <w:numId w:val="16"/>
        </w:numPr>
        <w:tabs>
          <w:tab w:val="left" w:pos="-720"/>
        </w:tabs>
        <w:spacing w:after="200"/>
        <w:ind w:left="1260" w:right="360" w:hanging="450"/>
        <w:contextualSpacing w:val="0"/>
        <w:jc w:val="both"/>
        <w:rPr>
          <w:bCs/>
          <w:lang w:eastAsia="it-IT"/>
        </w:rPr>
      </w:pPr>
      <w:r w:rsidRPr="00994834">
        <w:rPr>
          <w:bCs/>
          <w:lang w:eastAsia="it-IT"/>
        </w:rPr>
        <w:t xml:space="preserve">O </w:t>
      </w:r>
      <w:r w:rsidRPr="00994834">
        <w:rPr>
          <w:bCs/>
          <w:u w:val="single"/>
          <w:lang w:eastAsia="it-IT"/>
        </w:rPr>
        <w:t>Lucro</w:t>
      </w:r>
      <w:r w:rsidRPr="00994834">
        <w:rPr>
          <w:bCs/>
          <w:lang w:eastAsia="it-IT"/>
        </w:rPr>
        <w:t xml:space="preserve"> normalmente se baseia na soma do Salário, Custos Sociais e Despesas Fixas.  Se algum bônus pago regularmente for listado, será feita uma redução correspondente no valor do lucro. Não será permitido lucro sobre despesas com viagens ou quaisquer outras despesas reembolsáveis.</w:t>
      </w:r>
    </w:p>
    <w:p w:rsidR="00C637B9" w:rsidRPr="00994834" w:rsidRDefault="00C637B9" w:rsidP="00C637B9">
      <w:pPr>
        <w:pStyle w:val="ListParagraph"/>
        <w:keepNext/>
        <w:numPr>
          <w:ilvl w:val="0"/>
          <w:numId w:val="16"/>
        </w:numPr>
        <w:tabs>
          <w:tab w:val="left" w:pos="-720"/>
        </w:tabs>
        <w:spacing w:after="200"/>
        <w:ind w:left="1260" w:right="360" w:hanging="450"/>
        <w:contextualSpacing w:val="0"/>
        <w:jc w:val="both"/>
        <w:rPr>
          <w:bCs/>
        </w:rPr>
      </w:pPr>
      <w:r w:rsidRPr="00994834">
        <w:rPr>
          <w:bCs/>
          <w:u w:val="single"/>
        </w:rPr>
        <w:t>Diária, valor especial ou ajuda de custo para serviços fora do local de domicílio profissional.</w:t>
      </w:r>
      <w:r w:rsidRPr="00994834">
        <w:rPr>
          <w:bCs/>
        </w:rPr>
        <w:t xml:space="preserve"> Alguns Consultores pagam diárias aos Especialistas que trabalham fora da sede ou do local de domicílio profissional.  Essas diárias são calculadas como porcentagem do salário (ou honorário) e não geram despesas fixas nem lucros.  Às vezes, por lei, essas diárias podem implicar encargos sociais.  Nesse caso, o montante desse encargo social deve ser discriminado em Encargos Sociais e a diária líquida deve ser especificada separadamente.</w:t>
      </w:r>
    </w:p>
    <w:p w:rsidR="00C637B9" w:rsidRPr="00994834" w:rsidRDefault="00C637B9" w:rsidP="00C637B9">
      <w:pPr>
        <w:tabs>
          <w:tab w:val="left" w:pos="-720"/>
        </w:tabs>
        <w:spacing w:after="200"/>
        <w:ind w:left="1260" w:hanging="450"/>
        <w:jc w:val="both"/>
        <w:rPr>
          <w:spacing w:val="-2"/>
        </w:rPr>
      </w:pPr>
      <w:r w:rsidRPr="00994834">
        <w:rPr>
          <w:spacing w:val="-2"/>
        </w:rPr>
        <w:tab/>
        <w:t xml:space="preserve">As tarifas padrão do PNUD para o país em questão podem usadas como referência para determinar as ajudas de custo. </w:t>
      </w:r>
    </w:p>
    <w:p w:rsidR="00C637B9" w:rsidRPr="00994834" w:rsidRDefault="00C637B9" w:rsidP="00C637B9">
      <w:pPr>
        <w:tabs>
          <w:tab w:val="left" w:pos="-720"/>
        </w:tabs>
        <w:ind w:left="720" w:hanging="720"/>
        <w:rPr>
          <w:i/>
          <w:spacing w:val="-2"/>
        </w:rPr>
      </w:pPr>
    </w:p>
    <w:p w:rsidR="00C637B9" w:rsidRPr="00994834" w:rsidRDefault="00C637B9" w:rsidP="00C637B9">
      <w:pPr>
        <w:numPr>
          <w:ilvl w:val="12"/>
          <w:numId w:val="0"/>
        </w:numPr>
        <w:jc w:val="center"/>
        <w:rPr>
          <w:b/>
          <w:bCs/>
          <w:spacing w:val="-3"/>
          <w:sz w:val="28"/>
        </w:rPr>
      </w:pPr>
      <w:r w:rsidRPr="00994834">
        <w:br w:type="page"/>
      </w:r>
      <w:r w:rsidRPr="00994834">
        <w:rPr>
          <w:b/>
          <w:bCs/>
          <w:sz w:val="28"/>
        </w:rPr>
        <w:lastRenderedPageBreak/>
        <w:t>Modelo de Minuta</w:t>
      </w: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numPr>
          <w:ilvl w:val="12"/>
          <w:numId w:val="0"/>
        </w:numPr>
        <w:tabs>
          <w:tab w:val="left" w:pos="5760"/>
        </w:tabs>
        <w:rPr>
          <w:spacing w:val="-3"/>
        </w:rPr>
      </w:pPr>
      <w:r w:rsidRPr="00994834">
        <w:rPr>
          <w:spacing w:val="-3"/>
        </w:rPr>
        <w:t>Consultor:</w:t>
      </w:r>
      <w:r w:rsidRPr="00994834">
        <w:rPr>
          <w:spacing w:val="-3"/>
        </w:rPr>
        <w:tab/>
        <w:t>País:</w:t>
      </w:r>
    </w:p>
    <w:p w:rsidR="00C637B9" w:rsidRPr="00994834" w:rsidRDefault="00C637B9" w:rsidP="00C637B9">
      <w:pPr>
        <w:numPr>
          <w:ilvl w:val="12"/>
          <w:numId w:val="0"/>
        </w:numPr>
        <w:tabs>
          <w:tab w:val="left" w:pos="5760"/>
        </w:tabs>
        <w:rPr>
          <w:spacing w:val="-3"/>
        </w:rPr>
      </w:pPr>
      <w:r w:rsidRPr="00994834">
        <w:rPr>
          <w:spacing w:val="-3"/>
        </w:rPr>
        <w:t>Serviço:</w:t>
      </w:r>
      <w:r w:rsidRPr="00994834">
        <w:rPr>
          <w:spacing w:val="-3"/>
        </w:rPr>
        <w:tab/>
        <w:t>Data:</w:t>
      </w: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numPr>
          <w:ilvl w:val="12"/>
          <w:numId w:val="0"/>
        </w:numPr>
        <w:jc w:val="center"/>
        <w:rPr>
          <w:b/>
          <w:spacing w:val="-3"/>
        </w:rPr>
      </w:pPr>
      <w:r w:rsidRPr="00994834">
        <w:rPr>
          <w:b/>
          <w:bCs/>
          <w:spacing w:val="-3"/>
        </w:rPr>
        <w:t>Declaração do Consultor referente a Custos e Encargos</w:t>
      </w: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numPr>
          <w:ilvl w:val="12"/>
          <w:numId w:val="0"/>
        </w:numPr>
        <w:jc w:val="both"/>
        <w:rPr>
          <w:spacing w:val="-3"/>
        </w:rPr>
      </w:pPr>
      <w:r w:rsidRPr="00994834">
        <w:rPr>
          <w:spacing w:val="-3"/>
        </w:rPr>
        <w:t>Pelo presente, confirmamos que:</w:t>
      </w:r>
    </w:p>
    <w:p w:rsidR="00C637B9" w:rsidRPr="00994834" w:rsidRDefault="00C637B9" w:rsidP="00C637B9">
      <w:pPr>
        <w:numPr>
          <w:ilvl w:val="12"/>
          <w:numId w:val="0"/>
        </w:numPr>
        <w:jc w:val="both"/>
        <w:rPr>
          <w:spacing w:val="-3"/>
        </w:rPr>
      </w:pPr>
    </w:p>
    <w:p w:rsidR="00C637B9" w:rsidRPr="00994834" w:rsidRDefault="00C637B9" w:rsidP="00C637B9">
      <w:pPr>
        <w:numPr>
          <w:ilvl w:val="12"/>
          <w:numId w:val="0"/>
        </w:numPr>
        <w:jc w:val="both"/>
        <w:rPr>
          <w:spacing w:val="-3"/>
        </w:rPr>
      </w:pPr>
      <w:r w:rsidRPr="00994834">
        <w:rPr>
          <w:spacing w:val="-3"/>
        </w:rPr>
        <w:t>(a)</w:t>
      </w:r>
      <w:r w:rsidRPr="00994834">
        <w:rPr>
          <w:spacing w:val="-3"/>
        </w:rPr>
        <w:tab/>
        <w:t>Os honorários básicos indicados na tabela anexa foram extraídos dos registros das folhas de pagamento da empresa e refletem as remunerações atuais dos Especialistas listados que foram reajustadas apenas de acordo com a política normal de aumento de salário usual, aplicada a todos os Especialistas do Consultor;</w:t>
      </w:r>
    </w:p>
    <w:p w:rsidR="00C637B9" w:rsidRPr="00994834" w:rsidRDefault="00C637B9" w:rsidP="00C637B9">
      <w:pPr>
        <w:numPr>
          <w:ilvl w:val="12"/>
          <w:numId w:val="0"/>
        </w:numPr>
        <w:jc w:val="both"/>
        <w:rPr>
          <w:spacing w:val="-3"/>
        </w:rPr>
      </w:pPr>
    </w:p>
    <w:p w:rsidR="00C637B9" w:rsidRPr="00994834" w:rsidRDefault="00C637B9" w:rsidP="00C637B9">
      <w:pPr>
        <w:numPr>
          <w:ilvl w:val="12"/>
          <w:numId w:val="0"/>
        </w:numPr>
        <w:jc w:val="both"/>
        <w:rPr>
          <w:spacing w:val="-3"/>
        </w:rPr>
      </w:pPr>
      <w:r w:rsidRPr="00994834">
        <w:rPr>
          <w:spacing w:val="-3"/>
        </w:rPr>
        <w:t>(b)</w:t>
      </w:r>
      <w:r w:rsidRPr="00994834">
        <w:rPr>
          <w:spacing w:val="-3"/>
        </w:rPr>
        <w:tab/>
        <w:t>Foram anexadas copias fidedignas dos últimos contracheques dos Especialistas listados;</w:t>
      </w:r>
    </w:p>
    <w:p w:rsidR="00C637B9" w:rsidRPr="00994834" w:rsidRDefault="00C637B9" w:rsidP="00C637B9">
      <w:pPr>
        <w:numPr>
          <w:ilvl w:val="12"/>
          <w:numId w:val="0"/>
        </w:numPr>
        <w:jc w:val="both"/>
        <w:rPr>
          <w:spacing w:val="-3"/>
        </w:rPr>
      </w:pPr>
    </w:p>
    <w:p w:rsidR="00C637B9" w:rsidRPr="00994834" w:rsidRDefault="00C637B9" w:rsidP="00C637B9">
      <w:pPr>
        <w:numPr>
          <w:ilvl w:val="12"/>
          <w:numId w:val="0"/>
        </w:numPr>
        <w:jc w:val="both"/>
        <w:rPr>
          <w:spacing w:val="-3"/>
        </w:rPr>
      </w:pPr>
      <w:r w:rsidRPr="00994834">
        <w:rPr>
          <w:spacing w:val="-3"/>
        </w:rPr>
        <w:t>(c)</w:t>
      </w:r>
      <w:r w:rsidRPr="00994834">
        <w:rPr>
          <w:spacing w:val="-3"/>
        </w:rPr>
        <w:tab/>
        <w:t>As diárias pagas para este serviço fora do local de domicílio profissional indicadas abaixo são aquelas que o Consultor se comprometeu a pagar aos Especialistas listados;</w:t>
      </w:r>
    </w:p>
    <w:p w:rsidR="00C637B9" w:rsidRPr="00994834" w:rsidRDefault="00C637B9" w:rsidP="00C637B9">
      <w:pPr>
        <w:numPr>
          <w:ilvl w:val="12"/>
          <w:numId w:val="0"/>
        </w:numPr>
        <w:jc w:val="both"/>
        <w:rPr>
          <w:spacing w:val="-3"/>
        </w:rPr>
      </w:pPr>
    </w:p>
    <w:p w:rsidR="00C637B9" w:rsidRPr="00994834" w:rsidRDefault="00C637B9" w:rsidP="00C637B9">
      <w:pPr>
        <w:numPr>
          <w:ilvl w:val="12"/>
          <w:numId w:val="0"/>
        </w:numPr>
        <w:jc w:val="both"/>
        <w:rPr>
          <w:spacing w:val="-3"/>
        </w:rPr>
      </w:pPr>
      <w:r w:rsidRPr="00994834">
        <w:rPr>
          <w:spacing w:val="-3"/>
        </w:rPr>
        <w:t>(d)</w:t>
      </w:r>
      <w:r w:rsidRPr="00994834">
        <w:rPr>
          <w:spacing w:val="-3"/>
        </w:rPr>
        <w:tab/>
        <w:t>Os fatores listados na tabela anexa, referentes aos encargos sociais e às despesas fixas, baseiam-se no custo médio da empresa nos últimos três anos, conforme indicado nos demonstrativos financeiros da empresa; e</w:t>
      </w:r>
    </w:p>
    <w:p w:rsidR="00C637B9" w:rsidRPr="00994834" w:rsidRDefault="00C637B9" w:rsidP="00C637B9">
      <w:pPr>
        <w:numPr>
          <w:ilvl w:val="12"/>
          <w:numId w:val="0"/>
        </w:numPr>
        <w:jc w:val="both"/>
        <w:rPr>
          <w:spacing w:val="-3"/>
        </w:rPr>
      </w:pPr>
    </w:p>
    <w:p w:rsidR="00C637B9" w:rsidRPr="00994834" w:rsidRDefault="00C637B9" w:rsidP="00C637B9">
      <w:pPr>
        <w:numPr>
          <w:ilvl w:val="12"/>
          <w:numId w:val="0"/>
        </w:numPr>
        <w:jc w:val="both"/>
        <w:rPr>
          <w:spacing w:val="-3"/>
        </w:rPr>
      </w:pPr>
      <w:r w:rsidRPr="00994834">
        <w:rPr>
          <w:spacing w:val="-3"/>
        </w:rPr>
        <w:t>(e)</w:t>
      </w:r>
      <w:r w:rsidRPr="00994834">
        <w:rPr>
          <w:spacing w:val="-3"/>
        </w:rPr>
        <w:tab/>
        <w:t>Os fatores referentes às despesas fixas e aos encargos sociais não incluem quaisquer bônus ou outros meios de divisão de lucros.</w:t>
      </w:r>
    </w:p>
    <w:p w:rsidR="00C637B9" w:rsidRPr="00994834" w:rsidRDefault="00C637B9" w:rsidP="00C637B9">
      <w:pPr>
        <w:pStyle w:val="BodyTextIndent3"/>
      </w:pPr>
    </w:p>
    <w:p w:rsidR="00C637B9" w:rsidRPr="00994834" w:rsidRDefault="00C637B9" w:rsidP="00C637B9">
      <w:pPr>
        <w:numPr>
          <w:ilvl w:val="12"/>
          <w:numId w:val="0"/>
        </w:numPr>
        <w:tabs>
          <w:tab w:val="left" w:pos="5040"/>
        </w:tabs>
        <w:rPr>
          <w:spacing w:val="-3"/>
        </w:rPr>
      </w:pPr>
      <w:r w:rsidRPr="00994834">
        <w:rPr>
          <w:spacing w:val="-3"/>
          <w:u w:val="single"/>
        </w:rPr>
        <w:tab/>
      </w:r>
    </w:p>
    <w:p w:rsidR="00C637B9" w:rsidRPr="00994834" w:rsidRDefault="00C637B9" w:rsidP="00C637B9">
      <w:pPr>
        <w:numPr>
          <w:ilvl w:val="12"/>
          <w:numId w:val="0"/>
        </w:numPr>
        <w:rPr>
          <w:spacing w:val="-3"/>
        </w:rPr>
      </w:pPr>
      <w:r w:rsidRPr="00994834">
        <w:rPr>
          <w:spacing w:val="-3"/>
          <w:sz w:val="20"/>
        </w:rPr>
        <w:t>[Nome  do Consultor]</w:t>
      </w:r>
    </w:p>
    <w:p w:rsidR="00C637B9" w:rsidRPr="00994834" w:rsidRDefault="00C637B9" w:rsidP="00C637B9">
      <w:pPr>
        <w:numPr>
          <w:ilvl w:val="12"/>
          <w:numId w:val="0"/>
        </w:numPr>
        <w:rPr>
          <w:spacing w:val="-3"/>
        </w:rPr>
      </w:pPr>
    </w:p>
    <w:p w:rsidR="00C637B9" w:rsidRPr="00994834" w:rsidRDefault="00C637B9" w:rsidP="00C637B9">
      <w:pPr>
        <w:numPr>
          <w:ilvl w:val="12"/>
          <w:numId w:val="0"/>
        </w:numPr>
        <w:tabs>
          <w:tab w:val="left" w:pos="5040"/>
          <w:tab w:val="left" w:pos="5760"/>
          <w:tab w:val="left" w:pos="8640"/>
        </w:tabs>
        <w:rPr>
          <w:spacing w:val="-3"/>
        </w:rPr>
      </w:pPr>
      <w:r w:rsidRPr="00994834">
        <w:rPr>
          <w:spacing w:val="-3"/>
          <w:u w:val="single"/>
        </w:rPr>
        <w:tab/>
      </w:r>
      <w:r w:rsidRPr="00994834">
        <w:rPr>
          <w:spacing w:val="-3"/>
        </w:rPr>
        <w:tab/>
      </w:r>
      <w:r w:rsidRPr="00994834">
        <w:rPr>
          <w:spacing w:val="-3"/>
          <w:u w:val="single"/>
        </w:rPr>
        <w:tab/>
      </w:r>
    </w:p>
    <w:p w:rsidR="00C637B9" w:rsidRPr="00994834" w:rsidRDefault="00C637B9" w:rsidP="00C637B9">
      <w:pPr>
        <w:numPr>
          <w:ilvl w:val="12"/>
          <w:numId w:val="0"/>
        </w:numPr>
        <w:tabs>
          <w:tab w:val="left" w:pos="5760"/>
        </w:tabs>
        <w:rPr>
          <w:spacing w:val="-3"/>
        </w:rPr>
      </w:pPr>
      <w:r w:rsidRPr="00994834">
        <w:rPr>
          <w:spacing w:val="-3"/>
        </w:rPr>
        <w:t>Assinatura do representante autorizado</w:t>
      </w:r>
      <w:r w:rsidRPr="00994834">
        <w:rPr>
          <w:spacing w:val="-3"/>
        </w:rPr>
        <w:tab/>
        <w:t>Data</w:t>
      </w:r>
    </w:p>
    <w:p w:rsidR="00C637B9" w:rsidRPr="00994834" w:rsidRDefault="00C637B9" w:rsidP="00C637B9">
      <w:pPr>
        <w:numPr>
          <w:ilvl w:val="12"/>
          <w:numId w:val="0"/>
        </w:numPr>
        <w:rPr>
          <w:spacing w:val="-3"/>
        </w:rPr>
      </w:pPr>
    </w:p>
    <w:p w:rsidR="00C637B9" w:rsidRPr="00994834" w:rsidRDefault="00C637B9" w:rsidP="00C637B9">
      <w:pPr>
        <w:numPr>
          <w:ilvl w:val="12"/>
          <w:numId w:val="0"/>
        </w:numPr>
        <w:tabs>
          <w:tab w:val="left" w:pos="5040"/>
        </w:tabs>
        <w:rPr>
          <w:spacing w:val="-3"/>
        </w:rPr>
      </w:pPr>
      <w:r w:rsidRPr="00994834">
        <w:rPr>
          <w:spacing w:val="-3"/>
        </w:rPr>
        <w:t xml:space="preserve">Nome:  </w:t>
      </w:r>
      <w:r w:rsidRPr="00994834">
        <w:rPr>
          <w:spacing w:val="-3"/>
          <w:u w:val="single"/>
        </w:rPr>
        <w:tab/>
      </w:r>
    </w:p>
    <w:p w:rsidR="00C637B9" w:rsidRPr="00994834" w:rsidRDefault="00C637B9" w:rsidP="00C637B9">
      <w:pPr>
        <w:numPr>
          <w:ilvl w:val="12"/>
          <w:numId w:val="0"/>
        </w:numPr>
        <w:rPr>
          <w:spacing w:val="-3"/>
        </w:rPr>
      </w:pPr>
    </w:p>
    <w:p w:rsidR="00C637B9" w:rsidRPr="00994834" w:rsidRDefault="00C637B9" w:rsidP="00C637B9">
      <w:pPr>
        <w:numPr>
          <w:ilvl w:val="12"/>
          <w:numId w:val="0"/>
        </w:numPr>
        <w:tabs>
          <w:tab w:val="left" w:pos="5040"/>
        </w:tabs>
        <w:rPr>
          <w:spacing w:val="-3"/>
        </w:rPr>
      </w:pPr>
      <w:r w:rsidRPr="00994834">
        <w:rPr>
          <w:spacing w:val="-3"/>
        </w:rPr>
        <w:t xml:space="preserve">Cargo:  </w:t>
      </w:r>
      <w:r w:rsidRPr="00994834">
        <w:rPr>
          <w:spacing w:val="-3"/>
          <w:u w:val="single"/>
        </w:rPr>
        <w:tab/>
      </w:r>
    </w:p>
    <w:p w:rsidR="00C637B9" w:rsidRPr="00994834" w:rsidRDefault="00C637B9" w:rsidP="00C637B9">
      <w:pPr>
        <w:pStyle w:val="Heading2"/>
        <w:rPr>
          <w:lang w:val="pt-BR"/>
        </w:rPr>
        <w:sectPr w:rsidR="00C637B9" w:rsidRPr="00994834" w:rsidSect="00C637B9">
          <w:headerReference w:type="default" r:id="rId58"/>
          <w:footnotePr>
            <w:numRestart w:val="eachSect"/>
          </w:footnotePr>
          <w:pgSz w:w="12242" w:h="15842" w:code="1"/>
          <w:pgMar w:top="1440" w:right="1440" w:bottom="1729" w:left="1729" w:header="720" w:footer="720" w:gutter="0"/>
          <w:cols w:space="708"/>
          <w:docGrid w:linePitch="360"/>
        </w:sectPr>
      </w:pPr>
    </w:p>
    <w:p w:rsidR="00C637B9" w:rsidRPr="00994834" w:rsidRDefault="00C637B9" w:rsidP="00C637B9">
      <w:pPr>
        <w:numPr>
          <w:ilvl w:val="12"/>
          <w:numId w:val="0"/>
        </w:numPr>
        <w:jc w:val="center"/>
        <w:rPr>
          <w:b/>
          <w:spacing w:val="-3"/>
        </w:rPr>
      </w:pPr>
      <w:r w:rsidRPr="00994834">
        <w:rPr>
          <w:b/>
          <w:bCs/>
          <w:spacing w:val="-3"/>
        </w:rPr>
        <w:lastRenderedPageBreak/>
        <w:t>Declaração do Consultor referente a Custos e Encargos</w:t>
      </w:r>
    </w:p>
    <w:p w:rsidR="00C637B9" w:rsidRPr="00994834" w:rsidRDefault="00C637B9" w:rsidP="00C637B9">
      <w:pPr>
        <w:numPr>
          <w:ilvl w:val="12"/>
          <w:numId w:val="0"/>
        </w:numPr>
        <w:jc w:val="center"/>
        <w:rPr>
          <w:b/>
          <w:spacing w:val="-3"/>
        </w:rPr>
      </w:pPr>
      <w:r w:rsidRPr="00994834">
        <w:rPr>
          <w:b/>
          <w:bCs/>
          <w:spacing w:val="-3"/>
        </w:rPr>
        <w:t>(Modelo do Formulário I)</w:t>
      </w:r>
    </w:p>
    <w:p w:rsidR="00C637B9" w:rsidRPr="00994834" w:rsidRDefault="00C637B9" w:rsidP="00C637B9">
      <w:pPr>
        <w:numPr>
          <w:ilvl w:val="12"/>
          <w:numId w:val="0"/>
        </w:numPr>
        <w:ind w:right="720"/>
        <w:rPr>
          <w:spacing w:val="-3"/>
        </w:rPr>
      </w:pPr>
    </w:p>
    <w:p w:rsidR="00C637B9" w:rsidRPr="00994834" w:rsidRDefault="00C637B9" w:rsidP="00C637B9">
      <w:pPr>
        <w:numPr>
          <w:ilvl w:val="12"/>
          <w:numId w:val="0"/>
        </w:numPr>
        <w:ind w:right="720"/>
        <w:jc w:val="center"/>
        <w:rPr>
          <w:spacing w:val="-2"/>
        </w:rPr>
      </w:pPr>
      <w:r w:rsidRPr="00994834">
        <w:rPr>
          <w:spacing w:val="-2"/>
        </w:rPr>
        <w:t xml:space="preserve">(Expresso em </w:t>
      </w:r>
      <w:r w:rsidRPr="00994834">
        <w:rPr>
          <w:color w:val="1F497D" w:themeColor="text2"/>
          <w:spacing w:val="-2"/>
          <w:sz w:val="20"/>
        </w:rPr>
        <w:t>{inserir nome da moeda*}</w:t>
      </w:r>
      <w:r w:rsidRPr="00994834">
        <w:rPr>
          <w:spacing w:val="-2"/>
        </w:rPr>
        <w:t>)</w:t>
      </w:r>
    </w:p>
    <w:p w:rsidR="00C637B9" w:rsidRPr="00994834" w:rsidRDefault="00C637B9" w:rsidP="00C637B9">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62079" w:rsidRPr="00994834" w:rsidTr="00C637B9">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Pessoal</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ind w:right="-83"/>
              <w:jc w:val="center"/>
              <w:rPr>
                <w:rFonts w:asciiTheme="minorHAnsi" w:hAnsiTheme="minorHAnsi"/>
                <w:spacing w:val="-2"/>
                <w:sz w:val="20"/>
              </w:rPr>
            </w:pPr>
            <w:r w:rsidRPr="00994834">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8</w:t>
            </w:r>
          </w:p>
        </w:tc>
      </w:tr>
      <w:tr w:rsidR="00A62079" w:rsidRPr="00994834" w:rsidTr="00C637B9">
        <w:trPr>
          <w:trHeight w:val="907"/>
          <w:jc w:val="center"/>
        </w:trPr>
        <w:tc>
          <w:tcPr>
            <w:tcW w:w="1247" w:type="dxa"/>
            <w:tcBorders>
              <w:top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Tarifa de remuneração básica por mês/dia/ano de trabalho</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Encargos sociais</w:t>
            </w:r>
            <w:r w:rsidRPr="00994834">
              <w:rPr>
                <w:rFonts w:ascii="Calibri" w:hAnsi="Calibr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ind w:right="-83"/>
              <w:jc w:val="center"/>
              <w:rPr>
                <w:rFonts w:asciiTheme="minorHAnsi" w:hAnsiTheme="minorHAnsi"/>
                <w:spacing w:val="-2"/>
                <w:sz w:val="20"/>
              </w:rPr>
            </w:pPr>
            <w:r w:rsidRPr="00994834">
              <w:rPr>
                <w:rFonts w:asciiTheme="minorHAnsi" w:hAnsiTheme="minorHAnsi"/>
                <w:spacing w:val="-2"/>
                <w:sz w:val="20"/>
              </w:rPr>
              <w:t>Despesas gerais</w:t>
            </w:r>
            <w:r w:rsidRPr="00994834">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Lucro</w:t>
            </w:r>
            <w:r w:rsidRPr="00994834">
              <w:rPr>
                <w:rFonts w:ascii="Calibri" w:hAnsi="Calibr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Diária</w:t>
            </w:r>
          </w:p>
        </w:tc>
        <w:tc>
          <w:tcPr>
            <w:tcW w:w="170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Tarifa fixa proposta por mês/dia/hora de trabalho</w:t>
            </w:r>
          </w:p>
        </w:tc>
        <w:tc>
          <w:tcPr>
            <w:tcW w:w="1701" w:type="dxa"/>
            <w:tcBorders>
              <w:top w:val="single" w:sz="6" w:space="0" w:color="auto"/>
              <w:left w:val="single" w:sz="6" w:space="0" w:color="auto"/>
              <w:bottom w:val="double" w:sz="4"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Tarifa fixa proposta por mês/dia/hora de trabalho</w:t>
            </w:r>
            <w:r w:rsidRPr="00994834">
              <w:rPr>
                <w:rFonts w:ascii="Calibri" w:hAnsi="Calibri"/>
                <w:spacing w:val="-2"/>
                <w:vertAlign w:val="superscript"/>
              </w:rPr>
              <w:t>1</w:t>
            </w:r>
          </w:p>
        </w:tc>
      </w:tr>
      <w:tr w:rsidR="00A62079" w:rsidRPr="00994834" w:rsidTr="00C637B9">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Domicílio profissional</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r w:rsidRPr="00994834">
              <w:rPr>
                <w:rFonts w:asciiTheme="minorHAnsi" w:hAnsiTheme="minorHAnsi"/>
                <w:spacing w:val="-2"/>
                <w:sz w:val="20"/>
              </w:rPr>
              <w:t>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rFonts w:asciiTheme="minorHAnsi" w:hAnsiTheme="minorHAnsi"/>
                <w:spacing w:val="-2"/>
              </w:rPr>
            </w:pPr>
          </w:p>
        </w:tc>
      </w:tr>
      <w:tr w:rsidR="00A62079" w:rsidRPr="00994834" w:rsidTr="00C637B9">
        <w:trPr>
          <w:trHeight w:hRule="exact" w:val="464"/>
          <w:jc w:val="center"/>
        </w:trPr>
        <w:tc>
          <w:tcPr>
            <w:tcW w:w="1247" w:type="dxa"/>
            <w:tcBorders>
              <w:top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rsidR="00C637B9" w:rsidRPr="00994834" w:rsidRDefault="00C637B9" w:rsidP="00C637B9">
            <w:pPr>
              <w:numPr>
                <w:ilvl w:val="12"/>
                <w:numId w:val="0"/>
              </w:numPr>
              <w:jc w:val="center"/>
              <w:rPr>
                <w:rFonts w:asciiTheme="minorHAnsi" w:hAnsiTheme="minorHAnsi"/>
                <w:i/>
                <w:spacing w:val="-2"/>
              </w:rPr>
            </w:pPr>
          </w:p>
        </w:tc>
      </w:tr>
    </w:tbl>
    <w:p w:rsidR="00C637B9" w:rsidRPr="00994834" w:rsidRDefault="00C637B9" w:rsidP="00C637B9">
      <w:pPr>
        <w:numPr>
          <w:ilvl w:val="12"/>
          <w:numId w:val="0"/>
        </w:numPr>
        <w:rPr>
          <w:color w:val="1F497D" w:themeColor="text2"/>
          <w:spacing w:val="-3"/>
          <w:sz w:val="20"/>
          <w:szCs w:val="20"/>
        </w:rPr>
      </w:pPr>
      <w:r w:rsidRPr="00994834">
        <w:rPr>
          <w:color w:val="1F497D" w:themeColor="text2"/>
          <w:spacing w:val="-3"/>
        </w:rPr>
        <w:t xml:space="preserve">{* </w:t>
      </w:r>
      <w:r w:rsidRPr="00994834">
        <w:rPr>
          <w:color w:val="1F497D" w:themeColor="text2"/>
          <w:spacing w:val="-3"/>
          <w:sz w:val="20"/>
          <w:szCs w:val="20"/>
        </w:rPr>
        <w:t>Se for usada mais de uma moeda, usar tabela(s) adicional(is), uma para cada moeda}</w:t>
      </w:r>
    </w:p>
    <w:p w:rsidR="00C637B9" w:rsidRPr="00994834" w:rsidRDefault="00C637B9" w:rsidP="00C637B9">
      <w:pPr>
        <w:pStyle w:val="Header"/>
        <w:numPr>
          <w:ilvl w:val="12"/>
          <w:numId w:val="0"/>
        </w:numPr>
        <w:tabs>
          <w:tab w:val="left" w:pos="360"/>
        </w:tabs>
        <w:rPr>
          <w:spacing w:val="-3"/>
          <w:szCs w:val="24"/>
          <w:lang w:eastAsia="it-IT"/>
        </w:rPr>
      </w:pPr>
      <w:r w:rsidRPr="00994834">
        <w:rPr>
          <w:spacing w:val="-3"/>
          <w:szCs w:val="24"/>
          <w:lang w:eastAsia="it-IT"/>
        </w:rPr>
        <w:t>1.</w:t>
      </w:r>
      <w:r w:rsidRPr="00994834">
        <w:rPr>
          <w:spacing w:val="-3"/>
          <w:szCs w:val="24"/>
          <w:lang w:eastAsia="it-IT"/>
        </w:rPr>
        <w:tab/>
        <w:t>Expresso como porcentagem de 1</w:t>
      </w:r>
    </w:p>
    <w:p w:rsidR="00C637B9" w:rsidRPr="00994834" w:rsidRDefault="00C637B9" w:rsidP="00C637B9">
      <w:pPr>
        <w:pStyle w:val="Header"/>
        <w:numPr>
          <w:ilvl w:val="12"/>
          <w:numId w:val="0"/>
        </w:numPr>
        <w:tabs>
          <w:tab w:val="left" w:pos="360"/>
        </w:tabs>
        <w:rPr>
          <w:spacing w:val="-3"/>
        </w:rPr>
      </w:pPr>
      <w:r w:rsidRPr="00994834">
        <w:rPr>
          <w:spacing w:val="-3"/>
        </w:rPr>
        <w:t>2.</w:t>
      </w:r>
      <w:r w:rsidRPr="00994834">
        <w:rPr>
          <w:spacing w:val="-3"/>
        </w:rPr>
        <w:tab/>
        <w:t>Expresso como porcentagem de 4</w:t>
      </w:r>
    </w:p>
    <w:p w:rsidR="00C637B9" w:rsidRPr="00994834" w:rsidRDefault="00C637B9" w:rsidP="00C637B9">
      <w:pPr>
        <w:ind w:left="1080" w:hanging="1080"/>
      </w:pPr>
    </w:p>
    <w:p w:rsidR="00C637B9" w:rsidRPr="00994834" w:rsidRDefault="00C637B9">
      <w:pPr>
        <w:rPr>
          <w:b/>
          <w:bCs/>
          <w:i/>
          <w:smallCaps/>
          <w:sz w:val="28"/>
        </w:rPr>
      </w:pPr>
      <w:r w:rsidRPr="00994834">
        <w:rPr>
          <w:b/>
          <w:bCs/>
          <w:i/>
          <w:iCs/>
          <w:smallCaps/>
          <w:sz w:val="28"/>
        </w:rPr>
        <w:br w:type="page"/>
      </w:r>
    </w:p>
    <w:p w:rsidR="00C637B9" w:rsidRPr="00994834" w:rsidRDefault="00C637B9" w:rsidP="00C637B9">
      <w:pPr>
        <w:jc w:val="center"/>
        <w:rPr>
          <w:b/>
          <w:i/>
          <w:smallCaps/>
          <w:color w:val="C00000"/>
          <w:sz w:val="28"/>
          <w:szCs w:val="28"/>
        </w:rPr>
      </w:pPr>
      <w:r w:rsidRPr="00994834">
        <w:rPr>
          <w:b/>
          <w:bCs/>
          <w:smallCaps/>
          <w:sz w:val="28"/>
          <w:szCs w:val="28"/>
        </w:rPr>
        <w:lastRenderedPageBreak/>
        <w:t>Formulário FIN-4 Discriminação das Despesas Reembolsáveis</w:t>
      </w:r>
    </w:p>
    <w:p w:rsidR="00C637B9" w:rsidRPr="00994834" w:rsidRDefault="00C637B9" w:rsidP="00C637B9">
      <w:pPr>
        <w:pStyle w:val="BankNormal"/>
        <w:spacing w:after="0"/>
      </w:pPr>
    </w:p>
    <w:p w:rsidR="00C637B9" w:rsidRPr="00994834" w:rsidRDefault="00C637B9" w:rsidP="00C637B9">
      <w:pPr>
        <w:jc w:val="both"/>
      </w:pPr>
      <w:r w:rsidRPr="00994834">
        <w:t xml:space="preserve">No caso de serviços com contrato por Preço Global, as informações a serem fornecidas neste Formulário somente deverão ser usadas para demonstrar a base de cálculo do valor do teto do Contrato, calcular os impostos aplicados nas negociações contratuais e, se necessário, definir pagamentos para o Consultor por possíveis serviços adicionais solicitados pelo Cliente. Este Formulário não deverá ser usado como base para pagamentos no âmbito de contratos por Preço Global </w:t>
      </w:r>
    </w:p>
    <w:p w:rsidR="00C637B9" w:rsidRPr="00994834" w:rsidRDefault="00C637B9" w:rsidP="00C637B9">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A62079" w:rsidRPr="00994834">
        <w:trPr>
          <w:cantSplit/>
          <w:trHeight w:hRule="exact" w:val="454"/>
          <w:jc w:val="center"/>
        </w:trPr>
        <w:tc>
          <w:tcPr>
            <w:tcW w:w="12476" w:type="dxa"/>
            <w:gridSpan w:val="9"/>
            <w:tcBorders>
              <w:top w:val="double" w:sz="4" w:space="0" w:color="auto"/>
              <w:bottom w:val="double" w:sz="4" w:space="0" w:color="auto"/>
            </w:tcBorders>
            <w:vAlign w:val="center"/>
          </w:tcPr>
          <w:p w:rsidR="00C637B9" w:rsidRPr="00994834" w:rsidRDefault="00C637B9" w:rsidP="00C637B9">
            <w:pPr>
              <w:pStyle w:val="Header"/>
              <w:tabs>
                <w:tab w:val="right" w:pos="12070"/>
              </w:tabs>
              <w:rPr>
                <w:rFonts w:asciiTheme="minorHAnsi" w:hAnsiTheme="minorHAnsi"/>
                <w:u w:val="single"/>
              </w:rPr>
            </w:pPr>
            <w:r w:rsidRPr="00994834">
              <w:rPr>
                <w:rFonts w:ascii="Calibri" w:hAnsi="Calibri"/>
                <w:b/>
                <w:bCs/>
              </w:rPr>
              <w:t>B. Despesas reembolsáveis</w:t>
            </w:r>
            <w:r w:rsidRPr="00994834">
              <w:rPr>
                <w:rFonts w:ascii="Calibri" w:hAnsi="Calibri"/>
                <w:bCs/>
                <w:u w:val="single"/>
              </w:rPr>
              <w:t xml:space="preserve"> </w:t>
            </w:r>
            <w:r w:rsidRPr="00994834">
              <w:rPr>
                <w:rFonts w:ascii="Calibri" w:hAnsi="Calibri"/>
                <w:bCs/>
                <w:u w:val="single"/>
              </w:rPr>
              <w:tab/>
            </w:r>
          </w:p>
        </w:tc>
      </w:tr>
      <w:tr w:rsidR="00A62079" w:rsidRPr="00994834" w:rsidTr="00C637B9">
        <w:trPr>
          <w:jc w:val="center"/>
        </w:trPr>
        <w:tc>
          <w:tcPr>
            <w:tcW w:w="454"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N°</w:t>
            </w:r>
          </w:p>
        </w:tc>
        <w:tc>
          <w:tcPr>
            <w:tcW w:w="2779"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Tipo de despesas reembolsáveis</w:t>
            </w:r>
          </w:p>
        </w:tc>
        <w:tc>
          <w:tcPr>
            <w:tcW w:w="989"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Unidade</w:t>
            </w:r>
          </w:p>
        </w:tc>
        <w:tc>
          <w:tcPr>
            <w:tcW w:w="996"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b/>
                <w:bCs/>
                <w:sz w:val="20"/>
              </w:rPr>
            </w:pPr>
            <w:r w:rsidRPr="00994834">
              <w:rPr>
                <w:rFonts w:ascii="Calibri" w:hAnsi="Calibri"/>
                <w:b/>
                <w:bCs/>
                <w:sz w:val="20"/>
              </w:rPr>
              <w:t>Custo unitário</w:t>
            </w:r>
          </w:p>
        </w:tc>
        <w:tc>
          <w:tcPr>
            <w:tcW w:w="1134"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sz w:val="20"/>
              </w:rPr>
            </w:pPr>
            <w:r w:rsidRPr="00994834">
              <w:rPr>
                <w:rFonts w:ascii="Calibri" w:hAnsi="Calibri"/>
                <w:b/>
                <w:bCs/>
                <w:sz w:val="20"/>
              </w:rPr>
              <w:t>Quantidade</w:t>
            </w:r>
          </w:p>
        </w:tc>
        <w:tc>
          <w:tcPr>
            <w:tcW w:w="1531" w:type="dxa"/>
            <w:tcBorders>
              <w:top w:val="double" w:sz="4" w:space="0" w:color="auto"/>
              <w:bottom w:val="single" w:sz="12" w:space="0" w:color="auto"/>
            </w:tcBorders>
            <w:vAlign w:val="center"/>
          </w:tcPr>
          <w:p w:rsidR="00C637B9" w:rsidRPr="00994834" w:rsidRDefault="00C637B9" w:rsidP="00C637B9">
            <w:pPr>
              <w:spacing w:before="40" w:after="40"/>
              <w:rPr>
                <w:rFonts w:asciiTheme="minorHAnsi" w:hAnsiTheme="minorHAnsi"/>
                <w:color w:val="1F497D" w:themeColor="text2"/>
                <w:sz w:val="20"/>
              </w:rPr>
            </w:pPr>
            <w:r w:rsidRPr="00994834">
              <w:rPr>
                <w:rFonts w:asciiTheme="minorHAnsi" w:hAnsiTheme="minorHAnsi"/>
                <w:color w:val="1F497D" w:themeColor="text2"/>
                <w:sz w:val="20"/>
              </w:rPr>
              <w:t>{Moeda 1 - como no FIN-2}</w:t>
            </w:r>
          </w:p>
        </w:tc>
        <w:tc>
          <w:tcPr>
            <w:tcW w:w="1531" w:type="dxa"/>
            <w:tcBorders>
              <w:top w:val="double" w:sz="4" w:space="0" w:color="auto"/>
              <w:bottom w:val="single" w:sz="12" w:space="0" w:color="auto"/>
            </w:tcBorders>
            <w:vAlign w:val="center"/>
          </w:tcPr>
          <w:p w:rsidR="00C637B9" w:rsidRPr="00994834" w:rsidRDefault="00C637B9" w:rsidP="00C637B9">
            <w:pPr>
              <w:spacing w:before="40" w:after="40"/>
              <w:rPr>
                <w:rFonts w:asciiTheme="minorHAnsi" w:hAnsiTheme="minorHAnsi"/>
                <w:color w:val="1F497D" w:themeColor="text2"/>
                <w:sz w:val="20"/>
              </w:rPr>
            </w:pPr>
            <w:r w:rsidRPr="00994834">
              <w:rPr>
                <w:rFonts w:asciiTheme="minorHAnsi" w:hAnsiTheme="minorHAnsi"/>
                <w:color w:val="1F497D" w:themeColor="text2"/>
                <w:sz w:val="20"/>
              </w:rPr>
              <w:t>{Moeda 2 - como no FIN-2}</w:t>
            </w:r>
          </w:p>
        </w:tc>
        <w:tc>
          <w:tcPr>
            <w:tcW w:w="1531"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color w:val="1F497D" w:themeColor="text2"/>
                <w:sz w:val="20"/>
              </w:rPr>
            </w:pPr>
            <w:r w:rsidRPr="00994834">
              <w:rPr>
                <w:rFonts w:asciiTheme="minorHAnsi" w:hAnsiTheme="minorHAnsi"/>
                <w:color w:val="1F497D" w:themeColor="text2"/>
                <w:sz w:val="20"/>
              </w:rPr>
              <w:t>{Moeda 3 - como no FIN-2}</w:t>
            </w:r>
          </w:p>
        </w:tc>
        <w:tc>
          <w:tcPr>
            <w:tcW w:w="1531" w:type="dxa"/>
            <w:tcBorders>
              <w:top w:val="double" w:sz="4" w:space="0" w:color="auto"/>
              <w:bottom w:val="single" w:sz="12" w:space="0" w:color="auto"/>
            </w:tcBorders>
            <w:vAlign w:val="center"/>
          </w:tcPr>
          <w:p w:rsidR="00C637B9" w:rsidRPr="00994834" w:rsidRDefault="00C637B9" w:rsidP="00C637B9">
            <w:pPr>
              <w:spacing w:before="40" w:after="40"/>
              <w:jc w:val="center"/>
              <w:rPr>
                <w:rFonts w:asciiTheme="minorHAnsi" w:hAnsiTheme="minorHAnsi"/>
                <w:color w:val="1F497D" w:themeColor="text2"/>
                <w:sz w:val="20"/>
              </w:rPr>
            </w:pPr>
            <w:r w:rsidRPr="00994834">
              <w:rPr>
                <w:rFonts w:asciiTheme="minorHAnsi" w:hAnsiTheme="minorHAnsi"/>
                <w:color w:val="1F497D" w:themeColor="text2"/>
                <w:sz w:val="20"/>
              </w:rPr>
              <w:t>{Moeda Local - como no FIN-2}</w:t>
            </w:r>
          </w:p>
        </w:tc>
      </w:tr>
      <w:tr w:rsidR="00A62079" w:rsidRPr="00994834" w:rsidTr="00C637B9">
        <w:trPr>
          <w:trHeight w:hRule="exact" w:val="340"/>
          <w:jc w:val="center"/>
        </w:trPr>
        <w:tc>
          <w:tcPr>
            <w:tcW w:w="454" w:type="dxa"/>
            <w:tcBorders>
              <w:top w:val="single" w:sz="12" w:space="0" w:color="auto"/>
            </w:tcBorders>
            <w:vAlign w:val="center"/>
          </w:tcPr>
          <w:p w:rsidR="00C637B9" w:rsidRPr="00994834" w:rsidRDefault="00C637B9" w:rsidP="00C637B9">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{p. ex., Diárias**}</w:t>
            </w:r>
          </w:p>
        </w:tc>
        <w:tc>
          <w:tcPr>
            <w:tcW w:w="989" w:type="dxa"/>
            <w:tcBorders>
              <w:top w:val="single" w:sz="12" w:space="0" w:color="auto"/>
              <w:left w:val="single" w:sz="8" w:space="0" w:color="auto"/>
              <w:right w:val="single" w:sz="8" w:space="0" w:color="auto"/>
            </w:tcBorders>
            <w:vAlign w:val="center"/>
          </w:tcPr>
          <w:p w:rsidR="00C637B9" w:rsidRPr="00994834" w:rsidRDefault="00C637B9" w:rsidP="00C637B9">
            <w:pPr>
              <w:spacing w:before="40"/>
              <w:rPr>
                <w:rFonts w:asciiTheme="minorHAnsi" w:hAnsiTheme="minorHAnsi"/>
                <w:color w:val="1F497D" w:themeColor="text2"/>
                <w:sz w:val="20"/>
              </w:rPr>
            </w:pPr>
            <w:r w:rsidRPr="00994834">
              <w:rPr>
                <w:rFonts w:asciiTheme="minorHAnsi" w:hAnsiTheme="minorHAnsi"/>
                <w:color w:val="1F497D" w:themeColor="text2"/>
                <w:sz w:val="20"/>
              </w:rPr>
              <w:t>{Dia}</w:t>
            </w:r>
          </w:p>
        </w:tc>
        <w:tc>
          <w:tcPr>
            <w:tcW w:w="996" w:type="dxa"/>
            <w:tcBorders>
              <w:top w:val="single" w:sz="12" w:space="0" w:color="auto"/>
              <w:left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trHeight w:hRule="exact" w:val="438"/>
          <w:jc w:val="center"/>
        </w:trPr>
        <w:tc>
          <w:tcPr>
            <w:tcW w:w="454" w:type="dxa"/>
            <w:vAlign w:val="center"/>
          </w:tcPr>
          <w:p w:rsidR="00C637B9" w:rsidRPr="00994834" w:rsidRDefault="00C637B9" w:rsidP="00C637B9">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{p. ex., Voos internacionais}</w:t>
            </w:r>
          </w:p>
        </w:tc>
        <w:tc>
          <w:tcPr>
            <w:tcW w:w="989" w:type="dxa"/>
            <w:tcBorders>
              <w:left w:val="single" w:sz="8" w:space="0" w:color="auto"/>
              <w:bottom w:val="single" w:sz="8" w:space="0" w:color="auto"/>
              <w:right w:val="single" w:sz="8" w:space="0" w:color="auto"/>
            </w:tcBorders>
            <w:vAlign w:val="center"/>
          </w:tcPr>
          <w:p w:rsidR="00C637B9" w:rsidRPr="00994834" w:rsidRDefault="00C637B9" w:rsidP="00C637B9">
            <w:pPr>
              <w:pStyle w:val="Header"/>
              <w:spacing w:before="40"/>
              <w:rPr>
                <w:rFonts w:asciiTheme="minorHAnsi" w:hAnsiTheme="minorHAnsi"/>
                <w:color w:val="1F497D" w:themeColor="text2"/>
                <w:sz w:val="18"/>
                <w:szCs w:val="18"/>
              </w:rPr>
            </w:pPr>
            <w:r w:rsidRPr="00994834">
              <w:rPr>
                <w:rFonts w:asciiTheme="minorHAnsi" w:hAnsiTheme="minorHAnsi"/>
                <w:color w:val="1F497D" w:themeColor="text2"/>
                <w:sz w:val="18"/>
                <w:szCs w:val="18"/>
              </w:rPr>
              <w:t>{Passagem}</w:t>
            </w:r>
          </w:p>
        </w:tc>
        <w:tc>
          <w:tcPr>
            <w:tcW w:w="996" w:type="dxa"/>
            <w:tcBorders>
              <w:left w:val="single" w:sz="8" w:space="0" w:color="auto"/>
              <w:bottom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trHeight w:hRule="exact" w:val="542"/>
          <w:jc w:val="center"/>
        </w:trPr>
        <w:tc>
          <w:tcPr>
            <w:tcW w:w="454" w:type="dxa"/>
            <w:tcBorders>
              <w:top w:val="single" w:sz="8" w:space="0" w:color="auto"/>
            </w:tcBorders>
            <w:vAlign w:val="center"/>
          </w:tcPr>
          <w:p w:rsidR="00C637B9" w:rsidRPr="00994834" w:rsidRDefault="00C637B9" w:rsidP="00C637B9">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 xml:space="preserve">{p. ex., Traslado de ida e volta do aeroporto} </w:t>
            </w:r>
          </w:p>
        </w:tc>
        <w:tc>
          <w:tcPr>
            <w:tcW w:w="989" w:type="dxa"/>
            <w:tcBorders>
              <w:top w:val="single" w:sz="8" w:space="0" w:color="auto"/>
            </w:tcBorders>
            <w:vAlign w:val="center"/>
          </w:tcPr>
          <w:p w:rsidR="00C637B9" w:rsidRPr="00994834" w:rsidRDefault="00C637B9" w:rsidP="00C637B9">
            <w:pPr>
              <w:pStyle w:val="Header"/>
              <w:spacing w:before="40"/>
              <w:rPr>
                <w:rFonts w:asciiTheme="minorHAnsi" w:hAnsiTheme="minorHAnsi"/>
                <w:color w:val="1F497D" w:themeColor="text2"/>
                <w:sz w:val="18"/>
                <w:szCs w:val="18"/>
                <w:lang w:eastAsia="it-IT"/>
              </w:rPr>
            </w:pPr>
            <w:r w:rsidRPr="00994834">
              <w:rPr>
                <w:rFonts w:asciiTheme="minorHAnsi" w:hAnsiTheme="minorHAnsi"/>
                <w:color w:val="1F497D" w:themeColor="text2"/>
                <w:sz w:val="18"/>
                <w:szCs w:val="18"/>
                <w:lang w:eastAsia="it-IT"/>
              </w:rPr>
              <w:t>{Viagem}</w:t>
            </w:r>
          </w:p>
        </w:tc>
        <w:tc>
          <w:tcPr>
            <w:tcW w:w="996"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jc w:val="center"/>
        </w:trPr>
        <w:tc>
          <w:tcPr>
            <w:tcW w:w="454" w:type="dxa"/>
            <w:tcBorders>
              <w:top w:val="single" w:sz="8" w:space="0" w:color="auto"/>
            </w:tcBorders>
            <w:vAlign w:val="center"/>
          </w:tcPr>
          <w:p w:rsidR="00C637B9" w:rsidRPr="00994834" w:rsidRDefault="00C637B9" w:rsidP="00C637B9">
            <w:pPr>
              <w:spacing w:before="40"/>
              <w:rPr>
                <w:rFonts w:asciiTheme="minorHAnsi" w:hAnsiTheme="minorHAnsi"/>
              </w:rPr>
            </w:pPr>
          </w:p>
        </w:tc>
        <w:tc>
          <w:tcPr>
            <w:tcW w:w="2779" w:type="dxa"/>
            <w:tcBorders>
              <w:bottom w:val="single" w:sz="8" w:space="0" w:color="auto"/>
            </w:tcBorders>
            <w:tcMar>
              <w:right w:w="28" w:type="dxa"/>
            </w:tcMar>
            <w:vAlign w:val="center"/>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{p. ex., Custos de comunicação entre  Inserir local  e  Inserir local}</w:t>
            </w:r>
          </w:p>
        </w:tc>
        <w:tc>
          <w:tcPr>
            <w:tcW w:w="989" w:type="dxa"/>
            <w:tcBorders>
              <w:bottom w:val="single" w:sz="8" w:space="0" w:color="auto"/>
            </w:tcBorders>
            <w:vAlign w:val="center"/>
          </w:tcPr>
          <w:p w:rsidR="00C637B9" w:rsidRPr="00994834" w:rsidRDefault="00C637B9" w:rsidP="00C637B9">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trHeight w:hRule="exact" w:val="340"/>
          <w:jc w:val="center"/>
        </w:trPr>
        <w:tc>
          <w:tcPr>
            <w:tcW w:w="454" w:type="dxa"/>
            <w:tcBorders>
              <w:top w:val="single" w:sz="8" w:space="0" w:color="auto"/>
            </w:tcBorders>
            <w:vAlign w:val="center"/>
          </w:tcPr>
          <w:p w:rsidR="00C637B9" w:rsidRPr="00994834" w:rsidRDefault="00C637B9" w:rsidP="00C637B9">
            <w:pPr>
              <w:spacing w:before="40"/>
              <w:rPr>
                <w:rFonts w:asciiTheme="minorHAnsi" w:hAnsiTheme="minorHAnsi"/>
              </w:rPr>
            </w:pPr>
          </w:p>
        </w:tc>
        <w:tc>
          <w:tcPr>
            <w:tcW w:w="2779" w:type="dxa"/>
            <w:tcBorders>
              <w:top w:val="single" w:sz="8" w:space="0" w:color="auto"/>
            </w:tcBorders>
            <w:tcMar>
              <w:right w:w="28" w:type="dxa"/>
            </w:tcMar>
            <w:vAlign w:val="center"/>
          </w:tcPr>
          <w:p w:rsidR="00C637B9" w:rsidRPr="00994834" w:rsidRDefault="00C637B9" w:rsidP="00C637B9">
            <w:pPr>
              <w:rPr>
                <w:rFonts w:asciiTheme="minorHAnsi" w:hAnsiTheme="minorHAnsi"/>
                <w:color w:val="1F497D" w:themeColor="text2"/>
                <w:sz w:val="20"/>
              </w:rPr>
            </w:pPr>
            <w:r w:rsidRPr="00994834">
              <w:rPr>
                <w:rFonts w:asciiTheme="minorHAnsi" w:hAnsiTheme="minorHAnsi"/>
                <w:color w:val="1F497D" w:themeColor="text2"/>
                <w:sz w:val="20"/>
              </w:rPr>
              <w:t>{ p. ex., reprodução de relatórios}</w:t>
            </w:r>
          </w:p>
        </w:tc>
        <w:tc>
          <w:tcPr>
            <w:tcW w:w="989"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jc w:val="center"/>
        </w:trPr>
        <w:tc>
          <w:tcPr>
            <w:tcW w:w="454" w:type="dxa"/>
            <w:tcBorders>
              <w:top w:val="single" w:sz="8" w:space="0" w:color="auto"/>
            </w:tcBorders>
            <w:vAlign w:val="center"/>
          </w:tcPr>
          <w:p w:rsidR="00C637B9" w:rsidRPr="00994834" w:rsidRDefault="00C637B9" w:rsidP="00C637B9">
            <w:pPr>
              <w:spacing w:before="40"/>
              <w:rPr>
                <w:rFonts w:asciiTheme="minorHAnsi" w:hAnsiTheme="minorHAnsi"/>
              </w:rPr>
            </w:pPr>
          </w:p>
        </w:tc>
        <w:tc>
          <w:tcPr>
            <w:tcW w:w="2779" w:type="dxa"/>
            <w:tcBorders>
              <w:top w:val="single" w:sz="8" w:space="0" w:color="auto"/>
            </w:tcBorders>
            <w:tcMar>
              <w:right w:w="28" w:type="dxa"/>
            </w:tcMar>
            <w:vAlign w:val="center"/>
          </w:tcPr>
          <w:p w:rsidR="00C637B9" w:rsidRPr="00994834" w:rsidRDefault="00C637B9" w:rsidP="00C637B9">
            <w:pPr>
              <w:pStyle w:val="Header"/>
              <w:rPr>
                <w:rFonts w:asciiTheme="minorHAnsi" w:hAnsiTheme="minorHAnsi"/>
                <w:color w:val="1F497D" w:themeColor="text2"/>
                <w:szCs w:val="24"/>
                <w:lang w:eastAsia="it-IT"/>
              </w:rPr>
            </w:pPr>
            <w:r w:rsidRPr="00994834">
              <w:rPr>
                <w:rFonts w:asciiTheme="minorHAnsi" w:hAnsiTheme="minorHAnsi"/>
                <w:color w:val="1F497D" w:themeColor="text2"/>
                <w:szCs w:val="24"/>
                <w:lang w:eastAsia="it-IT"/>
              </w:rPr>
              <w:t>{p. ex., Aluguel do escritório}</w:t>
            </w:r>
          </w:p>
        </w:tc>
        <w:tc>
          <w:tcPr>
            <w:tcW w:w="989"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trHeight w:hRule="exact" w:val="340"/>
          <w:jc w:val="center"/>
        </w:trPr>
        <w:tc>
          <w:tcPr>
            <w:tcW w:w="454" w:type="dxa"/>
            <w:tcBorders>
              <w:top w:val="single" w:sz="8" w:space="0" w:color="auto"/>
            </w:tcBorders>
            <w:vAlign w:val="center"/>
          </w:tcPr>
          <w:p w:rsidR="00C637B9" w:rsidRPr="00994834" w:rsidRDefault="00C637B9" w:rsidP="00C637B9">
            <w:pPr>
              <w:spacing w:before="40"/>
              <w:rPr>
                <w:rFonts w:asciiTheme="minorHAnsi" w:hAnsiTheme="minorHAnsi"/>
              </w:rPr>
            </w:pPr>
          </w:p>
        </w:tc>
        <w:tc>
          <w:tcPr>
            <w:tcW w:w="2779" w:type="dxa"/>
            <w:tcBorders>
              <w:top w:val="single" w:sz="8" w:space="0" w:color="auto"/>
            </w:tcBorders>
            <w:vAlign w:val="center"/>
          </w:tcPr>
          <w:p w:rsidR="00C637B9" w:rsidRPr="00994834" w:rsidRDefault="00C637B9" w:rsidP="00C637B9">
            <w:pPr>
              <w:pStyle w:val="Header"/>
              <w:rPr>
                <w:rFonts w:asciiTheme="minorHAnsi" w:hAnsiTheme="minorHAnsi"/>
                <w:color w:val="1F497D" w:themeColor="text2"/>
              </w:rPr>
            </w:pPr>
            <w:r w:rsidRPr="00994834">
              <w:rPr>
                <w:rFonts w:asciiTheme="minorHAnsi" w:hAnsiTheme="minorHAnsi"/>
                <w:color w:val="1F497D" w:themeColor="text2"/>
              </w:rPr>
              <w:t>....................................</w:t>
            </w:r>
          </w:p>
        </w:tc>
        <w:tc>
          <w:tcPr>
            <w:tcW w:w="989" w:type="dxa"/>
            <w:tcBorders>
              <w:top w:val="single" w:sz="8" w:space="0" w:color="auto"/>
            </w:tcBorders>
            <w:vAlign w:val="center"/>
          </w:tcPr>
          <w:p w:rsidR="00C637B9" w:rsidRPr="00994834" w:rsidRDefault="00C637B9" w:rsidP="00C637B9">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rsidTr="00C637B9">
        <w:trPr>
          <w:jc w:val="center"/>
        </w:trPr>
        <w:tc>
          <w:tcPr>
            <w:tcW w:w="454" w:type="dxa"/>
            <w:tcBorders>
              <w:top w:val="single" w:sz="8" w:space="0" w:color="auto"/>
            </w:tcBorders>
            <w:vAlign w:val="center"/>
          </w:tcPr>
          <w:p w:rsidR="00C637B9" w:rsidRPr="00994834" w:rsidRDefault="00C637B9" w:rsidP="00C637B9">
            <w:pPr>
              <w:spacing w:before="40"/>
              <w:rPr>
                <w:rFonts w:asciiTheme="minorHAnsi" w:hAnsiTheme="minorHAnsi"/>
              </w:rPr>
            </w:pPr>
          </w:p>
        </w:tc>
        <w:tc>
          <w:tcPr>
            <w:tcW w:w="2779" w:type="dxa"/>
            <w:tcBorders>
              <w:top w:val="single" w:sz="8" w:space="0" w:color="auto"/>
            </w:tcBorders>
            <w:tcMar>
              <w:right w:w="57" w:type="dxa"/>
            </w:tcMar>
            <w:vAlign w:val="center"/>
          </w:tcPr>
          <w:p w:rsidR="00C637B9" w:rsidRPr="00994834" w:rsidRDefault="00C637B9" w:rsidP="00C637B9">
            <w:pPr>
              <w:pStyle w:val="Header"/>
              <w:rPr>
                <w:rFonts w:asciiTheme="minorHAnsi" w:hAnsiTheme="minorHAnsi"/>
                <w:color w:val="1F497D" w:themeColor="text2"/>
                <w:szCs w:val="24"/>
                <w:lang w:eastAsia="it-IT"/>
              </w:rPr>
            </w:pPr>
            <w:r w:rsidRPr="00994834">
              <w:rPr>
                <w:rFonts w:asciiTheme="minorHAnsi" w:hAnsiTheme="minorHAnsi"/>
                <w:color w:val="1F497D" w:themeColor="text2"/>
                <w:szCs w:val="24"/>
                <w:lang w:eastAsia="it-IT"/>
              </w:rPr>
              <w:t>{Treinamento do pessoal do cliente – se necessário em TDR}</w:t>
            </w:r>
          </w:p>
        </w:tc>
        <w:tc>
          <w:tcPr>
            <w:tcW w:w="989"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c>
          <w:tcPr>
            <w:tcW w:w="1531" w:type="dxa"/>
            <w:tcBorders>
              <w:top w:val="single" w:sz="8" w:space="0" w:color="auto"/>
            </w:tcBorders>
            <w:vAlign w:val="center"/>
          </w:tcPr>
          <w:p w:rsidR="00C637B9" w:rsidRPr="00994834" w:rsidRDefault="00C637B9" w:rsidP="00C637B9">
            <w:pPr>
              <w:spacing w:before="40"/>
              <w:jc w:val="center"/>
              <w:rPr>
                <w:rFonts w:asciiTheme="minorHAnsi" w:hAnsiTheme="minorHAnsi"/>
                <w:sz w:val="20"/>
              </w:rPr>
            </w:pPr>
          </w:p>
        </w:tc>
      </w:tr>
      <w:tr w:rsidR="00A62079" w:rsidRPr="00994834">
        <w:trPr>
          <w:cantSplit/>
          <w:trHeight w:hRule="exact" w:val="397"/>
          <w:jc w:val="center"/>
        </w:trPr>
        <w:tc>
          <w:tcPr>
            <w:tcW w:w="6352" w:type="dxa"/>
            <w:gridSpan w:val="5"/>
            <w:tcBorders>
              <w:top w:val="single" w:sz="8" w:space="0" w:color="auto"/>
              <w:bottom w:val="double" w:sz="4" w:space="0" w:color="auto"/>
            </w:tcBorders>
            <w:vAlign w:val="center"/>
          </w:tcPr>
          <w:p w:rsidR="00C637B9" w:rsidRPr="00994834" w:rsidRDefault="00C637B9" w:rsidP="00C637B9">
            <w:pPr>
              <w:pStyle w:val="Header"/>
              <w:tabs>
                <w:tab w:val="right" w:pos="5949"/>
              </w:tabs>
              <w:rPr>
                <w:rFonts w:asciiTheme="minorHAnsi" w:hAnsiTheme="minorHAnsi"/>
                <w:szCs w:val="24"/>
                <w:lang w:eastAsia="it-IT"/>
              </w:rPr>
            </w:pPr>
            <w:r w:rsidRPr="00994834">
              <w:rPr>
                <w:rFonts w:asciiTheme="minorHAnsi" w:hAnsiTheme="minorHAnsi"/>
                <w:szCs w:val="24"/>
                <w:lang w:eastAsia="it-IT"/>
              </w:rPr>
              <w:tab/>
              <w:t>Custos totais</w:t>
            </w:r>
          </w:p>
          <w:p w:rsidR="00C637B9" w:rsidRPr="00994834" w:rsidRDefault="00C637B9" w:rsidP="00C637B9">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C637B9" w:rsidRPr="00994834" w:rsidRDefault="00C637B9" w:rsidP="00C637B9">
            <w:pPr>
              <w:jc w:val="center"/>
              <w:rPr>
                <w:rFonts w:asciiTheme="minorHAnsi" w:hAnsiTheme="minorHAnsi"/>
                <w:sz w:val="20"/>
              </w:rPr>
            </w:pPr>
          </w:p>
        </w:tc>
        <w:tc>
          <w:tcPr>
            <w:tcW w:w="1531" w:type="dxa"/>
            <w:tcBorders>
              <w:top w:val="single" w:sz="8" w:space="0" w:color="auto"/>
              <w:bottom w:val="double" w:sz="4" w:space="0" w:color="auto"/>
            </w:tcBorders>
            <w:vAlign w:val="center"/>
          </w:tcPr>
          <w:p w:rsidR="00C637B9" w:rsidRPr="00994834" w:rsidRDefault="00C637B9" w:rsidP="00C637B9">
            <w:pPr>
              <w:jc w:val="center"/>
              <w:rPr>
                <w:rFonts w:asciiTheme="minorHAnsi" w:hAnsiTheme="minorHAnsi"/>
                <w:sz w:val="20"/>
              </w:rPr>
            </w:pPr>
          </w:p>
        </w:tc>
        <w:tc>
          <w:tcPr>
            <w:tcW w:w="1531" w:type="dxa"/>
            <w:tcBorders>
              <w:top w:val="single" w:sz="8" w:space="0" w:color="auto"/>
              <w:bottom w:val="double" w:sz="4" w:space="0" w:color="auto"/>
            </w:tcBorders>
            <w:vAlign w:val="center"/>
          </w:tcPr>
          <w:p w:rsidR="00C637B9" w:rsidRPr="00994834" w:rsidRDefault="00C637B9" w:rsidP="00C637B9">
            <w:pPr>
              <w:jc w:val="center"/>
              <w:rPr>
                <w:rFonts w:asciiTheme="minorHAnsi" w:hAnsiTheme="minorHAnsi"/>
                <w:sz w:val="20"/>
              </w:rPr>
            </w:pPr>
          </w:p>
        </w:tc>
        <w:tc>
          <w:tcPr>
            <w:tcW w:w="1531" w:type="dxa"/>
            <w:tcBorders>
              <w:top w:val="single" w:sz="8" w:space="0" w:color="auto"/>
              <w:bottom w:val="double" w:sz="4" w:space="0" w:color="auto"/>
            </w:tcBorders>
            <w:vAlign w:val="center"/>
          </w:tcPr>
          <w:p w:rsidR="00C637B9" w:rsidRPr="00994834" w:rsidRDefault="00C637B9" w:rsidP="00C637B9">
            <w:pPr>
              <w:jc w:val="center"/>
              <w:rPr>
                <w:rFonts w:asciiTheme="minorHAnsi" w:hAnsiTheme="minorHAnsi"/>
                <w:sz w:val="20"/>
              </w:rPr>
            </w:pPr>
          </w:p>
        </w:tc>
      </w:tr>
    </w:tbl>
    <w:p w:rsidR="00C637B9" w:rsidRPr="00994834" w:rsidRDefault="00C637B9" w:rsidP="00C637B9">
      <w:pPr>
        <w:pStyle w:val="Header"/>
        <w:spacing w:line="120" w:lineRule="exact"/>
        <w:rPr>
          <w:szCs w:val="24"/>
          <w:lang w:eastAsia="it-IT"/>
        </w:rPr>
      </w:pPr>
    </w:p>
    <w:p w:rsidR="00C637B9" w:rsidRPr="00994834" w:rsidRDefault="00C637B9" w:rsidP="00C637B9">
      <w:pPr>
        <w:rPr>
          <w:i/>
        </w:rPr>
      </w:pPr>
      <w:r w:rsidRPr="00994834">
        <w:t>Legenda</w:t>
      </w:r>
      <w:r w:rsidRPr="00994834">
        <w:rPr>
          <w:i/>
          <w:iCs/>
        </w:rPr>
        <w:t xml:space="preserve">: </w:t>
      </w:r>
    </w:p>
    <w:p w:rsidR="00C637B9" w:rsidRPr="00994834" w:rsidRDefault="00C637B9" w:rsidP="00C637B9">
      <w:pPr>
        <w:sectPr w:rsidR="00C637B9" w:rsidRPr="00994834" w:rsidSect="00C637B9">
          <w:headerReference w:type="even" r:id="rId59"/>
          <w:headerReference w:type="default" r:id="rId60"/>
          <w:footnotePr>
            <w:numRestart w:val="eachSect"/>
          </w:footnotePr>
          <w:pgSz w:w="15842" w:h="12242" w:orient="landscape" w:code="1"/>
          <w:pgMar w:top="1729" w:right="1440" w:bottom="1440" w:left="1729" w:header="720" w:footer="720" w:gutter="0"/>
          <w:cols w:space="708"/>
          <w:docGrid w:linePitch="360"/>
        </w:sectPr>
      </w:pPr>
      <w:r w:rsidRPr="00994834">
        <w:t>A “Diária” é paga por cada noite que o Especialista passar fora de seu local de residência habitual por força do Contrato. O Cliente pode definir um teto.</w:t>
      </w:r>
    </w:p>
    <w:p w:rsidR="00C637B9" w:rsidRPr="00994834" w:rsidRDefault="00C637B9" w:rsidP="00C637B9">
      <w:pPr>
        <w:pStyle w:val="Heading1"/>
      </w:pPr>
      <w:bookmarkStart w:id="148" w:name="_Toc474333910"/>
      <w:bookmarkStart w:id="149" w:name="_Toc474334079"/>
      <w:bookmarkStart w:id="150" w:name="_Toc494209474"/>
      <w:r w:rsidRPr="00994834">
        <w:rPr>
          <w:bCs/>
        </w:rPr>
        <w:lastRenderedPageBreak/>
        <w:t>Seção 5. Países Elegíveis</w:t>
      </w:r>
      <w:bookmarkEnd w:id="148"/>
      <w:bookmarkEnd w:id="149"/>
      <w:bookmarkEnd w:id="150"/>
    </w:p>
    <w:p w:rsidR="00C637B9" w:rsidRPr="00994834" w:rsidRDefault="00C637B9" w:rsidP="00C637B9">
      <w:pPr>
        <w:jc w:val="both"/>
        <w:rPr>
          <w:i/>
        </w:rPr>
      </w:pPr>
    </w:p>
    <w:p w:rsidR="00C637B9" w:rsidRPr="00994834" w:rsidRDefault="00C637B9" w:rsidP="00C637B9">
      <w:pPr>
        <w:jc w:val="both"/>
        <w:rPr>
          <w:b/>
        </w:rPr>
      </w:pPr>
      <w:r w:rsidRPr="00994834">
        <w:rPr>
          <w:b/>
          <w:bCs/>
        </w:rPr>
        <w:t xml:space="preserve">Em referência à </w:t>
      </w:r>
      <w:r w:rsidR="000F60C5">
        <w:rPr>
          <w:b/>
          <w:bCs/>
        </w:rPr>
        <w:t>IAC </w:t>
      </w:r>
      <w:r w:rsidR="000F60C5" w:rsidRPr="00994834">
        <w:rPr>
          <w:b/>
          <w:bCs/>
        </w:rPr>
        <w:t>6</w:t>
      </w:r>
      <w:r w:rsidRPr="00994834">
        <w:rPr>
          <w:b/>
          <w:bCs/>
        </w:rPr>
        <w:t xml:space="preserve">.3.2, </w:t>
      </w:r>
      <w:r w:rsidRPr="00994834">
        <w:t>para as informação dos Consultores pré-selecionados, no presente momento as empresas, bens e serviços dos países a seguir estão excluídos desta seleção:</w:t>
      </w:r>
    </w:p>
    <w:p w:rsidR="00C637B9" w:rsidRPr="00994834" w:rsidRDefault="00C637B9" w:rsidP="00C637B9">
      <w:pPr>
        <w:autoSpaceDE w:val="0"/>
        <w:autoSpaceDN w:val="0"/>
        <w:adjustRightInd w:val="0"/>
        <w:jc w:val="both"/>
        <w:rPr>
          <w:bCs/>
        </w:rPr>
      </w:pPr>
    </w:p>
    <w:p w:rsidR="00C637B9" w:rsidRPr="00994834" w:rsidRDefault="00C637B9" w:rsidP="00C637B9">
      <w:pPr>
        <w:autoSpaceDE w:val="0"/>
        <w:autoSpaceDN w:val="0"/>
        <w:adjustRightInd w:val="0"/>
        <w:jc w:val="both"/>
        <w:rPr>
          <w:bCs/>
        </w:rPr>
      </w:pPr>
      <w:r w:rsidRPr="00994834">
        <w:rPr>
          <w:bCs/>
        </w:rPr>
        <w:t xml:space="preserve">Conforme a </w:t>
      </w:r>
      <w:r w:rsidR="000F60C5">
        <w:rPr>
          <w:bCs/>
        </w:rPr>
        <w:t>IAC </w:t>
      </w:r>
      <w:r w:rsidR="000F60C5" w:rsidRPr="00994834">
        <w:rPr>
          <w:bCs/>
        </w:rPr>
        <w:t>6</w:t>
      </w:r>
      <w:r w:rsidRPr="00994834">
        <w:rPr>
          <w:bCs/>
        </w:rPr>
        <w:t xml:space="preserve">.3.2 (a): ________________ [listar país(es) após a aprovação do Banco para aplicar a restrição </w:t>
      </w:r>
      <w:r w:rsidRPr="00994834">
        <w:rPr>
          <w:bCs/>
          <w:i/>
          <w:iCs/>
        </w:rPr>
        <w:t xml:space="preserve">ou </w:t>
      </w:r>
      <w:r w:rsidRPr="00994834">
        <w:rPr>
          <w:bCs/>
        </w:rPr>
        <w:t>indicar “nenhum”]</w:t>
      </w:r>
    </w:p>
    <w:p w:rsidR="00C637B9" w:rsidRPr="00994834" w:rsidRDefault="00C637B9" w:rsidP="00C637B9">
      <w:pPr>
        <w:autoSpaceDE w:val="0"/>
        <w:autoSpaceDN w:val="0"/>
        <w:adjustRightInd w:val="0"/>
        <w:jc w:val="both"/>
        <w:rPr>
          <w:bCs/>
        </w:rPr>
      </w:pPr>
    </w:p>
    <w:p w:rsidR="00C637B9" w:rsidRPr="00994834" w:rsidRDefault="00C637B9" w:rsidP="00C637B9">
      <w:pPr>
        <w:autoSpaceDE w:val="0"/>
        <w:autoSpaceDN w:val="0"/>
        <w:adjustRightInd w:val="0"/>
        <w:jc w:val="both"/>
        <w:rPr>
          <w:bCs/>
        </w:rPr>
      </w:pPr>
      <w:r w:rsidRPr="00994834">
        <w:rPr>
          <w:bCs/>
        </w:rPr>
        <w:t xml:space="preserve">Conforme a </w:t>
      </w:r>
      <w:r w:rsidR="000F60C5">
        <w:rPr>
          <w:bCs/>
        </w:rPr>
        <w:t>IAC </w:t>
      </w:r>
      <w:r w:rsidR="000F60C5" w:rsidRPr="00994834">
        <w:rPr>
          <w:bCs/>
        </w:rPr>
        <w:t>6</w:t>
      </w:r>
      <w:r w:rsidRPr="00994834">
        <w:rPr>
          <w:bCs/>
        </w:rPr>
        <w:t xml:space="preserve">.3.2 (b): ________________ [listar país(es) </w:t>
      </w:r>
      <w:r w:rsidRPr="00994834">
        <w:rPr>
          <w:bCs/>
          <w:i/>
          <w:iCs/>
        </w:rPr>
        <w:t>ou</w:t>
      </w:r>
      <w:r w:rsidRPr="00994834">
        <w:rPr>
          <w:bCs/>
        </w:rPr>
        <w:t xml:space="preserve"> indicar “nenhum”]</w:t>
      </w:r>
    </w:p>
    <w:p w:rsidR="00C637B9" w:rsidRPr="00994834" w:rsidRDefault="00C637B9" w:rsidP="00C637B9"/>
    <w:p w:rsidR="00C637B9" w:rsidRPr="00994834" w:rsidRDefault="00C637B9" w:rsidP="00C637B9">
      <w:pPr>
        <w:jc w:val="both"/>
        <w:rPr>
          <w:i/>
        </w:rPr>
      </w:pPr>
    </w:p>
    <w:p w:rsidR="00C637B9" w:rsidRPr="00994834" w:rsidRDefault="00C637B9">
      <w:pPr>
        <w:rPr>
          <w:i/>
          <w:color w:val="000000"/>
        </w:rPr>
        <w:sectPr w:rsidR="00C637B9" w:rsidRPr="00994834" w:rsidSect="00C637B9">
          <w:headerReference w:type="even" r:id="rId61"/>
          <w:headerReference w:type="default" r:id="rId62"/>
          <w:footerReference w:type="default" r:id="rId63"/>
          <w:headerReference w:type="first" r:id="rId64"/>
          <w:footnotePr>
            <w:numRestart w:val="eachSect"/>
          </w:footnotePr>
          <w:type w:val="oddPage"/>
          <w:pgSz w:w="12240" w:h="15840" w:code="1"/>
          <w:pgMar w:top="1440" w:right="1440" w:bottom="1440" w:left="1728" w:header="720" w:footer="720" w:gutter="0"/>
          <w:cols w:space="720"/>
          <w:titlePg/>
          <w:docGrid w:linePitch="360"/>
        </w:sectPr>
      </w:pPr>
    </w:p>
    <w:p w:rsidR="00C637B9" w:rsidRPr="00994834" w:rsidRDefault="00C637B9" w:rsidP="00C637B9">
      <w:pPr>
        <w:pStyle w:val="Heading1"/>
      </w:pPr>
      <w:bookmarkStart w:id="151" w:name="_Toc474333911"/>
      <w:bookmarkStart w:id="152" w:name="_Toc474334080"/>
      <w:bookmarkStart w:id="153" w:name="_Toc494209475"/>
      <w:r w:rsidRPr="00994834">
        <w:rPr>
          <w:bCs/>
        </w:rPr>
        <w:lastRenderedPageBreak/>
        <w:t>Seção 6. Fraude e Corrupção</w:t>
      </w:r>
      <w:bookmarkEnd w:id="151"/>
      <w:bookmarkEnd w:id="152"/>
      <w:bookmarkEnd w:id="153"/>
    </w:p>
    <w:p w:rsidR="00C637B9" w:rsidRPr="00994834" w:rsidRDefault="00C637B9" w:rsidP="00C637B9">
      <w:pPr>
        <w:jc w:val="center"/>
        <w:rPr>
          <w:b/>
          <w:iCs/>
        </w:rPr>
      </w:pPr>
      <w:r w:rsidRPr="00994834">
        <w:rPr>
          <w:b/>
          <w:bCs/>
          <w:iCs/>
        </w:rPr>
        <w:t xml:space="preserve">(esta Seção 6, Fraude e Corrupção, </w:t>
      </w:r>
      <w:r w:rsidRPr="00994834">
        <w:rPr>
          <w:b/>
          <w:bCs/>
          <w:iCs/>
          <w:u w:val="single"/>
        </w:rPr>
        <w:t>não</w:t>
      </w:r>
      <w:r w:rsidRPr="00994834">
        <w:rPr>
          <w:b/>
          <w:bCs/>
          <w:iCs/>
        </w:rPr>
        <w:t xml:space="preserve"> deverá ser modificada)</w:t>
      </w:r>
    </w:p>
    <w:p w:rsidR="00C637B9" w:rsidRPr="00994834" w:rsidRDefault="00C637B9" w:rsidP="00C637B9">
      <w:pPr>
        <w:rPr>
          <w:iCs/>
        </w:rPr>
      </w:pPr>
    </w:p>
    <w:p w:rsidR="00C637B9" w:rsidRPr="00994834" w:rsidRDefault="00C637B9" w:rsidP="00C637B9">
      <w:pPr>
        <w:rPr>
          <w:rFonts w:eastAsiaTheme="minorHAnsi"/>
        </w:rPr>
      </w:pPr>
    </w:p>
    <w:p w:rsidR="00C637B9" w:rsidRPr="00994834" w:rsidRDefault="00C637B9" w:rsidP="00C637B9">
      <w:pPr>
        <w:numPr>
          <w:ilvl w:val="0"/>
          <w:numId w:val="71"/>
        </w:numPr>
        <w:spacing w:after="160" w:line="259" w:lineRule="auto"/>
        <w:ind w:left="360"/>
        <w:contextualSpacing/>
        <w:jc w:val="both"/>
        <w:rPr>
          <w:rFonts w:eastAsiaTheme="minorHAnsi"/>
          <w:b/>
        </w:rPr>
      </w:pPr>
      <w:r w:rsidRPr="00994834">
        <w:rPr>
          <w:rFonts w:eastAsiaTheme="minorHAnsi"/>
          <w:b/>
          <w:bCs/>
        </w:rPr>
        <w:t>Finalidade</w:t>
      </w:r>
    </w:p>
    <w:p w:rsidR="00C637B9" w:rsidRPr="00994834" w:rsidRDefault="00C637B9" w:rsidP="00C637B9">
      <w:pPr>
        <w:pStyle w:val="ListParagraph"/>
        <w:numPr>
          <w:ilvl w:val="1"/>
          <w:numId w:val="71"/>
        </w:numPr>
        <w:spacing w:after="160"/>
        <w:ind w:left="360"/>
        <w:jc w:val="both"/>
        <w:rPr>
          <w:rFonts w:eastAsiaTheme="minorHAnsi"/>
        </w:rPr>
      </w:pPr>
      <w:r w:rsidRPr="00994834">
        <w:rPr>
          <w:rFonts w:eastAsiaTheme="minorHAnsi"/>
        </w:rPr>
        <w:t>As Diretrizes de Combate à Corrupção do Banco e este anexo aplicam-se a aquisições no âmbito de operações de Financiamento de Projetos de Investimento do Banco.</w:t>
      </w:r>
    </w:p>
    <w:p w:rsidR="00C637B9" w:rsidRPr="00994834" w:rsidRDefault="00C637B9" w:rsidP="00C637B9">
      <w:pPr>
        <w:numPr>
          <w:ilvl w:val="0"/>
          <w:numId w:val="71"/>
        </w:numPr>
        <w:spacing w:after="160" w:line="259" w:lineRule="auto"/>
        <w:ind w:left="360"/>
        <w:contextualSpacing/>
        <w:jc w:val="both"/>
        <w:rPr>
          <w:rFonts w:eastAsiaTheme="minorHAnsi"/>
          <w:b/>
        </w:rPr>
      </w:pPr>
      <w:r w:rsidRPr="00994834">
        <w:rPr>
          <w:rFonts w:eastAsiaTheme="minorHAnsi"/>
          <w:b/>
          <w:bCs/>
        </w:rPr>
        <w:t>Requisitos</w:t>
      </w:r>
    </w:p>
    <w:p w:rsidR="00C637B9" w:rsidRPr="00994834" w:rsidRDefault="00C637B9" w:rsidP="00C637B9">
      <w:pPr>
        <w:pStyle w:val="ListParagraph"/>
        <w:numPr>
          <w:ilvl w:val="0"/>
          <w:numId w:val="75"/>
        </w:numPr>
        <w:autoSpaceDE w:val="0"/>
        <w:autoSpaceDN w:val="0"/>
        <w:adjustRightInd w:val="0"/>
        <w:spacing w:after="120"/>
        <w:contextualSpacing w:val="0"/>
        <w:jc w:val="both"/>
        <w:rPr>
          <w:rFonts w:eastAsiaTheme="minorHAnsi"/>
        </w:rPr>
      </w:pPr>
      <w:r w:rsidRPr="00994834">
        <w:rPr>
          <w:rFonts w:eastAsiaTheme="minorHAnsi"/>
          <w:color w:val="000000"/>
        </w:rPr>
        <w:t>O Banco determina que os Mutuários (inclusive os beneficiários de financiamento do Banco); ofertantes (candidatos/proponentes), consultores, empreiteiros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C637B9" w:rsidRPr="00994834" w:rsidRDefault="00C637B9" w:rsidP="00C637B9">
      <w:pPr>
        <w:pStyle w:val="ListParagraph"/>
        <w:autoSpaceDE w:val="0"/>
        <w:autoSpaceDN w:val="0"/>
        <w:adjustRightInd w:val="0"/>
        <w:spacing w:after="120"/>
        <w:ind w:left="360"/>
        <w:contextualSpacing w:val="0"/>
        <w:rPr>
          <w:rFonts w:eastAsiaTheme="minorHAnsi"/>
        </w:rPr>
      </w:pPr>
    </w:p>
    <w:p w:rsidR="00C637B9" w:rsidRPr="00994834" w:rsidRDefault="00C637B9" w:rsidP="00C637B9">
      <w:pPr>
        <w:pStyle w:val="ListParagraph"/>
        <w:numPr>
          <w:ilvl w:val="0"/>
          <w:numId w:val="75"/>
        </w:numPr>
        <w:autoSpaceDE w:val="0"/>
        <w:autoSpaceDN w:val="0"/>
        <w:adjustRightInd w:val="0"/>
        <w:spacing w:after="120"/>
        <w:contextualSpacing w:val="0"/>
        <w:jc w:val="both"/>
        <w:rPr>
          <w:rFonts w:eastAsiaTheme="minorHAnsi"/>
        </w:rPr>
      </w:pPr>
      <w:r w:rsidRPr="00994834">
        <w:rPr>
          <w:rFonts w:eastAsiaTheme="minorHAnsi"/>
        </w:rPr>
        <w:t>Nesse sentido, o Banco:</w:t>
      </w:r>
    </w:p>
    <w:p w:rsidR="00C637B9" w:rsidRPr="00994834" w:rsidRDefault="00C637B9" w:rsidP="00C637B9">
      <w:pPr>
        <w:numPr>
          <w:ilvl w:val="0"/>
          <w:numId w:val="72"/>
        </w:numPr>
        <w:autoSpaceDE w:val="0"/>
        <w:autoSpaceDN w:val="0"/>
        <w:adjustRightInd w:val="0"/>
        <w:spacing w:after="120"/>
        <w:ind w:left="720"/>
        <w:jc w:val="both"/>
        <w:rPr>
          <w:rFonts w:eastAsiaTheme="minorHAnsi"/>
          <w:color w:val="000000"/>
        </w:rPr>
      </w:pPr>
      <w:r w:rsidRPr="00994834">
        <w:rPr>
          <w:rFonts w:eastAsiaTheme="minorHAnsi"/>
          <w:color w:val="000000"/>
        </w:rPr>
        <w:t>Define, para fins desta disposição, os termos abaixo da seguinte forma:</w:t>
      </w:r>
    </w:p>
    <w:p w:rsidR="00C637B9" w:rsidRPr="00994834" w:rsidRDefault="00C637B9" w:rsidP="00C637B9">
      <w:pPr>
        <w:numPr>
          <w:ilvl w:val="0"/>
          <w:numId w:val="73"/>
        </w:numPr>
        <w:autoSpaceDE w:val="0"/>
        <w:autoSpaceDN w:val="0"/>
        <w:adjustRightInd w:val="0"/>
        <w:spacing w:after="120"/>
        <w:ind w:left="1080" w:hanging="180"/>
        <w:jc w:val="both"/>
        <w:rPr>
          <w:rFonts w:eastAsiaTheme="minorHAnsi"/>
          <w:color w:val="000000"/>
        </w:rPr>
      </w:pPr>
      <w:r w:rsidRPr="00994834">
        <w:rPr>
          <w:rFonts w:eastAsiaTheme="minorHAnsi"/>
          <w:color w:val="000000"/>
        </w:rPr>
        <w:t>A expressão “prática corrupta” refere-se à oferta, entrega, recebimento ou solicitação, direta ou indiretamente, de qualquer coisa de valor a fim de influenciar indevidamente os atos de terceiros;</w:t>
      </w:r>
    </w:p>
    <w:p w:rsidR="00C637B9" w:rsidRPr="00994834" w:rsidRDefault="00C637B9" w:rsidP="00C637B9">
      <w:pPr>
        <w:numPr>
          <w:ilvl w:val="0"/>
          <w:numId w:val="73"/>
        </w:numPr>
        <w:autoSpaceDE w:val="0"/>
        <w:autoSpaceDN w:val="0"/>
        <w:adjustRightInd w:val="0"/>
        <w:spacing w:after="120"/>
        <w:ind w:left="1080" w:hanging="180"/>
        <w:jc w:val="both"/>
        <w:rPr>
          <w:rFonts w:eastAsiaTheme="minorHAnsi"/>
          <w:color w:val="000000"/>
        </w:rPr>
      </w:pPr>
      <w:r w:rsidRPr="00994834">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C637B9" w:rsidRPr="00994834" w:rsidRDefault="00C637B9" w:rsidP="00C637B9">
      <w:pPr>
        <w:numPr>
          <w:ilvl w:val="0"/>
          <w:numId w:val="73"/>
        </w:numPr>
        <w:autoSpaceDE w:val="0"/>
        <w:autoSpaceDN w:val="0"/>
        <w:adjustRightInd w:val="0"/>
        <w:spacing w:after="120"/>
        <w:ind w:left="1080" w:hanging="180"/>
        <w:jc w:val="both"/>
        <w:rPr>
          <w:rFonts w:eastAsiaTheme="minorHAnsi"/>
          <w:color w:val="000000"/>
        </w:rPr>
      </w:pPr>
      <w:r w:rsidRPr="00994834">
        <w:rPr>
          <w:rFonts w:eastAsiaTheme="minorHAnsi"/>
          <w:color w:val="000000"/>
        </w:rPr>
        <w:t>A expressão “prática colusiva” indica a combinação entre duas ou mais partes visando alcançar um objetivo indevido, inclusive influenciar indevidamente os atos de outra parte;</w:t>
      </w:r>
    </w:p>
    <w:p w:rsidR="00C637B9" w:rsidRPr="00994834" w:rsidRDefault="00C637B9" w:rsidP="00C637B9">
      <w:pPr>
        <w:numPr>
          <w:ilvl w:val="0"/>
          <w:numId w:val="73"/>
        </w:numPr>
        <w:autoSpaceDE w:val="0"/>
        <w:autoSpaceDN w:val="0"/>
        <w:adjustRightInd w:val="0"/>
        <w:spacing w:after="120"/>
        <w:ind w:left="1080" w:hanging="180"/>
        <w:jc w:val="both"/>
        <w:rPr>
          <w:rFonts w:eastAsiaTheme="minorHAnsi"/>
          <w:color w:val="000000"/>
        </w:rPr>
      </w:pPr>
      <w:r w:rsidRPr="00994834">
        <w:rPr>
          <w:rFonts w:eastAsiaTheme="minorHAnsi"/>
          <w:color w:val="000000"/>
        </w:rPr>
        <w:t>A “prática coercitiva” refere-se a prejudicar ou causar dano, ou ameaçar prejudicar ou causar dano, seja direta ou indiretamente, qualquer parte ou sua propriedade com o intuito de influenciar indevidamente os atos de uma parte;</w:t>
      </w:r>
    </w:p>
    <w:p w:rsidR="00C637B9" w:rsidRPr="00994834" w:rsidRDefault="00C637B9" w:rsidP="00C637B9">
      <w:pPr>
        <w:numPr>
          <w:ilvl w:val="0"/>
          <w:numId w:val="73"/>
        </w:numPr>
        <w:autoSpaceDE w:val="0"/>
        <w:autoSpaceDN w:val="0"/>
        <w:adjustRightInd w:val="0"/>
        <w:spacing w:after="120"/>
        <w:ind w:left="1080" w:hanging="180"/>
        <w:jc w:val="both"/>
        <w:rPr>
          <w:rFonts w:eastAsiaTheme="minorHAnsi"/>
          <w:color w:val="000000"/>
        </w:rPr>
      </w:pPr>
      <w:r w:rsidRPr="00994834">
        <w:rPr>
          <w:rFonts w:eastAsiaTheme="minorHAnsi"/>
          <w:color w:val="000000"/>
        </w:rPr>
        <w:t>A definição de “prática obstrutiva” é:</w:t>
      </w:r>
    </w:p>
    <w:p w:rsidR="00C637B9" w:rsidRPr="00994834" w:rsidRDefault="00C637B9" w:rsidP="00C637B9">
      <w:pPr>
        <w:numPr>
          <w:ilvl w:val="0"/>
          <w:numId w:val="74"/>
        </w:numPr>
        <w:autoSpaceDE w:val="0"/>
        <w:autoSpaceDN w:val="0"/>
        <w:adjustRightInd w:val="0"/>
        <w:spacing w:after="120"/>
        <w:ind w:left="1800" w:hanging="540"/>
        <w:jc w:val="both"/>
        <w:rPr>
          <w:rFonts w:eastAsiaTheme="minorHAnsi"/>
          <w:color w:val="000000"/>
        </w:rPr>
      </w:pPr>
      <w:r w:rsidRPr="00994834">
        <w:rPr>
          <w:rFonts w:eastAsiaTheme="minorHAnsi"/>
          <w:color w:val="000000"/>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C637B9" w:rsidRPr="00994834" w:rsidRDefault="00C637B9" w:rsidP="00C637B9">
      <w:pPr>
        <w:numPr>
          <w:ilvl w:val="0"/>
          <w:numId w:val="74"/>
        </w:numPr>
        <w:autoSpaceDE w:val="0"/>
        <w:autoSpaceDN w:val="0"/>
        <w:adjustRightInd w:val="0"/>
        <w:spacing w:after="120"/>
        <w:ind w:left="1800" w:hanging="540"/>
        <w:jc w:val="both"/>
        <w:rPr>
          <w:rFonts w:eastAsiaTheme="minorHAnsi"/>
          <w:color w:val="000000"/>
        </w:rPr>
      </w:pPr>
      <w:r w:rsidRPr="00994834">
        <w:rPr>
          <w:rFonts w:eastAsiaTheme="minorHAnsi"/>
          <w:color w:val="000000"/>
        </w:rPr>
        <w:lastRenderedPageBreak/>
        <w:t>atos que tenham por objetivo dificultar o exercício dos direitos do Banco de realizar inspeção e auditoria previstos no parágrafo 2.2(e).</w:t>
      </w:r>
    </w:p>
    <w:p w:rsidR="00C637B9" w:rsidRPr="00994834" w:rsidRDefault="00C637B9" w:rsidP="00C637B9">
      <w:pPr>
        <w:numPr>
          <w:ilvl w:val="0"/>
          <w:numId w:val="72"/>
        </w:numPr>
        <w:autoSpaceDE w:val="0"/>
        <w:autoSpaceDN w:val="0"/>
        <w:adjustRightInd w:val="0"/>
        <w:spacing w:after="120"/>
        <w:ind w:left="720"/>
        <w:jc w:val="both"/>
        <w:rPr>
          <w:rFonts w:eastAsiaTheme="minorHAnsi"/>
          <w:color w:val="000000"/>
        </w:rPr>
      </w:pPr>
      <w:r w:rsidRPr="00994834">
        <w:rPr>
          <w:rFonts w:eastAsiaTheme="minorHAnsi"/>
          <w:color w:val="000000"/>
        </w:rPr>
        <w:t>Rejeita a recomendação de adjudicação se o Banco determinar que a empresa ou o consultor recomendado para 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C637B9" w:rsidRPr="00994834" w:rsidRDefault="00C637B9" w:rsidP="00C637B9">
      <w:pPr>
        <w:numPr>
          <w:ilvl w:val="0"/>
          <w:numId w:val="72"/>
        </w:numPr>
        <w:autoSpaceDE w:val="0"/>
        <w:autoSpaceDN w:val="0"/>
        <w:adjustRightInd w:val="0"/>
        <w:spacing w:after="120"/>
        <w:ind w:left="720"/>
        <w:jc w:val="both"/>
        <w:rPr>
          <w:rFonts w:eastAsiaTheme="minorHAnsi"/>
          <w:color w:val="000000"/>
        </w:rPr>
      </w:pPr>
      <w:r w:rsidRPr="00994834">
        <w:rPr>
          <w:rFonts w:eastAsiaTheme="minorHAnsi"/>
          <w:color w:val="000000"/>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rsidR="00C637B9" w:rsidRPr="00994834" w:rsidRDefault="00C637B9" w:rsidP="00C637B9">
      <w:pPr>
        <w:numPr>
          <w:ilvl w:val="0"/>
          <w:numId w:val="72"/>
        </w:numPr>
        <w:autoSpaceDE w:val="0"/>
        <w:autoSpaceDN w:val="0"/>
        <w:adjustRightInd w:val="0"/>
        <w:spacing w:after="120"/>
        <w:ind w:left="720"/>
        <w:jc w:val="both"/>
        <w:rPr>
          <w:rFonts w:eastAsiaTheme="minorHAnsi"/>
          <w:color w:val="000000"/>
        </w:rPr>
      </w:pPr>
      <w:r w:rsidRPr="00994834">
        <w:rPr>
          <w:rFonts w:eastAsiaTheme="minorHAnsi"/>
          <w:color w:val="000000"/>
        </w:rPr>
        <w:t>Em conformidade com as Diretrizes de Combate à Corrupção do Banco e com as políticas e procedimentos de sanções vigentes do Banco, poderá sancionar uma empresa ou pessoa física, indefinidamente ou por um período determinado, inclusive declarando em público que tal empresa ou pessoa física está inelegível para (i) receber a adjudicação ou se beneficiar de um contrato financiado pelo Banco, seja em termos financeiros ou de qualquer outra forma;</w:t>
      </w:r>
      <w:r w:rsidRPr="00994834">
        <w:rPr>
          <w:rFonts w:eastAsiaTheme="minorHAnsi"/>
          <w:vertAlign w:val="superscript"/>
        </w:rPr>
        <w:footnoteReference w:id="4"/>
      </w:r>
      <w:r w:rsidRPr="00994834">
        <w:rPr>
          <w:rFonts w:eastAsiaTheme="minorHAnsi"/>
          <w:color w:val="000000"/>
        </w:rPr>
        <w:t xml:space="preserve"> (ii) ser designada</w:t>
      </w:r>
      <w:r w:rsidRPr="00994834">
        <w:rPr>
          <w:rFonts w:eastAsiaTheme="minorHAnsi"/>
          <w:vertAlign w:val="superscript"/>
        </w:rPr>
        <w:footnoteReference w:id="5"/>
      </w:r>
      <w:r w:rsidRPr="00994834">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C637B9" w:rsidRPr="00994834" w:rsidRDefault="00C637B9" w:rsidP="00C637B9">
      <w:pPr>
        <w:numPr>
          <w:ilvl w:val="0"/>
          <w:numId w:val="72"/>
        </w:numPr>
        <w:autoSpaceDE w:val="0"/>
        <w:autoSpaceDN w:val="0"/>
        <w:adjustRightInd w:val="0"/>
        <w:spacing w:after="120"/>
        <w:ind w:left="720"/>
        <w:jc w:val="both"/>
      </w:pPr>
      <w:r w:rsidRPr="00994834">
        <w:rPr>
          <w:rFonts w:eastAsiaTheme="minorHAnsi"/>
          <w:color w:val="000000"/>
        </w:rPr>
        <w:t>Requer a inclusão de uma cláusula em documentos de ofertas/solicitação de propostas e em contratos financiados por um empréstimo do Banco, determinando (i) que os ofertantes (candidatos/proponentes), consultores, empreiteiros e fornecedores, e seus subcontratados, subconsultores, prestadores de serviços, fornecedores, representantes, pessoal permitam ao Banco inspecionar</w:t>
      </w:r>
      <w:r w:rsidRPr="00994834">
        <w:rPr>
          <w:rStyle w:val="FootnoteReference"/>
          <w:rFonts w:eastAsiaTheme="minorHAnsi"/>
          <w:color w:val="000000"/>
        </w:rPr>
        <w:footnoteReference w:id="6"/>
      </w:r>
      <w:r w:rsidRPr="00994834">
        <w:rPr>
          <w:rFonts w:eastAsiaTheme="minorHAnsi"/>
          <w:color w:val="000000"/>
        </w:rPr>
        <w:t xml:space="preserve"> todas as contas, registros e outros documentos </w:t>
      </w:r>
      <w:r w:rsidRPr="00994834">
        <w:rPr>
          <w:rFonts w:eastAsiaTheme="minorHAnsi"/>
          <w:color w:val="000000"/>
        </w:rPr>
        <w:lastRenderedPageBreak/>
        <w:t>relacionados ao processo de aquisição, seleção e/ou execução do contrato, e para que sejam auditados pelos auditores designados pelo Banco.</w:t>
      </w:r>
    </w:p>
    <w:p w:rsidR="00C637B9" w:rsidRPr="00994834" w:rsidRDefault="00C637B9">
      <w:pPr>
        <w:rPr>
          <w:color w:val="000000"/>
        </w:rPr>
      </w:pPr>
      <w:r w:rsidRPr="00994834">
        <w:t xml:space="preserve"> </w:t>
      </w:r>
    </w:p>
    <w:p w:rsidR="00C637B9" w:rsidRPr="00994834" w:rsidRDefault="00C637B9">
      <w:pPr>
        <w:rPr>
          <w:color w:val="000000"/>
        </w:rPr>
        <w:sectPr w:rsidR="00C637B9" w:rsidRPr="00994834" w:rsidSect="00C637B9">
          <w:headerReference w:type="even" r:id="rId65"/>
          <w:headerReference w:type="default" r:id="rId66"/>
          <w:headerReference w:type="first" r:id="rId67"/>
          <w:footnotePr>
            <w:numRestart w:val="eachSect"/>
          </w:footnotePr>
          <w:type w:val="oddPage"/>
          <w:pgSz w:w="12240" w:h="15840" w:code="1"/>
          <w:pgMar w:top="1440" w:right="1440" w:bottom="1440" w:left="1728" w:header="720" w:footer="720" w:gutter="0"/>
          <w:cols w:space="720"/>
          <w:titlePg/>
          <w:docGrid w:linePitch="360"/>
        </w:sectPr>
      </w:pPr>
    </w:p>
    <w:p w:rsidR="00C637B9" w:rsidRPr="00994834" w:rsidRDefault="00C637B9" w:rsidP="00C637B9">
      <w:pPr>
        <w:pStyle w:val="Heading1"/>
      </w:pPr>
      <w:bookmarkStart w:id="154" w:name="_Toc265495742"/>
      <w:bookmarkStart w:id="155" w:name="_Toc474333912"/>
      <w:bookmarkStart w:id="156" w:name="_Toc474334081"/>
      <w:bookmarkStart w:id="157" w:name="_Toc494209476"/>
      <w:r w:rsidRPr="00994834">
        <w:rPr>
          <w:bCs/>
        </w:rPr>
        <w:lastRenderedPageBreak/>
        <w:t>Seção 7. Termos de Referência</w:t>
      </w:r>
      <w:bookmarkEnd w:id="154"/>
      <w:bookmarkEnd w:id="155"/>
      <w:bookmarkEnd w:id="156"/>
      <w:bookmarkEnd w:id="157"/>
    </w:p>
    <w:p w:rsidR="00C637B9" w:rsidRPr="00994834" w:rsidRDefault="00C637B9" w:rsidP="00C637B9">
      <w:pPr>
        <w:rPr>
          <w:b/>
          <w:i/>
        </w:rPr>
      </w:pPr>
      <w:r w:rsidRPr="00994834">
        <w:rPr>
          <w:b/>
          <w:bCs/>
          <w:i/>
          <w:iCs/>
        </w:rPr>
        <w:t>[Modelo:</w:t>
      </w:r>
      <w:r w:rsidRPr="00994834">
        <w:t xml:space="preserve"> </w:t>
      </w:r>
    </w:p>
    <w:p w:rsidR="00C637B9" w:rsidRPr="00994834" w:rsidRDefault="00C637B9" w:rsidP="00C637B9">
      <w:pPr>
        <w:rPr>
          <w:b/>
          <w:i/>
        </w:rPr>
      </w:pPr>
    </w:p>
    <w:p w:rsidR="00C637B9" w:rsidRPr="00994834" w:rsidRDefault="00C637B9" w:rsidP="00E9682A">
      <w:pPr>
        <w:pStyle w:val="ListParagraph"/>
        <w:numPr>
          <w:ilvl w:val="0"/>
          <w:numId w:val="89"/>
        </w:numPr>
        <w:ind w:left="360"/>
        <w:rPr>
          <w:b/>
          <w:i/>
        </w:rPr>
      </w:pPr>
      <w:r w:rsidRPr="00994834">
        <w:rPr>
          <w:b/>
          <w:bCs/>
          <w:i/>
          <w:iCs/>
        </w:rPr>
        <w:t>Histórico _______________________________</w:t>
      </w:r>
    </w:p>
    <w:p w:rsidR="00C637B9" w:rsidRPr="00994834" w:rsidRDefault="00C637B9" w:rsidP="00C637B9">
      <w:pPr>
        <w:rPr>
          <w:b/>
          <w:i/>
        </w:rPr>
      </w:pPr>
    </w:p>
    <w:p w:rsidR="00C637B9" w:rsidRPr="00994834" w:rsidRDefault="00C637B9" w:rsidP="00C637B9">
      <w:pPr>
        <w:ind w:left="720"/>
        <w:rPr>
          <w:b/>
          <w:i/>
        </w:rPr>
      </w:pPr>
    </w:p>
    <w:p w:rsidR="00C637B9" w:rsidRPr="00994834" w:rsidRDefault="00C637B9" w:rsidP="00C637B9">
      <w:pPr>
        <w:rPr>
          <w:b/>
          <w:i/>
        </w:rPr>
      </w:pPr>
    </w:p>
    <w:p w:rsidR="00C637B9" w:rsidRPr="00994834" w:rsidRDefault="00C637B9" w:rsidP="00E9682A">
      <w:pPr>
        <w:pStyle w:val="ListParagraph"/>
        <w:numPr>
          <w:ilvl w:val="0"/>
          <w:numId w:val="89"/>
        </w:numPr>
        <w:ind w:left="360"/>
        <w:rPr>
          <w:b/>
          <w:i/>
        </w:rPr>
      </w:pPr>
      <w:r w:rsidRPr="00994834">
        <w:rPr>
          <w:b/>
          <w:bCs/>
          <w:i/>
          <w:iCs/>
        </w:rPr>
        <w:t>Objetivo(s) do serviço _____________________</w:t>
      </w:r>
    </w:p>
    <w:p w:rsidR="00C637B9" w:rsidRPr="00994834" w:rsidRDefault="00C637B9" w:rsidP="00C637B9">
      <w:pPr>
        <w:rPr>
          <w:b/>
          <w:i/>
        </w:rPr>
      </w:pPr>
    </w:p>
    <w:p w:rsidR="00C637B9" w:rsidRPr="00994834" w:rsidRDefault="00C637B9" w:rsidP="00C637B9">
      <w:pPr>
        <w:rPr>
          <w:b/>
          <w:i/>
        </w:rPr>
      </w:pPr>
    </w:p>
    <w:p w:rsidR="00C637B9" w:rsidRPr="00994834" w:rsidRDefault="00C637B9" w:rsidP="00E9682A">
      <w:pPr>
        <w:pStyle w:val="ListParagraph"/>
        <w:numPr>
          <w:ilvl w:val="0"/>
          <w:numId w:val="89"/>
        </w:numPr>
        <w:ind w:left="360"/>
        <w:rPr>
          <w:b/>
          <w:i/>
        </w:rPr>
      </w:pPr>
      <w:r w:rsidRPr="00994834">
        <w:rPr>
          <w:b/>
          <w:bCs/>
          <w:i/>
          <w:iCs/>
        </w:rPr>
        <w:t>Escopo dos serviços, tarefas (componentes) e produtos previstos</w:t>
      </w:r>
    </w:p>
    <w:p w:rsidR="00C637B9" w:rsidRPr="00994834" w:rsidRDefault="00C637B9" w:rsidP="00C637B9">
      <w:pPr>
        <w:ind w:left="1170" w:hanging="450"/>
        <w:rPr>
          <w:i/>
        </w:rPr>
      </w:pPr>
      <w:r w:rsidRPr="00994834">
        <w:rPr>
          <w:i/>
          <w:iCs/>
        </w:rPr>
        <w:t>3.1  ______________________</w:t>
      </w:r>
    </w:p>
    <w:p w:rsidR="00C637B9" w:rsidRPr="00994834" w:rsidRDefault="00C637B9" w:rsidP="00C637B9">
      <w:pPr>
        <w:ind w:left="1170" w:hanging="450"/>
        <w:rPr>
          <w:i/>
        </w:rPr>
      </w:pPr>
      <w:r w:rsidRPr="00994834">
        <w:rPr>
          <w:i/>
          <w:iCs/>
        </w:rPr>
        <w:t xml:space="preserve">3.2 </w:t>
      </w:r>
      <w:r w:rsidRPr="00994834">
        <w:rPr>
          <w:i/>
          <w:iCs/>
        </w:rPr>
        <w:tab/>
        <w:t>[indicar se será necessário realizar trabalho subsequente]</w:t>
      </w:r>
    </w:p>
    <w:p w:rsidR="00C637B9" w:rsidRPr="00994834" w:rsidRDefault="00C637B9" w:rsidP="00C637B9">
      <w:pPr>
        <w:ind w:left="1170" w:hanging="450"/>
        <w:rPr>
          <w:i/>
        </w:rPr>
      </w:pPr>
      <w:r w:rsidRPr="00994834">
        <w:rPr>
          <w:i/>
          <w:iCs/>
        </w:rPr>
        <w:t xml:space="preserve">3.3 </w:t>
      </w:r>
      <w:r w:rsidRPr="00994834">
        <w:rPr>
          <w:i/>
          <w:iCs/>
        </w:rPr>
        <w:tab/>
        <w:t>[indicar se o treinamento é um componente específico do serviço]</w:t>
      </w:r>
    </w:p>
    <w:p w:rsidR="00C637B9" w:rsidRPr="00994834" w:rsidRDefault="00C637B9" w:rsidP="00C637B9">
      <w:pPr>
        <w:ind w:left="1170" w:hanging="450"/>
        <w:rPr>
          <w:i/>
        </w:rPr>
      </w:pPr>
      <w:r w:rsidRPr="00994834">
        <w:rPr>
          <w:i/>
          <w:iCs/>
        </w:rPr>
        <w:t xml:space="preserve">3.4 </w:t>
      </w:r>
      <w:r w:rsidRPr="00994834">
        <w:rPr>
          <w:i/>
          <w:iCs/>
        </w:rPr>
        <w:tab/>
        <w:t>[indicar quaisquer requisitos de compras sustentáveis que se apliquem]</w:t>
      </w:r>
    </w:p>
    <w:p w:rsidR="00C637B9" w:rsidRPr="00994834" w:rsidRDefault="00C637B9" w:rsidP="00C637B9">
      <w:pPr>
        <w:ind w:left="1170" w:hanging="450"/>
        <w:rPr>
          <w:b/>
          <w:i/>
        </w:rPr>
      </w:pPr>
      <w:r w:rsidRPr="00994834">
        <w:rPr>
          <w:i/>
          <w:iCs/>
        </w:rPr>
        <w:t xml:space="preserve">3.5 </w:t>
      </w:r>
      <w:r w:rsidRPr="00994834">
        <w:rPr>
          <w:i/>
          <w:iCs/>
        </w:rPr>
        <w:tab/>
      </w:r>
      <w:r w:rsidRPr="00994834">
        <w:rPr>
          <w:b/>
          <w:bCs/>
          <w:i/>
          <w:iCs/>
        </w:rPr>
        <w:t>[Nota ao Cliente: Para os aspectos de ESHS, o escopo dos serviços do Consultor para a supervisão de obras de construção civil deve basear-se no seguinte:</w:t>
      </w:r>
    </w:p>
    <w:p w:rsidR="00C637B9" w:rsidRPr="00994834" w:rsidRDefault="00C637B9" w:rsidP="00C637B9">
      <w:pPr>
        <w:rPr>
          <w:i/>
        </w:rPr>
      </w:pPr>
    </w:p>
    <w:p w:rsidR="00C637B9" w:rsidRPr="00994834" w:rsidRDefault="00C637B9" w:rsidP="00C637B9">
      <w:pPr>
        <w:ind w:left="1080"/>
        <w:rPr>
          <w:i/>
        </w:rPr>
      </w:pPr>
      <w:r w:rsidRPr="00994834">
        <w:rPr>
          <w:i/>
          <w:iCs/>
        </w:rPr>
        <w:t xml:space="preserve">Assegurar que o desempenho da Empreiteira na área de ESHS esteja de acordo com as boas práticas internacionais do setor e cumpra suas obrigações nessas áreas. </w:t>
      </w:r>
    </w:p>
    <w:p w:rsidR="00C637B9" w:rsidRPr="00994834" w:rsidRDefault="00C637B9" w:rsidP="00C637B9">
      <w:pPr>
        <w:ind w:left="1080"/>
        <w:rPr>
          <w:i/>
        </w:rPr>
      </w:pPr>
    </w:p>
    <w:p w:rsidR="00C637B9" w:rsidRPr="00994834" w:rsidRDefault="00C637B9" w:rsidP="00C637B9">
      <w:pPr>
        <w:ind w:left="1080"/>
        <w:rPr>
          <w:i/>
        </w:rPr>
      </w:pPr>
      <w:r w:rsidRPr="00994834">
        <w:rPr>
          <w:i/>
          <w:iCs/>
        </w:rPr>
        <w:t>Os serviços relacionados a ESHS incluem, entre outros:</w:t>
      </w:r>
    </w:p>
    <w:p w:rsidR="00C637B9" w:rsidRPr="00994834" w:rsidRDefault="00C637B9" w:rsidP="00C637B9">
      <w:pPr>
        <w:pStyle w:val="ListParagraph"/>
        <w:numPr>
          <w:ilvl w:val="0"/>
          <w:numId w:val="87"/>
        </w:numPr>
        <w:ind w:hanging="450"/>
        <w:rPr>
          <w:i/>
        </w:rPr>
      </w:pPr>
      <w:r w:rsidRPr="00994834">
        <w:rPr>
          <w:i/>
          <w:iCs/>
        </w:rPr>
        <w:t>examinar e aprovar o Plano de Gestão Ambiental e Social da Empreiteira (C-PGAS), inclusive todas as atualizações e correções (com periodicidade mínima semestral);</w:t>
      </w:r>
    </w:p>
    <w:p w:rsidR="00C637B9" w:rsidRPr="00994834" w:rsidRDefault="00C637B9" w:rsidP="00C637B9">
      <w:pPr>
        <w:pStyle w:val="ListParagraph"/>
        <w:numPr>
          <w:ilvl w:val="0"/>
          <w:numId w:val="87"/>
        </w:numPr>
        <w:ind w:hanging="450"/>
        <w:rPr>
          <w:i/>
        </w:rPr>
      </w:pPr>
      <w:r w:rsidRPr="00994834">
        <w:rPr>
          <w:i/>
          <w:iCs/>
        </w:rPr>
        <w:t xml:space="preserve">examinar e aprovar as disposições de ESHS das declarações de método, planos de execução, plano de ação de prevenção e resposta a VBG/EAS, desenhos, propostas, cronogramas e todos os documentos relevantes da Empreiteira; </w:t>
      </w:r>
    </w:p>
    <w:p w:rsidR="00C637B9" w:rsidRPr="00994834" w:rsidRDefault="00C637B9" w:rsidP="00C637B9">
      <w:pPr>
        <w:pStyle w:val="ListParagraph"/>
        <w:numPr>
          <w:ilvl w:val="0"/>
          <w:numId w:val="87"/>
        </w:numPr>
        <w:ind w:hanging="450"/>
        <w:rPr>
          <w:i/>
        </w:rPr>
      </w:pPr>
      <w:r w:rsidRPr="00994834">
        <w:rPr>
          <w:i/>
          <w:iCs/>
        </w:rPr>
        <w:t>examinar e considerar os riscos e impactos de ESHS de quaisquer propostas de mudança estrutural e aconselhar se há implicações para a conformidade com a AIAS, PGAS, autorizações/alvarás e outros requisitos relevantes do projeto;</w:t>
      </w:r>
    </w:p>
    <w:p w:rsidR="00C637B9" w:rsidRPr="00994834" w:rsidRDefault="00C637B9" w:rsidP="00C637B9">
      <w:pPr>
        <w:pStyle w:val="ListParagraph"/>
        <w:numPr>
          <w:ilvl w:val="0"/>
          <w:numId w:val="87"/>
        </w:numPr>
        <w:ind w:hanging="450"/>
        <w:rPr>
          <w:i/>
        </w:rPr>
      </w:pPr>
      <w:r w:rsidRPr="00994834">
        <w:rPr>
          <w:i/>
          <w:iCs/>
        </w:rPr>
        <w:t>realizar auditorias, supervisões e/ou inspeções de quaisquer locais onde o Empreiteiro esteja realizando atividades relacionadas às Obras, a fim de verificar a conformidade da Empreiteira com os requisitos de ESHS, inclusive suas obrigações relativas a VBG/EAS, com e sem os representantes da empreiteira e/ou do cliente, conforme necessário, com periodicidade mínima mensal;</w:t>
      </w:r>
    </w:p>
    <w:p w:rsidR="00C637B9" w:rsidRPr="00994834" w:rsidRDefault="00C637B9" w:rsidP="00C637B9">
      <w:pPr>
        <w:pStyle w:val="ListParagraph"/>
        <w:numPr>
          <w:ilvl w:val="0"/>
          <w:numId w:val="87"/>
        </w:numPr>
        <w:ind w:hanging="450"/>
        <w:rPr>
          <w:i/>
        </w:rPr>
      </w:pPr>
      <w:r w:rsidRPr="00994834">
        <w:rPr>
          <w:i/>
          <w:iCs/>
        </w:rPr>
        <w:t>realizar auditorias e inspeções dos registros de acidentes da Empreiteira, registros de coordenação com a comunidade, resultados do monitoramento e outros documentos relacionados a ESHS, conforme necessário, para confirmar a regularidade da Empreiteira com os requisitos de ESHS;</w:t>
      </w:r>
    </w:p>
    <w:p w:rsidR="00C637B9" w:rsidRPr="00994834" w:rsidRDefault="00C637B9" w:rsidP="00C637B9">
      <w:pPr>
        <w:pStyle w:val="ListParagraph"/>
        <w:numPr>
          <w:ilvl w:val="0"/>
          <w:numId w:val="87"/>
        </w:numPr>
        <w:ind w:hanging="450"/>
        <w:rPr>
          <w:i/>
        </w:rPr>
      </w:pPr>
      <w:r w:rsidRPr="00994834">
        <w:rPr>
          <w:i/>
          <w:iCs/>
        </w:rPr>
        <w:lastRenderedPageBreak/>
        <w:t>acordar ação(ões) corretiva(s) e respectivo cronograma de execução na eventualidade de descumprimento das obrigações de ESHS da Empreiteira;</w:t>
      </w:r>
    </w:p>
    <w:p w:rsidR="00C637B9" w:rsidRPr="00994834" w:rsidRDefault="00C637B9" w:rsidP="00C637B9">
      <w:pPr>
        <w:pStyle w:val="ListParagraph"/>
        <w:numPr>
          <w:ilvl w:val="0"/>
          <w:numId w:val="87"/>
        </w:numPr>
        <w:ind w:hanging="450"/>
        <w:rPr>
          <w:i/>
        </w:rPr>
      </w:pPr>
      <w:r w:rsidRPr="00994834">
        <w:rPr>
          <w:i/>
          <w:iCs/>
        </w:rPr>
        <w:t>assegurar a representação apropriada nas reuniões relevantes, inclusive reuniões in loco, e nas reuniões de andamento para discutir e acordar medidas apropriadas para assegurar o cumprimento das obrigações de ESHS;</w:t>
      </w:r>
    </w:p>
    <w:p w:rsidR="00C637B9" w:rsidRPr="00994834" w:rsidRDefault="00C637B9" w:rsidP="00C637B9">
      <w:pPr>
        <w:pStyle w:val="ListParagraph"/>
        <w:numPr>
          <w:ilvl w:val="0"/>
          <w:numId w:val="87"/>
        </w:numPr>
        <w:ind w:hanging="450"/>
        <w:rPr>
          <w:i/>
        </w:rPr>
      </w:pPr>
      <w:r w:rsidRPr="00994834">
        <w:rPr>
          <w:i/>
          <w:iCs/>
        </w:rPr>
        <w:t>verificar se a prestação de contas efetiva da Empreiteira (conteúdo e tempestividade) está de acordo com suas obrigações contratuais;</w:t>
      </w:r>
    </w:p>
    <w:p w:rsidR="00C637B9" w:rsidRPr="00994834" w:rsidRDefault="00C637B9" w:rsidP="00C637B9">
      <w:pPr>
        <w:pStyle w:val="ListParagraph"/>
        <w:numPr>
          <w:ilvl w:val="0"/>
          <w:numId w:val="87"/>
        </w:numPr>
        <w:ind w:hanging="450"/>
        <w:rPr>
          <w:i/>
        </w:rPr>
      </w:pPr>
      <w:r w:rsidRPr="00994834">
        <w:rPr>
          <w:i/>
          <w:iCs/>
        </w:rPr>
        <w:t>examinar e analisar, em tempo hábil, a documentação da Empreiteira relativa a ESHS (inclusive relatórios regulares e relatórios de incidentes) com relação à precisão e eficácia da documentação;</w:t>
      </w:r>
      <w:r w:rsidRPr="00994834">
        <w:t xml:space="preserve"> </w:t>
      </w:r>
    </w:p>
    <w:p w:rsidR="00C637B9" w:rsidRPr="00994834" w:rsidRDefault="00C637B9" w:rsidP="00C637B9">
      <w:pPr>
        <w:pStyle w:val="ListParagraph"/>
        <w:numPr>
          <w:ilvl w:val="0"/>
          <w:numId w:val="87"/>
        </w:numPr>
        <w:ind w:hanging="450"/>
        <w:rPr>
          <w:i/>
        </w:rPr>
      </w:pPr>
      <w:r w:rsidRPr="00994834">
        <w:rPr>
          <w:i/>
          <w:iCs/>
        </w:rPr>
        <w:t>realizar a coordenação periódica e, quando necessário, com as partes interessadas do projeto, com vistas a identificar e discutir quaisquer problemas de ESHS efetivos ou possíveis;</w:t>
      </w:r>
    </w:p>
    <w:p w:rsidR="00C637B9" w:rsidRPr="00994834" w:rsidRDefault="00C637B9" w:rsidP="00C637B9">
      <w:pPr>
        <w:pStyle w:val="ListParagraph"/>
        <w:numPr>
          <w:ilvl w:val="0"/>
          <w:numId w:val="87"/>
        </w:numPr>
        <w:ind w:hanging="450"/>
        <w:rPr>
          <w:i/>
          <w:szCs w:val="20"/>
        </w:rPr>
      </w:pPr>
      <w:r w:rsidRPr="00994834">
        <w:rPr>
          <w:i/>
          <w:iCs/>
        </w:rPr>
        <w:t>instituir e manter um mecanismo de reparação de queixas, com previsão dos tipos de queixas a serem registradas e de como proteger a confidencialidade, como, por exemplo, de quem faz denúncias de VBG/EAS;</w:t>
      </w:r>
    </w:p>
    <w:p w:rsidR="00C637B9" w:rsidRPr="00994834" w:rsidRDefault="00C637B9" w:rsidP="00C637B9">
      <w:pPr>
        <w:pStyle w:val="ListParagraph"/>
        <w:numPr>
          <w:ilvl w:val="0"/>
          <w:numId w:val="87"/>
        </w:numPr>
        <w:ind w:hanging="450"/>
        <w:rPr>
          <w:i/>
        </w:rPr>
      </w:pPr>
      <w:r w:rsidRPr="00994834">
        <w:rPr>
          <w:i/>
          <w:iCs/>
        </w:rPr>
        <w:t>assegurar que quaisquer instâncias e queixas de VBG/EAS que cheguem ao conhecimento do Consultor sejam registradas no mecanismo de resolução de queixas;</w:t>
      </w:r>
      <w:r w:rsidRPr="00994834">
        <w:t xml:space="preserve"> </w:t>
      </w:r>
    </w:p>
    <w:p w:rsidR="00C637B9" w:rsidRPr="00994834" w:rsidRDefault="00C637B9" w:rsidP="00C637B9">
      <w:pPr>
        <w:pStyle w:val="ListParagraph"/>
        <w:numPr>
          <w:ilvl w:val="0"/>
          <w:numId w:val="87"/>
        </w:numPr>
        <w:ind w:hanging="450"/>
        <w:rPr>
          <w:i/>
        </w:rPr>
      </w:pPr>
      <w:r w:rsidRPr="00994834">
        <w:rPr>
          <w:i/>
          <w:iCs/>
        </w:rPr>
        <w:t>[adicionar quaisquer outras tarefas cabíveis].</w:t>
      </w:r>
    </w:p>
    <w:p w:rsidR="00C637B9" w:rsidRPr="00994834" w:rsidRDefault="00C637B9" w:rsidP="00C637B9">
      <w:pPr>
        <w:ind w:left="1170" w:hanging="450"/>
        <w:rPr>
          <w:b/>
          <w:i/>
        </w:rPr>
      </w:pPr>
    </w:p>
    <w:p w:rsidR="00C637B9" w:rsidRPr="00994834" w:rsidRDefault="00C637B9" w:rsidP="00E9682A">
      <w:pPr>
        <w:pStyle w:val="ListParagraph"/>
        <w:numPr>
          <w:ilvl w:val="0"/>
          <w:numId w:val="89"/>
        </w:numPr>
        <w:ind w:left="360"/>
        <w:rPr>
          <w:b/>
          <w:i/>
        </w:rPr>
      </w:pPr>
      <w:r w:rsidRPr="00994834">
        <w:rPr>
          <w:b/>
          <w:bCs/>
          <w:i/>
          <w:iCs/>
        </w:rPr>
        <w:t xml:space="preserve">Requisitos de composição e qualificação da equipe em relação aos Especialistas Principais (e qualquer outro requisito adotado para avaliar os Especialistas Principais de acordo com a </w:t>
      </w:r>
      <w:r w:rsidR="000F60C5">
        <w:rPr>
          <w:b/>
          <w:bCs/>
          <w:i/>
          <w:iCs/>
        </w:rPr>
        <w:t>IAC </w:t>
      </w:r>
      <w:r w:rsidR="000F60C5" w:rsidRPr="00994834">
        <w:rPr>
          <w:b/>
          <w:bCs/>
          <w:i/>
          <w:iCs/>
        </w:rPr>
        <w:t>2</w:t>
      </w:r>
      <w:r w:rsidRPr="00994834">
        <w:rPr>
          <w:b/>
          <w:bCs/>
          <w:i/>
          <w:iCs/>
        </w:rPr>
        <w:t>1.1 da Folha de Dados)</w:t>
      </w:r>
      <w:r w:rsidRPr="00994834">
        <w:rPr>
          <w:b/>
          <w:bCs/>
        </w:rPr>
        <w:t xml:space="preserve"> </w:t>
      </w:r>
    </w:p>
    <w:p w:rsidR="00C637B9" w:rsidRPr="00994834" w:rsidRDefault="00C637B9" w:rsidP="00C637B9">
      <w:pPr>
        <w:pStyle w:val="ListParagraph"/>
        <w:ind w:left="360"/>
        <w:rPr>
          <w:b/>
          <w:i/>
        </w:rPr>
      </w:pPr>
    </w:p>
    <w:p w:rsidR="00C637B9" w:rsidRPr="00994834" w:rsidRDefault="00C637B9" w:rsidP="00C637B9">
      <w:pPr>
        <w:pStyle w:val="ListParagraph"/>
        <w:ind w:left="360"/>
      </w:pPr>
      <w:r w:rsidRPr="00994834">
        <w:rPr>
          <w:b/>
          <w:bCs/>
          <w:i/>
          <w:iCs/>
        </w:rPr>
        <w:t>[Nota ao Cliente: Para a supervisão de contratos de obras de construção civil,</w:t>
      </w:r>
      <w:r w:rsidRPr="00994834">
        <w:rPr>
          <w:i/>
          <w:iCs/>
        </w:rPr>
        <w:t xml:space="preserve"> será(ão) necessário(s) Especialista(s) Principal(is) com qualificações e experiência suficientes para prestar supervisão das dimensões ambiental, social </w:t>
      </w:r>
      <w:r w:rsidRPr="00994834">
        <w:t xml:space="preserve">(inclusive exploração e abuso sexual (EAS) e violência baseada no gênero (VBG)), </w:t>
      </w:r>
      <w:r w:rsidRPr="00994834">
        <w:rPr>
          <w:i/>
          <w:iCs/>
        </w:rPr>
        <w:t xml:space="preserve">de saúde e segurança [ESHS]. Devem ser especificadas aqui as qualificações acadêmicas e profissionais e experiência do(s) Especialista(s) Principal(is) para reconhecer e prestar boas práticas internacionais do setor com relação aos aspectos ambientais, sociais </w:t>
      </w:r>
      <w:r w:rsidRPr="00994834">
        <w:t>(inclusive exploração e abuso sexual (EAS) e violência baseada no gênero (VBG))</w:t>
      </w:r>
      <w:r w:rsidRPr="00994834">
        <w:rPr>
          <w:i/>
          <w:iCs/>
        </w:rPr>
        <w:t xml:space="preserve">, saúde e segurança (ESHS). Os mesmos cargos de especialistas devem ser incluídos para avaliação na </w:t>
      </w:r>
      <w:r w:rsidR="000F60C5">
        <w:rPr>
          <w:i/>
          <w:iCs/>
        </w:rPr>
        <w:t>IAC </w:t>
      </w:r>
      <w:r w:rsidR="000F60C5" w:rsidRPr="00994834">
        <w:rPr>
          <w:i/>
          <w:iCs/>
        </w:rPr>
        <w:t>2</w:t>
      </w:r>
      <w:r w:rsidRPr="00994834">
        <w:rPr>
          <w:i/>
          <w:iCs/>
        </w:rPr>
        <w:t>1.1</w:t>
      </w:r>
      <w:r w:rsidRPr="00994834">
        <w:t xml:space="preserve">]. </w:t>
      </w:r>
    </w:p>
    <w:p w:rsidR="00C637B9" w:rsidRPr="00994834" w:rsidRDefault="00C637B9" w:rsidP="00C637B9">
      <w:pPr>
        <w:pStyle w:val="ListParagraph"/>
        <w:ind w:left="360"/>
        <w:rPr>
          <w:b/>
          <w:i/>
        </w:rPr>
      </w:pPr>
    </w:p>
    <w:p w:rsidR="00C637B9" w:rsidRPr="00994834" w:rsidRDefault="00C637B9" w:rsidP="00C637B9">
      <w:pPr>
        <w:rPr>
          <w:b/>
          <w:i/>
        </w:rPr>
      </w:pPr>
    </w:p>
    <w:p w:rsidR="00C637B9" w:rsidRPr="00994834" w:rsidRDefault="00C637B9" w:rsidP="00E9682A">
      <w:pPr>
        <w:pStyle w:val="ListParagraph"/>
        <w:numPr>
          <w:ilvl w:val="0"/>
          <w:numId w:val="89"/>
        </w:numPr>
        <w:ind w:left="360"/>
        <w:rPr>
          <w:b/>
          <w:i/>
        </w:rPr>
      </w:pPr>
      <w:r w:rsidRPr="00994834">
        <w:rPr>
          <w:b/>
          <w:bCs/>
          <w:i/>
          <w:iCs/>
        </w:rPr>
        <w:t>Requisitos de prestação de contas e cronograma de entrega de produtos</w:t>
      </w:r>
    </w:p>
    <w:p w:rsidR="00C637B9" w:rsidRPr="00994834" w:rsidRDefault="00C637B9" w:rsidP="00C637B9">
      <w:pPr>
        <w:rPr>
          <w:b/>
          <w:i/>
        </w:rPr>
      </w:pPr>
    </w:p>
    <w:p w:rsidR="00C637B9" w:rsidRPr="00994834" w:rsidRDefault="00C637B9" w:rsidP="00C637B9">
      <w:pPr>
        <w:numPr>
          <w:ilvl w:val="12"/>
          <w:numId w:val="0"/>
        </w:numPr>
        <w:ind w:left="360"/>
        <w:jc w:val="both"/>
        <w:rPr>
          <w:i/>
        </w:rPr>
      </w:pPr>
      <w:r w:rsidRPr="00994834">
        <w:rPr>
          <w:bCs/>
          <w:i/>
          <w:iCs/>
        </w:rPr>
        <w:t>[Listar, no mínimo, o seguinte:</w:t>
      </w:r>
    </w:p>
    <w:p w:rsidR="00C637B9" w:rsidRPr="00994834" w:rsidRDefault="00C637B9" w:rsidP="00E9682A">
      <w:pPr>
        <w:pStyle w:val="ListParagraph"/>
        <w:numPr>
          <w:ilvl w:val="0"/>
          <w:numId w:val="99"/>
        </w:numPr>
        <w:spacing w:before="60" w:after="120"/>
        <w:ind w:left="990"/>
        <w:jc w:val="both"/>
        <w:rPr>
          <w:i/>
        </w:rPr>
      </w:pPr>
      <w:r w:rsidRPr="00994834">
        <w:rPr>
          <w:i/>
          <w:iCs/>
        </w:rPr>
        <w:t xml:space="preserve">formato, frequência e conteúdo dos relatórios; </w:t>
      </w:r>
    </w:p>
    <w:p w:rsidR="00C637B9" w:rsidRPr="00994834" w:rsidRDefault="00C637B9" w:rsidP="00E9682A">
      <w:pPr>
        <w:pStyle w:val="ListParagraph"/>
        <w:numPr>
          <w:ilvl w:val="0"/>
          <w:numId w:val="99"/>
        </w:numPr>
        <w:spacing w:before="60" w:after="120"/>
        <w:ind w:left="990"/>
        <w:jc w:val="both"/>
        <w:rPr>
          <w:i/>
        </w:rPr>
      </w:pPr>
      <w:r w:rsidRPr="00994834">
        <w:rPr>
          <w:i/>
          <w:iCs/>
        </w:rPr>
        <w:t xml:space="preserve">número de cópias e requisitos para envio eletrônico (ou em CD-ROM). Os relatórios finais deverão ser entregues em CD-ROM, além de um número especificado de cópias impressas; </w:t>
      </w:r>
    </w:p>
    <w:p w:rsidR="00C637B9" w:rsidRPr="00994834" w:rsidRDefault="00C637B9" w:rsidP="00E9682A">
      <w:pPr>
        <w:pStyle w:val="ListParagraph"/>
        <w:numPr>
          <w:ilvl w:val="0"/>
          <w:numId w:val="99"/>
        </w:numPr>
        <w:spacing w:before="60" w:after="120"/>
        <w:ind w:left="990"/>
        <w:jc w:val="both"/>
        <w:rPr>
          <w:i/>
        </w:rPr>
      </w:pPr>
      <w:r w:rsidRPr="00994834">
        <w:rPr>
          <w:i/>
          <w:iCs/>
        </w:rPr>
        <w:t xml:space="preserve">datas de apresentação; </w:t>
      </w:r>
    </w:p>
    <w:p w:rsidR="00C637B9" w:rsidRPr="00994834" w:rsidRDefault="00C637B9" w:rsidP="00E9682A">
      <w:pPr>
        <w:pStyle w:val="ListParagraph"/>
        <w:numPr>
          <w:ilvl w:val="0"/>
          <w:numId w:val="99"/>
        </w:numPr>
        <w:spacing w:before="60" w:after="120"/>
        <w:ind w:left="990"/>
        <w:jc w:val="both"/>
        <w:rPr>
          <w:i/>
        </w:rPr>
      </w:pPr>
      <w:r w:rsidRPr="00994834">
        <w:rPr>
          <w:i/>
          <w:iCs/>
        </w:rPr>
        <w:t xml:space="preserve">destinatários (indicar nomes, cargos, endereço para envio); etc. </w:t>
      </w:r>
    </w:p>
    <w:p w:rsidR="00C637B9" w:rsidRPr="00994834" w:rsidRDefault="00C637B9" w:rsidP="00C637B9">
      <w:pPr>
        <w:numPr>
          <w:ilvl w:val="12"/>
          <w:numId w:val="0"/>
        </w:numPr>
        <w:ind w:left="720"/>
        <w:jc w:val="both"/>
        <w:rPr>
          <w:i/>
        </w:rPr>
      </w:pPr>
    </w:p>
    <w:p w:rsidR="00C637B9" w:rsidRPr="00994834" w:rsidRDefault="00C637B9" w:rsidP="00C637B9">
      <w:pPr>
        <w:numPr>
          <w:ilvl w:val="12"/>
          <w:numId w:val="0"/>
        </w:numPr>
        <w:ind w:left="450"/>
        <w:jc w:val="both"/>
        <w:rPr>
          <w:i/>
        </w:rPr>
      </w:pPr>
      <w:r w:rsidRPr="00994834">
        <w:rPr>
          <w:i/>
          <w:iCs/>
        </w:rPr>
        <w:lastRenderedPageBreak/>
        <w:t xml:space="preserve">Se os Serviços consistirem em/incluírem </w:t>
      </w:r>
      <w:r w:rsidRPr="00994834">
        <w:rPr>
          <w:b/>
          <w:bCs/>
          <w:i/>
          <w:iCs/>
        </w:rPr>
        <w:t xml:space="preserve">supervisão de obras de construção civil, </w:t>
      </w:r>
      <w:r w:rsidRPr="00994834">
        <w:rPr>
          <w:i/>
          <w:iCs/>
        </w:rPr>
        <w:t>incluir o seguinte na prestação de contas de ESHS:</w:t>
      </w:r>
    </w:p>
    <w:p w:rsidR="00C637B9" w:rsidRPr="00994834" w:rsidRDefault="00C637B9" w:rsidP="00E9682A">
      <w:pPr>
        <w:pStyle w:val="ListParagraph"/>
        <w:numPr>
          <w:ilvl w:val="0"/>
          <w:numId w:val="99"/>
        </w:numPr>
        <w:spacing w:before="60" w:after="120"/>
        <w:ind w:left="990"/>
        <w:jc w:val="both"/>
        <w:rPr>
          <w:i/>
        </w:rPr>
      </w:pPr>
      <w:r w:rsidRPr="00994834">
        <w:rPr>
          <w:i/>
          <w:iCs/>
        </w:rPr>
        <w:t xml:space="preserve">“O Consultor deverá enviar notificação imediata ao Cliente caso ocorra algum incidente nas seguintes categorias durante a execução dos Serviços. </w:t>
      </w:r>
      <w:r w:rsidRPr="00994834">
        <w:t xml:space="preserve"> </w:t>
      </w:r>
      <w:r w:rsidRPr="00994834">
        <w:rPr>
          <w:i/>
          <w:iCs/>
        </w:rPr>
        <w:t>Deverão ser fornecidos detalhes completos desses incidentes ao Cliente dentro do prazo acordado com ele.</w:t>
      </w:r>
    </w:p>
    <w:p w:rsidR="00C637B9" w:rsidRPr="00994834" w:rsidRDefault="00C637B9" w:rsidP="00E9682A">
      <w:pPr>
        <w:pStyle w:val="ListParagraph"/>
        <w:numPr>
          <w:ilvl w:val="3"/>
          <w:numId w:val="96"/>
        </w:numPr>
        <w:tabs>
          <w:tab w:val="clear" w:pos="1512"/>
        </w:tabs>
        <w:spacing w:before="60" w:after="120"/>
        <w:ind w:left="1440" w:hanging="378"/>
        <w:jc w:val="both"/>
        <w:rPr>
          <w:i/>
        </w:rPr>
      </w:pPr>
      <w:r w:rsidRPr="00994834">
        <w:rPr>
          <w:i/>
          <w:iCs/>
        </w:rPr>
        <w:t>confirmação ou provável infração de qualquer lei ou acordo internacional;</w:t>
      </w:r>
    </w:p>
    <w:p w:rsidR="00C637B9" w:rsidRPr="00994834" w:rsidRDefault="00C637B9" w:rsidP="00E9682A">
      <w:pPr>
        <w:pStyle w:val="ListParagraph"/>
        <w:numPr>
          <w:ilvl w:val="3"/>
          <w:numId w:val="96"/>
        </w:numPr>
        <w:tabs>
          <w:tab w:val="clear" w:pos="1512"/>
        </w:tabs>
        <w:spacing w:before="60" w:after="120"/>
        <w:ind w:left="1440" w:hanging="378"/>
        <w:jc w:val="both"/>
        <w:rPr>
          <w:i/>
        </w:rPr>
      </w:pPr>
      <w:r w:rsidRPr="00994834">
        <w:rPr>
          <w:i/>
          <w:iCs/>
        </w:rPr>
        <w:t>eventuais fatalidades ou lesões graves (com afastamento);</w:t>
      </w:r>
    </w:p>
    <w:p w:rsidR="00C637B9" w:rsidRPr="00994834" w:rsidRDefault="00C637B9" w:rsidP="00E9682A">
      <w:pPr>
        <w:pStyle w:val="ListParagraph"/>
        <w:numPr>
          <w:ilvl w:val="3"/>
          <w:numId w:val="96"/>
        </w:numPr>
        <w:tabs>
          <w:tab w:val="clear" w:pos="1512"/>
        </w:tabs>
        <w:spacing w:before="60" w:after="120"/>
        <w:ind w:left="1440" w:hanging="378"/>
        <w:jc w:val="both"/>
        <w:rPr>
          <w:i/>
        </w:rPr>
      </w:pPr>
      <w:r w:rsidRPr="00994834">
        <w:rPr>
          <w:i/>
          <w:iCs/>
        </w:rPr>
        <w:t>efeitos adversos ou danos significativos à propriedade privada (p. ex., acidente com veículo); ou</w:t>
      </w:r>
    </w:p>
    <w:p w:rsidR="00C637B9" w:rsidRPr="00994834" w:rsidRDefault="00C637B9" w:rsidP="00E9682A">
      <w:pPr>
        <w:pStyle w:val="ListParagraph"/>
        <w:numPr>
          <w:ilvl w:val="3"/>
          <w:numId w:val="96"/>
        </w:numPr>
        <w:tabs>
          <w:tab w:val="clear" w:pos="1512"/>
        </w:tabs>
        <w:spacing w:before="60" w:after="120"/>
        <w:ind w:left="1440" w:hanging="378"/>
        <w:jc w:val="both"/>
        <w:rPr>
          <w:color w:val="000000" w:themeColor="text1"/>
        </w:rPr>
      </w:pPr>
      <w:r w:rsidRPr="00994834">
        <w:rPr>
          <w:i/>
          <w:iCs/>
        </w:rPr>
        <w:t>qualquer acusação de violência baseada no gênero (VBG), exploração ou abuso sexual (EAS), assédio sexual ou conduta sexual indevida, estupro, agressão sexual, abuso ou corrupção de menor, ou outras transgressões envolvendo crianças,</w:t>
      </w:r>
    </w:p>
    <w:p w:rsidR="00C637B9" w:rsidRPr="00994834" w:rsidRDefault="00C637B9" w:rsidP="00E9682A">
      <w:pPr>
        <w:pStyle w:val="ListParagraph"/>
        <w:numPr>
          <w:ilvl w:val="0"/>
          <w:numId w:val="99"/>
        </w:numPr>
        <w:spacing w:before="60" w:after="120"/>
        <w:ind w:left="990"/>
        <w:jc w:val="both"/>
        <w:rPr>
          <w:i/>
        </w:rPr>
      </w:pPr>
      <w:r w:rsidRPr="00994834">
        <w:rPr>
          <w:i/>
          <w:iCs/>
        </w:rPr>
        <w:t>Assegurar que as notificações imediatas da Empreiteira sobre aspectos de ESHS sejam transmitidas ao Cliente de imediato;</w:t>
      </w:r>
    </w:p>
    <w:p w:rsidR="00C637B9" w:rsidRPr="00994834" w:rsidRDefault="00C637B9" w:rsidP="00E9682A">
      <w:pPr>
        <w:pStyle w:val="ListParagraph"/>
        <w:numPr>
          <w:ilvl w:val="0"/>
          <w:numId w:val="99"/>
        </w:numPr>
        <w:ind w:left="990"/>
        <w:rPr>
          <w:sz w:val="22"/>
          <w:szCs w:val="22"/>
        </w:rPr>
      </w:pPr>
      <w:r w:rsidRPr="00994834">
        <w:rPr>
          <w:i/>
          <w:iCs/>
        </w:rPr>
        <w:t>Informar e transmitir sem demora ao Cliente qualquer notificação imediata relacionada a incidentes de ESHS fornecidos ao Consultor pela Empreiteira, e conforme exigido da Empreiteira como parte dos relatórios de andamento;</w:t>
      </w:r>
    </w:p>
    <w:p w:rsidR="00C637B9" w:rsidRPr="00994834" w:rsidRDefault="00C637B9" w:rsidP="00E9682A">
      <w:pPr>
        <w:pStyle w:val="ListParagraph"/>
        <w:numPr>
          <w:ilvl w:val="0"/>
          <w:numId w:val="99"/>
        </w:numPr>
        <w:spacing w:before="60" w:after="120"/>
        <w:ind w:left="990"/>
        <w:jc w:val="both"/>
        <w:rPr>
          <w:i/>
        </w:rPr>
      </w:pPr>
      <w:r w:rsidRPr="00994834">
        <w:rPr>
          <w:i/>
          <w:iCs/>
        </w:rPr>
        <w:t>Transmitir ao Cliente em tempo hábil as métricas de ESHS obrigatórias da Empreiteira como parte dos Relatórios de Andamento.”</w:t>
      </w:r>
    </w:p>
    <w:p w:rsidR="00C637B9" w:rsidRPr="00994834" w:rsidRDefault="00C637B9" w:rsidP="00C637B9">
      <w:pPr>
        <w:pStyle w:val="ListParagraph"/>
        <w:jc w:val="both"/>
        <w:rPr>
          <w:i/>
        </w:rPr>
      </w:pPr>
    </w:p>
    <w:p w:rsidR="00C637B9" w:rsidRPr="00994834" w:rsidRDefault="00C637B9" w:rsidP="00C637B9">
      <w:pPr>
        <w:numPr>
          <w:ilvl w:val="12"/>
          <w:numId w:val="0"/>
        </w:numPr>
        <w:jc w:val="both"/>
        <w:rPr>
          <w:b/>
          <w:i/>
        </w:rPr>
      </w:pPr>
    </w:p>
    <w:p w:rsidR="00C637B9" w:rsidRPr="00994834" w:rsidRDefault="00C637B9" w:rsidP="00E9682A">
      <w:pPr>
        <w:pStyle w:val="ListParagraph"/>
        <w:numPr>
          <w:ilvl w:val="0"/>
          <w:numId w:val="89"/>
        </w:numPr>
        <w:ind w:left="360"/>
        <w:rPr>
          <w:b/>
          <w:i/>
        </w:rPr>
      </w:pPr>
      <w:r w:rsidRPr="00994834">
        <w:rPr>
          <w:b/>
          <w:bCs/>
          <w:i/>
          <w:iCs/>
        </w:rPr>
        <w:t>Contribuições e equipe de contrapartida do Cliente</w:t>
      </w:r>
    </w:p>
    <w:p w:rsidR="00C637B9" w:rsidRPr="00994834" w:rsidRDefault="00C637B9" w:rsidP="00C637B9">
      <w:pPr>
        <w:numPr>
          <w:ilvl w:val="12"/>
          <w:numId w:val="0"/>
        </w:numPr>
        <w:ind w:left="720" w:hanging="720"/>
        <w:jc w:val="both"/>
        <w:rPr>
          <w:spacing w:val="-3"/>
        </w:rPr>
      </w:pPr>
    </w:p>
    <w:p w:rsidR="00C637B9" w:rsidRPr="00994834" w:rsidRDefault="00C637B9" w:rsidP="00C637B9">
      <w:pPr>
        <w:numPr>
          <w:ilvl w:val="12"/>
          <w:numId w:val="0"/>
        </w:numPr>
        <w:ind w:left="1440" w:hanging="720"/>
        <w:jc w:val="both"/>
        <w:rPr>
          <w:i/>
          <w:spacing w:val="-3"/>
        </w:rPr>
      </w:pPr>
      <w:r w:rsidRPr="00994834">
        <w:rPr>
          <w:i/>
          <w:iCs/>
          <w:spacing w:val="-3"/>
        </w:rPr>
        <w:t>(a) Serviços, instalações e bens a serem disponibilizados pelo Cliente ao Consultor: _______________________________ [listar/especificar]</w:t>
      </w:r>
    </w:p>
    <w:p w:rsidR="00C637B9" w:rsidRPr="00994834" w:rsidRDefault="00C637B9" w:rsidP="00C637B9">
      <w:pPr>
        <w:numPr>
          <w:ilvl w:val="12"/>
          <w:numId w:val="0"/>
        </w:numPr>
        <w:ind w:left="720"/>
        <w:rPr>
          <w:i/>
          <w:spacing w:val="-3"/>
        </w:rPr>
      </w:pPr>
    </w:p>
    <w:p w:rsidR="00C637B9" w:rsidRPr="00994834" w:rsidRDefault="00C637B9" w:rsidP="00C637B9">
      <w:pPr>
        <w:numPr>
          <w:ilvl w:val="12"/>
          <w:numId w:val="0"/>
        </w:numPr>
        <w:ind w:left="720"/>
        <w:jc w:val="both"/>
        <w:rPr>
          <w:i/>
          <w:spacing w:val="-3"/>
        </w:rPr>
      </w:pPr>
      <w:r w:rsidRPr="00994834">
        <w:rPr>
          <w:i/>
          <w:iCs/>
          <w:spacing w:val="-3"/>
        </w:rPr>
        <w:t>(b) Equipe de contrapartida profissional e de apoio a ser atribuída pelo Cliente à equipe do Consultor: _______________________________ [listar/especificar]</w:t>
      </w:r>
    </w:p>
    <w:p w:rsidR="00C637B9" w:rsidRPr="00994834" w:rsidRDefault="00C637B9" w:rsidP="00C637B9">
      <w:pPr>
        <w:numPr>
          <w:ilvl w:val="12"/>
          <w:numId w:val="0"/>
        </w:numPr>
        <w:ind w:left="720"/>
        <w:rPr>
          <w:b/>
          <w:i/>
        </w:rPr>
      </w:pPr>
    </w:p>
    <w:p w:rsidR="00C637B9" w:rsidRPr="00994834" w:rsidRDefault="00C637B9" w:rsidP="00C637B9">
      <w:pPr>
        <w:ind w:left="720"/>
        <w:rPr>
          <w:rFonts w:eastAsia="Calibri"/>
          <w:i/>
          <w:szCs w:val="22"/>
        </w:rPr>
      </w:pPr>
    </w:p>
    <w:p w:rsidR="00C637B9" w:rsidRPr="00994834" w:rsidRDefault="00C637B9" w:rsidP="00E9682A">
      <w:pPr>
        <w:pStyle w:val="ListParagraph"/>
        <w:numPr>
          <w:ilvl w:val="0"/>
          <w:numId w:val="89"/>
        </w:numPr>
        <w:ind w:left="360"/>
        <w:rPr>
          <w:b/>
          <w:i/>
        </w:rPr>
      </w:pPr>
      <w:r w:rsidRPr="00994834">
        <w:rPr>
          <w:b/>
          <w:bCs/>
          <w:i/>
          <w:iCs/>
        </w:rPr>
        <w:t>Política Ambiental e Social</w:t>
      </w:r>
    </w:p>
    <w:p w:rsidR="00C637B9" w:rsidRPr="00994834" w:rsidRDefault="00C637B9" w:rsidP="00C637B9">
      <w:pPr>
        <w:pStyle w:val="ListParagraph"/>
        <w:ind w:left="360"/>
        <w:rPr>
          <w:i/>
          <w:szCs w:val="20"/>
        </w:rPr>
      </w:pPr>
    </w:p>
    <w:p w:rsidR="00C637B9" w:rsidRPr="00994834" w:rsidRDefault="00C637B9" w:rsidP="00C637B9">
      <w:pPr>
        <w:pStyle w:val="ListParagraph"/>
        <w:ind w:left="450"/>
        <w:rPr>
          <w:b/>
          <w:i/>
        </w:rPr>
      </w:pPr>
      <w:r w:rsidRPr="00994834">
        <w:rPr>
          <w:b/>
          <w:bCs/>
          <w:i/>
          <w:iCs/>
        </w:rPr>
        <w:t>[Nota ao Cliente: para a supervisão de contratos de obras de construção civil:</w:t>
      </w:r>
    </w:p>
    <w:p w:rsidR="00C637B9" w:rsidRPr="00994834" w:rsidRDefault="00C637B9" w:rsidP="00C637B9">
      <w:pPr>
        <w:pStyle w:val="ListParagraph"/>
        <w:ind w:left="450"/>
        <w:rPr>
          <w:i/>
          <w:szCs w:val="20"/>
        </w:rPr>
      </w:pPr>
    </w:p>
    <w:p w:rsidR="00C637B9" w:rsidRPr="00994834" w:rsidRDefault="00C637B9" w:rsidP="00C637B9">
      <w:pPr>
        <w:pStyle w:val="Style5"/>
        <w:spacing w:after="120" w:line="240" w:lineRule="auto"/>
        <w:ind w:left="450"/>
        <w:jc w:val="left"/>
        <w:rPr>
          <w:i/>
          <w:szCs w:val="20"/>
        </w:rPr>
      </w:pPr>
      <w:r w:rsidRPr="00994834">
        <w:rPr>
          <w:i/>
          <w:iCs/>
          <w:szCs w:val="20"/>
        </w:rPr>
        <w:t>O Cliente deve anexar ou citar as políticas ambientais, sociais, de saúde e segurança do Cliente que se aplicarão ao projeto. Se estas não estiverem disponíveis, o Cliente deve usar a seguinte orientação ao elaborar uma política apropriada para as Obras.</w:t>
      </w:r>
    </w:p>
    <w:p w:rsidR="00C637B9" w:rsidRPr="00994834" w:rsidRDefault="00C637B9" w:rsidP="00C637B9">
      <w:pPr>
        <w:widowControl w:val="0"/>
        <w:autoSpaceDE w:val="0"/>
        <w:autoSpaceDN w:val="0"/>
        <w:spacing w:after="120"/>
        <w:ind w:left="450"/>
        <w:rPr>
          <w:i/>
          <w:szCs w:val="20"/>
        </w:rPr>
      </w:pPr>
      <w:r w:rsidRPr="00994834">
        <w:rPr>
          <w:b/>
          <w:bCs/>
          <w:smallCaps/>
          <w:sz w:val="28"/>
          <w:szCs w:val="28"/>
        </w:rPr>
        <w:t>Sugestão de conteúdo para a Política Ambiental e Social (Declaração)</w:t>
      </w:r>
    </w:p>
    <w:p w:rsidR="00C637B9" w:rsidRPr="00994834" w:rsidRDefault="00C637B9" w:rsidP="00C637B9">
      <w:pPr>
        <w:widowControl w:val="0"/>
        <w:autoSpaceDE w:val="0"/>
        <w:autoSpaceDN w:val="0"/>
        <w:spacing w:after="120"/>
        <w:ind w:left="450"/>
        <w:rPr>
          <w:rFonts w:eastAsia="Calibri"/>
          <w:i/>
          <w:szCs w:val="22"/>
        </w:rPr>
      </w:pPr>
      <w:r w:rsidRPr="00994834">
        <w:rPr>
          <w:rFonts w:eastAsia="Calibri"/>
          <w:i/>
          <w:iCs/>
          <w:szCs w:val="22"/>
        </w:rPr>
        <w:t xml:space="preserve">O objetivo mínimo da política das Obras deve ser declarado de modo a integrar a proteção ambiental, de saúde e segurança ocupacional e comunitária, gênero, igualdade, proteção à criança, pessoas vulneráveis ​​(inclusive os portadores de deficiências), assédio sexual, violência baseada em gênero (VBG), exploração e abuso sexual (EAS), </w:t>
      </w:r>
      <w:r w:rsidRPr="00994834">
        <w:rPr>
          <w:rFonts w:eastAsia="Calibri"/>
          <w:i/>
          <w:iCs/>
          <w:szCs w:val="22"/>
        </w:rPr>
        <w:lastRenderedPageBreak/>
        <w:t xml:space="preserve">conscientização e prevenção do HIV/AIDS e ampla mobilização de partes interessadas nos processos, programas e atividades de planejamento das partes envolvidas na execução das Obras. </w:t>
      </w:r>
      <w:r w:rsidRPr="00994834">
        <w:rPr>
          <w:i/>
          <w:iCs/>
          <w:szCs w:val="20"/>
        </w:rPr>
        <w:t xml:space="preserve">O Cliente é aconselhado a consultar o Banco Mundial para acordar as questões a serem incluídas, que também poderão abordar: adaptação climática, aquisição de terras e reassentamento, povos indígenas, </w:t>
      </w:r>
      <w:r w:rsidRPr="00994834">
        <w:rPr>
          <w:szCs w:val="20"/>
        </w:rPr>
        <w:t>etc.</w:t>
      </w:r>
      <w:r w:rsidRPr="00994834">
        <w:rPr>
          <w:rFonts w:eastAsia="Calibri"/>
          <w:i/>
          <w:iCs/>
          <w:szCs w:val="22"/>
        </w:rPr>
        <w:t xml:space="preserve"> A política deve estabelecer o arcabouço de monitoramento, aprimoramento contínuo de processos e atividades e prestação de contas em relação a conformidade com a política. </w:t>
      </w:r>
    </w:p>
    <w:p w:rsidR="00C637B9" w:rsidRPr="00994834" w:rsidRDefault="00C637B9" w:rsidP="00C637B9">
      <w:pPr>
        <w:widowControl w:val="0"/>
        <w:autoSpaceDE w:val="0"/>
        <w:autoSpaceDN w:val="0"/>
        <w:spacing w:after="120"/>
        <w:ind w:left="450"/>
        <w:rPr>
          <w:rFonts w:eastAsia="Calibri"/>
          <w:i/>
          <w:szCs w:val="22"/>
        </w:rPr>
      </w:pPr>
      <w:r w:rsidRPr="00994834">
        <w:rPr>
          <w:rFonts w:eastAsia="Calibri"/>
          <w:i/>
          <w:iCs/>
          <w:szCs w:val="22"/>
        </w:rPr>
        <w:t>A política deve incluir uma declaração de que, para os fins da política e/ou código de conduta, o termo “criança(s)” se refere a qualquer pessoa com menos de 18 anos de idade.</w:t>
      </w:r>
    </w:p>
    <w:p w:rsidR="00C637B9" w:rsidRPr="00994834" w:rsidRDefault="00C637B9" w:rsidP="00C637B9">
      <w:pPr>
        <w:widowControl w:val="0"/>
        <w:autoSpaceDE w:val="0"/>
        <w:autoSpaceDN w:val="0"/>
        <w:spacing w:after="120"/>
        <w:ind w:left="630"/>
        <w:rPr>
          <w:rFonts w:eastAsia="Calibri"/>
          <w:i/>
          <w:szCs w:val="22"/>
        </w:rPr>
      </w:pPr>
      <w:r w:rsidRPr="00994834">
        <w:rPr>
          <w:rFonts w:eastAsia="Calibri"/>
          <w:i/>
          <w:iCs/>
          <w:szCs w:val="22"/>
        </w:rPr>
        <w:t xml:space="preserve">A política deve, na máxima medida possível, ser breve, porém específica, explícita e mensurável, a fim de permitir a comunicação da conformidade com a política e o requisito de prestação de contas.  </w:t>
      </w:r>
    </w:p>
    <w:p w:rsidR="00C637B9" w:rsidRPr="00994834" w:rsidRDefault="00C637B9" w:rsidP="00C637B9">
      <w:pPr>
        <w:widowControl w:val="0"/>
        <w:autoSpaceDE w:val="0"/>
        <w:autoSpaceDN w:val="0"/>
        <w:spacing w:after="120"/>
        <w:ind w:left="630"/>
        <w:rPr>
          <w:rFonts w:eastAsia="Calibri"/>
          <w:i/>
          <w:szCs w:val="22"/>
        </w:rPr>
      </w:pPr>
      <w:r w:rsidRPr="00994834">
        <w:rPr>
          <w:rFonts w:eastAsia="Calibri"/>
          <w:i/>
          <w:iCs/>
          <w:szCs w:val="22"/>
        </w:rPr>
        <w:t>No mínimo, a política estipula os compromissos de:</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aplicar boas práticas internacionais do setor com vistas a proteger e conservar o ambiente natural e minimizar os impactos inevitáveis;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proporcionar e manter um ambiente de trabalho saudável e seguro e sistemas de trabalho seguros;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proteger a saúde e segurança das comunidades e usuários locais, com especial atenção para os portadores de deficiência, idosos e outros vulneráveis;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 xml:space="preserve">assegurar que as condições trabalhistas e de trabalho de todos os trabalhadores envolvidos nas Obras atendam aos requisitos das convenções trabalhistas da OIT de que o país sede é signatário; </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 xml:space="preserve">ser intolerante em relação a atividades ilícitas e aplicar medidas disciplinares. Ser intolerante em relação a VBG, tratamento desumano, atividade sexual com crianças e assédio sexual, e aplicar medidas disciplinares; </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incorporar uma perspectiva de gênero e proporcionar um ambiente propício no qual mulheres e homens tenham igualdade de oportunidades para participar e se beneficiar do planejamento e desenvolvimento das Obras;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cooperar, inclusive com os usuários finais das Obras, autoridades competentes, empreiteiros e comunidades locais;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interagir e ouvir as pessoas e organizações afetadas e atender às suas preocupações, com atenção especial às pessoas vulneráveis, deficientes e idosas;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proporcionar um ambiente que promova a troca de informações, pontos de vista e ideias que seja isento de qualquer medo de retaliação e que proteja os denunciantes;</w:t>
      </w:r>
    </w:p>
    <w:p w:rsidR="00C637B9" w:rsidRPr="00994834" w:rsidRDefault="00C637B9" w:rsidP="00E9682A">
      <w:pPr>
        <w:widowControl w:val="0"/>
        <w:numPr>
          <w:ilvl w:val="0"/>
          <w:numId w:val="90"/>
        </w:numPr>
        <w:autoSpaceDE w:val="0"/>
        <w:autoSpaceDN w:val="0"/>
        <w:spacing w:after="120" w:line="259" w:lineRule="auto"/>
        <w:ind w:left="907"/>
        <w:rPr>
          <w:rFonts w:eastAsia="Calibri"/>
          <w:i/>
          <w:szCs w:val="22"/>
        </w:rPr>
      </w:pPr>
      <w:r w:rsidRPr="00994834">
        <w:rPr>
          <w:rFonts w:eastAsia="Calibri"/>
          <w:i/>
          <w:iCs/>
          <w:szCs w:val="22"/>
        </w:rPr>
        <w:t>minimizar o risco de transmissão do HIV e atenuar os efeitos do HIV/AIDS associados à execução das Obras;</w:t>
      </w:r>
    </w:p>
    <w:p w:rsidR="00C637B9" w:rsidRPr="00994834" w:rsidRDefault="00C637B9" w:rsidP="00C637B9">
      <w:pPr>
        <w:pStyle w:val="Style5"/>
        <w:spacing w:after="120" w:line="240" w:lineRule="auto"/>
        <w:ind w:left="630"/>
        <w:jc w:val="left"/>
        <w:rPr>
          <w:rFonts w:eastAsia="Calibri"/>
          <w:i/>
          <w:szCs w:val="22"/>
        </w:rPr>
      </w:pPr>
      <w:r w:rsidRPr="00994834">
        <w:rPr>
          <w:rFonts w:eastAsia="Calibri"/>
          <w:i/>
          <w:iCs/>
          <w:szCs w:val="22"/>
        </w:rPr>
        <w:t>A política deve ser assinada pelo gerente sênior do Cliente. O intuito é sinalizar a intenção de que seja aplicado com rigor.</w:t>
      </w:r>
    </w:p>
    <w:p w:rsidR="00C637B9" w:rsidRPr="00994834" w:rsidRDefault="00C637B9" w:rsidP="00E9682A">
      <w:pPr>
        <w:pStyle w:val="ListParagraph"/>
        <w:numPr>
          <w:ilvl w:val="0"/>
          <w:numId w:val="89"/>
        </w:numPr>
        <w:ind w:left="360"/>
        <w:rPr>
          <w:b/>
          <w:i/>
        </w:rPr>
      </w:pPr>
      <w:r w:rsidRPr="00994834">
        <w:rPr>
          <w:b/>
          <w:bCs/>
          <w:i/>
          <w:iCs/>
        </w:rPr>
        <w:lastRenderedPageBreak/>
        <w:t xml:space="preserve"> Código de Conduta</w:t>
      </w:r>
    </w:p>
    <w:p w:rsidR="00C637B9" w:rsidRPr="00994834" w:rsidRDefault="00C637B9" w:rsidP="00C637B9">
      <w:pPr>
        <w:pStyle w:val="ListParagraph"/>
        <w:ind w:left="360"/>
        <w:rPr>
          <w:b/>
          <w:i/>
        </w:rPr>
      </w:pPr>
    </w:p>
    <w:p w:rsidR="00C637B9" w:rsidRPr="00994834" w:rsidRDefault="00C637B9" w:rsidP="00C637B9">
      <w:pPr>
        <w:pStyle w:val="ListParagraph"/>
        <w:ind w:left="360"/>
        <w:rPr>
          <w:i/>
          <w:szCs w:val="20"/>
        </w:rPr>
      </w:pPr>
      <w:r w:rsidRPr="00994834">
        <w:rPr>
          <w:b/>
          <w:bCs/>
          <w:i/>
          <w:iCs/>
        </w:rPr>
        <w:t xml:space="preserve"> [Nota ao Cliente: para a supervisão de contratos de obras de construção civil:</w:t>
      </w:r>
    </w:p>
    <w:p w:rsidR="00C637B9" w:rsidRPr="00994834" w:rsidRDefault="00C637B9" w:rsidP="00C637B9">
      <w:pPr>
        <w:rPr>
          <w:b/>
          <w:i/>
        </w:rPr>
      </w:pPr>
    </w:p>
    <w:p w:rsidR="00C637B9" w:rsidRPr="00994834" w:rsidRDefault="00C637B9" w:rsidP="00C637B9">
      <w:pPr>
        <w:spacing w:after="120"/>
        <w:ind w:left="360"/>
        <w:rPr>
          <w:i/>
          <w:szCs w:val="20"/>
        </w:rPr>
      </w:pPr>
      <w:r w:rsidRPr="00994834">
        <w:rPr>
          <w:i/>
          <w:iCs/>
          <w:szCs w:val="20"/>
        </w:rPr>
        <w:t xml:space="preserve">Um requisito mínimo para o Código de Conduta deve ser estipulado pelo </w:t>
      </w:r>
      <w:r w:rsidRPr="00994834">
        <w:rPr>
          <w:rFonts w:eastAsia="Calibri"/>
          <w:i/>
          <w:iCs/>
          <w:szCs w:val="22"/>
        </w:rPr>
        <w:t>Cliente</w:t>
      </w:r>
      <w:r w:rsidRPr="00994834">
        <w:rPr>
          <w:i/>
          <w:iCs/>
          <w:szCs w:val="20"/>
        </w:rPr>
        <w:t>, levando em consideração as questões, impactos e medidas de mitigação identificadas, por exemplo, em:</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relatórios de projeto, p. ex. AIAS/PGAS</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quaisquer requisitos específicos de VBG/EAS</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condições de autorizações/alvarás (condições da autoridade regulatória referentes a quaisquer autorizações ou aprovações para o projeto)</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 xml:space="preserve">normas obrigatórias, inclusive as Diretrizes de EHS do Banco Mundial </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convenções, normas ou tratados internacionais relevantes, etc., requisitos e normas nacionais legais e/ou regulatórias (quando estas representarem padrões mais elevados do que as Diretrizes de EHS do GBM)</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normas relevantes, p. ex. Alojamento dos Trabalhadores: Processo e Padrões (IFC e BERD)</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 xml:space="preserve">normas setoriais relevantes, como, p. ex., alojamento de trabalhadores </w:t>
      </w:r>
    </w:p>
    <w:p w:rsidR="00C637B9" w:rsidRPr="00994834" w:rsidRDefault="00C637B9" w:rsidP="00E9682A">
      <w:pPr>
        <w:pStyle w:val="ListParagraph"/>
        <w:numPr>
          <w:ilvl w:val="0"/>
          <w:numId w:val="100"/>
        </w:numPr>
        <w:spacing w:after="120"/>
        <w:contextualSpacing w:val="0"/>
        <w:jc w:val="both"/>
        <w:rPr>
          <w:i/>
          <w:szCs w:val="20"/>
        </w:rPr>
      </w:pPr>
      <w:r w:rsidRPr="00994834">
        <w:rPr>
          <w:i/>
          <w:iCs/>
          <w:szCs w:val="20"/>
        </w:rPr>
        <w:t>mecanismos de reparação de queixas.</w:t>
      </w:r>
    </w:p>
    <w:p w:rsidR="00C637B9" w:rsidRPr="00994834" w:rsidRDefault="00C637B9" w:rsidP="00C637B9">
      <w:pPr>
        <w:spacing w:after="120"/>
        <w:ind w:left="360"/>
        <w:rPr>
          <w:i/>
          <w:color w:val="000000" w:themeColor="text1"/>
        </w:rPr>
      </w:pPr>
      <w:r w:rsidRPr="00994834">
        <w:rPr>
          <w:i/>
          <w:iCs/>
          <w:color w:val="000000" w:themeColor="text1"/>
        </w:rPr>
        <w:t>Os tipos de problemas identificados podem incluir riscos relacionados a: influxo de mão-de-obra, propagação de doenças transmissíveis, assédio sexual, violência de gênero, comportamento ilícito e crime e manutenção de um ambiente seguro, etc.]</w:t>
      </w:r>
    </w:p>
    <w:p w:rsidR="00C637B9" w:rsidRPr="00994834" w:rsidRDefault="00C637B9" w:rsidP="00C637B9">
      <w:pPr>
        <w:spacing w:after="120"/>
        <w:ind w:left="450"/>
        <w:rPr>
          <w:i/>
        </w:rPr>
      </w:pPr>
      <w:r w:rsidRPr="00994834">
        <w:rPr>
          <w:i/>
          <w:iCs/>
        </w:rPr>
        <w:t>[Modificar as seguintes instruções ao Consultor, contemplando as considerações acima.]</w:t>
      </w:r>
    </w:p>
    <w:p w:rsidR="00C637B9" w:rsidRPr="00994834" w:rsidRDefault="00C637B9" w:rsidP="00C637B9">
      <w:pPr>
        <w:spacing w:before="60" w:after="120"/>
        <w:ind w:left="450"/>
        <w:rPr>
          <w:i/>
        </w:rPr>
      </w:pPr>
      <w:r w:rsidRPr="00994834">
        <w:rPr>
          <w:i/>
          <w:iCs/>
        </w:rPr>
        <w:t xml:space="preserve">Um código de conduta satisfatório conterá obrigações para todos os Especialistas do Consultor que sejam adequados para abordar as questões a seguir, em termos mínimos.  Outras obrigações poderão ser acrescentadas para responder a preocupações específicas da região, do local e do setor do projeto, ou a requisitos específicos do </w:t>
      </w:r>
      <w:r w:rsidR="00CE4A5D" w:rsidRPr="00994834">
        <w:rPr>
          <w:i/>
          <w:iCs/>
        </w:rPr>
        <w:t>projeto.</w:t>
      </w:r>
      <w:r w:rsidR="00CE4A5D" w:rsidRPr="00994834">
        <w:rPr>
          <w:rFonts w:eastAsia="Calibri"/>
          <w:i/>
          <w:iCs/>
          <w:szCs w:val="22"/>
        </w:rPr>
        <w:t xml:space="preserve"> O</w:t>
      </w:r>
      <w:r w:rsidRPr="00994834">
        <w:rPr>
          <w:rFonts w:eastAsia="Calibri"/>
          <w:i/>
          <w:iCs/>
          <w:szCs w:val="22"/>
        </w:rPr>
        <w:t xml:space="preserve"> código de conduta deverá conter uma declaração de que o termo “criança(s)” se refere a qualquer pessoa com menos de 18 anos de idade.</w:t>
      </w:r>
      <w:r w:rsidRPr="00994834">
        <w:t xml:space="preserve">  </w:t>
      </w:r>
    </w:p>
    <w:p w:rsidR="00C637B9" w:rsidRPr="00994834" w:rsidRDefault="00C637B9" w:rsidP="00C637B9">
      <w:pPr>
        <w:ind w:left="450"/>
      </w:pPr>
      <w:r w:rsidRPr="00994834">
        <w:t>As questões a serem abordadas incluem:</w:t>
      </w:r>
    </w:p>
    <w:p w:rsidR="00C637B9" w:rsidRPr="00994834" w:rsidRDefault="00C637B9" w:rsidP="00E9682A">
      <w:pPr>
        <w:pStyle w:val="ListParagraph"/>
        <w:numPr>
          <w:ilvl w:val="0"/>
          <w:numId w:val="97"/>
        </w:numPr>
        <w:spacing w:after="60" w:line="240" w:lineRule="atLeast"/>
        <w:ind w:left="900"/>
        <w:contextualSpacing w:val="0"/>
      </w:pPr>
      <w:r w:rsidRPr="00994834">
        <w:t xml:space="preserve">Conformidade com </w:t>
      </w:r>
      <w:r w:rsidRPr="00994834">
        <w:rPr>
          <w:rFonts w:eastAsia="Calibri" w:cs="Arial"/>
        </w:rPr>
        <w:t xml:space="preserve">leis, regras e regulamentos aplicáveis </w:t>
      </w:r>
    </w:p>
    <w:p w:rsidR="00C637B9" w:rsidRPr="00994834" w:rsidRDefault="00C637B9" w:rsidP="00E9682A">
      <w:pPr>
        <w:pStyle w:val="ListParagraph"/>
        <w:numPr>
          <w:ilvl w:val="0"/>
          <w:numId w:val="97"/>
        </w:numPr>
        <w:spacing w:after="60" w:line="240" w:lineRule="atLeast"/>
        <w:ind w:left="900"/>
        <w:contextualSpacing w:val="0"/>
        <w:jc w:val="both"/>
        <w:rPr>
          <w:rFonts w:eastAsia="Calibri" w:cs="Arial"/>
        </w:rPr>
      </w:pPr>
      <w:r w:rsidRPr="00994834">
        <w:rPr>
          <w:rFonts w:eastAsia="Calibri" w:cs="Arial"/>
        </w:rPr>
        <w:t xml:space="preserve">Conformidade com os requisitos de saúde e segurança aplicáveis ​​a fim de proteger a comunidade local (inclusive grupos vulneráveis ​​e desfavorecidos), os Especialistas do Consultor, o pessoal do Cliente e o pessoal da Empreiteira, inclusive subcontratados e trabalhadores diaristas (inclusive o uso de equipamento de proteção individual prescrito, prevenção de acidentes evitáveis e o dever de denunciar condições ou práticas que representem um risco para a segurança ou ameacem o meio ambiente)  </w:t>
      </w:r>
    </w:p>
    <w:p w:rsidR="00C637B9" w:rsidRPr="00994834" w:rsidRDefault="00C637B9" w:rsidP="00E9682A">
      <w:pPr>
        <w:pStyle w:val="ListParagraph"/>
        <w:numPr>
          <w:ilvl w:val="0"/>
          <w:numId w:val="97"/>
        </w:numPr>
        <w:spacing w:after="60" w:line="240" w:lineRule="atLeast"/>
        <w:ind w:left="900"/>
        <w:contextualSpacing w:val="0"/>
      </w:pPr>
      <w:r w:rsidRPr="00994834">
        <w:t xml:space="preserve">O uso de substâncias ilícitas </w:t>
      </w:r>
    </w:p>
    <w:p w:rsidR="00C637B9" w:rsidRPr="00994834" w:rsidRDefault="00C637B9" w:rsidP="00E9682A">
      <w:pPr>
        <w:pStyle w:val="ListParagraph"/>
        <w:numPr>
          <w:ilvl w:val="0"/>
          <w:numId w:val="97"/>
        </w:numPr>
        <w:spacing w:after="60" w:line="240" w:lineRule="atLeast"/>
        <w:ind w:left="900"/>
        <w:contextualSpacing w:val="0"/>
      </w:pPr>
      <w:r w:rsidRPr="00994834">
        <w:t xml:space="preserve">Não discriminação ao lidar com </w:t>
      </w:r>
      <w:r w:rsidRPr="00994834">
        <w:rPr>
          <w:rFonts w:eastAsia="Calibri" w:cs="Arial"/>
        </w:rPr>
        <w:t xml:space="preserve">a comunidade local (inclusive grupos vulneráveis ​​e desfavorecidos), os Especialistas do Consultor, o pessoal do Cliente e o pessoal da </w:t>
      </w:r>
      <w:r w:rsidRPr="00994834">
        <w:rPr>
          <w:rFonts w:eastAsia="Calibri" w:cs="Arial"/>
        </w:rPr>
        <w:lastRenderedPageBreak/>
        <w:t xml:space="preserve">Empreiteira, inclusive subcontratados e trabalhadores diaristas </w:t>
      </w:r>
      <w:r w:rsidRPr="00994834">
        <w:t xml:space="preserve">(por exemplo, com base na situação familiar, etnia, raça, gênero, religião, língua, estado civil, idade, deficiência (física e mental), orientação sexual, identidade de gênero, convicção política ou situação social, cívica ou de saúde) </w:t>
      </w:r>
    </w:p>
    <w:p w:rsidR="00C637B9" w:rsidRPr="00994834" w:rsidRDefault="00C637B9" w:rsidP="00E9682A">
      <w:pPr>
        <w:pStyle w:val="ListParagraph"/>
        <w:numPr>
          <w:ilvl w:val="0"/>
          <w:numId w:val="97"/>
        </w:numPr>
        <w:spacing w:after="60" w:line="240" w:lineRule="atLeast"/>
        <w:ind w:left="900"/>
        <w:contextualSpacing w:val="0"/>
      </w:pPr>
      <w:r w:rsidRPr="00994834">
        <w:t>Interações com a(s) comunidade(s) local(is), membros da(s) comunidade(s) local(is) e qual(is)quer pessoa(s) afetada(s) (por exemplo, para expressar uma atitude de respeito, inclusive em relação à sua cultura e tradições)</w:t>
      </w:r>
    </w:p>
    <w:p w:rsidR="00C637B9" w:rsidRPr="00994834" w:rsidRDefault="00C637B9" w:rsidP="00E9682A">
      <w:pPr>
        <w:pStyle w:val="ListParagraph"/>
        <w:numPr>
          <w:ilvl w:val="0"/>
          <w:numId w:val="97"/>
        </w:numPr>
        <w:spacing w:after="60" w:line="240" w:lineRule="atLeast"/>
        <w:ind w:left="900"/>
        <w:contextualSpacing w:val="0"/>
        <w:jc w:val="both"/>
      </w:pPr>
      <w:r w:rsidRPr="00994834">
        <w:t>Assédio sexual (por exemplo, para proibir o uso de linguagem ou comportamento, mais especificamente ao se dirigir a mulheres e/ou crianças, que seja inadequado, ofensivo, abusivo, sexualmente provocativo, humilhante ou culturalmente inadequado)</w:t>
      </w:r>
    </w:p>
    <w:p w:rsidR="00C637B9" w:rsidRPr="00994834" w:rsidRDefault="00C637B9" w:rsidP="00E9682A">
      <w:pPr>
        <w:pStyle w:val="ListParagraph"/>
        <w:numPr>
          <w:ilvl w:val="0"/>
          <w:numId w:val="97"/>
        </w:numPr>
        <w:spacing w:after="60" w:line="240" w:lineRule="atLeast"/>
        <w:ind w:left="900"/>
        <w:contextualSpacing w:val="0"/>
        <w:jc w:val="both"/>
      </w:pPr>
      <w:r w:rsidRPr="00994834">
        <w:t xml:space="preserve">Violência, inclusive violência sexual e/ou de gênero (por exemplo, atos que infligem dano ou sofrimento físico, mental ou sexual, ameaças desses atos, coerção e privação da liberdade  </w:t>
      </w:r>
    </w:p>
    <w:p w:rsidR="00C637B9" w:rsidRPr="00994834" w:rsidRDefault="00C637B9" w:rsidP="00E9682A">
      <w:pPr>
        <w:pStyle w:val="ListParagraph"/>
        <w:numPr>
          <w:ilvl w:val="0"/>
          <w:numId w:val="97"/>
        </w:numPr>
        <w:spacing w:after="60" w:line="240" w:lineRule="atLeast"/>
        <w:ind w:left="900"/>
        <w:contextualSpacing w:val="0"/>
        <w:jc w:val="both"/>
      </w:pPr>
      <w:r w:rsidRPr="00994834">
        <w:t xml:space="preserve">Exploração, inclusive exploração e abuso sexual (por exemplo, a proibição da troca de dinheiro, emprego, bens ou serviços por sexo, inclusive favores sexuais ou outras formas de comportamento humilhante e degradante, comportamento exploratório ou abuso de poder)  </w:t>
      </w:r>
    </w:p>
    <w:p w:rsidR="00C637B9" w:rsidRPr="00994834" w:rsidRDefault="00C637B9" w:rsidP="00E9682A">
      <w:pPr>
        <w:pStyle w:val="ListParagraph"/>
        <w:numPr>
          <w:ilvl w:val="0"/>
          <w:numId w:val="97"/>
        </w:numPr>
        <w:spacing w:after="60" w:line="240" w:lineRule="atLeast"/>
        <w:ind w:left="900"/>
        <w:contextualSpacing w:val="0"/>
        <w:jc w:val="both"/>
        <w:rPr>
          <w:rFonts w:eastAsia="Calibri" w:cs="Arial"/>
        </w:rPr>
      </w:pPr>
      <w:r w:rsidRPr="00994834">
        <w:rPr>
          <w:bCs/>
        </w:rPr>
        <w:t xml:space="preserve">Proteção de crianças (inclusive proibições contra atividade sexual ou </w:t>
      </w:r>
      <w:r w:rsidRPr="00994834">
        <w:rPr>
          <w:rFonts w:eastAsia="Calibri" w:cs="Arial"/>
        </w:rPr>
        <w:t xml:space="preserve">abuse, ou outro comportamento inaceitável em relação às crianças, limitando as interações com as crianças e assegurando sua segurança nas áreas do projeto) </w:t>
      </w:r>
    </w:p>
    <w:p w:rsidR="00C637B9" w:rsidRPr="00994834" w:rsidRDefault="00C637B9" w:rsidP="00E9682A">
      <w:pPr>
        <w:pStyle w:val="ListParagraph"/>
        <w:widowControl w:val="0"/>
        <w:numPr>
          <w:ilvl w:val="0"/>
          <w:numId w:val="97"/>
        </w:numPr>
        <w:spacing w:after="60" w:line="240" w:lineRule="atLeast"/>
        <w:ind w:left="900"/>
        <w:contextualSpacing w:val="0"/>
        <w:jc w:val="both"/>
        <w:rPr>
          <w:rFonts w:eastAsia="Calibri" w:cs="Arial"/>
        </w:rPr>
      </w:pPr>
      <w:r w:rsidRPr="00994834">
        <w:rPr>
          <w:rFonts w:eastAsia="Calibri" w:cs="Arial"/>
        </w:rPr>
        <w:t>Requisitos de saneamento (por exemplo, para assegurar que os trabalhadores usem instalações sanitárias específicas fornecidas pelo empregador, e não áreas abertas)</w:t>
      </w:r>
    </w:p>
    <w:p w:rsidR="00C637B9" w:rsidRPr="00994834" w:rsidRDefault="00C637B9" w:rsidP="00E9682A">
      <w:pPr>
        <w:pStyle w:val="ListParagraph"/>
        <w:numPr>
          <w:ilvl w:val="0"/>
          <w:numId w:val="97"/>
        </w:numPr>
        <w:spacing w:after="60" w:line="240" w:lineRule="atLeast"/>
        <w:ind w:left="900"/>
        <w:contextualSpacing w:val="0"/>
      </w:pPr>
      <w:r w:rsidRPr="00994834">
        <w:t xml:space="preserve">Prevenção de conflitos de interesse (de tal forma que </w:t>
      </w:r>
      <w:r w:rsidRPr="00994834">
        <w:rPr>
          <w:rFonts w:eastAsia="Calibri" w:cs="Arial"/>
        </w:rPr>
        <w:t>benefícios, contratos ou empregos, ou qualquer tipo de tratamento preferencial ou favores, não sejam fornecidos a qualquer pessoa com quem haja uma ligação financeira, familiar ou pessoal)</w:t>
      </w:r>
    </w:p>
    <w:p w:rsidR="00C637B9" w:rsidRPr="00994834" w:rsidRDefault="00C637B9" w:rsidP="00E9682A">
      <w:pPr>
        <w:pStyle w:val="ListParagraph"/>
        <w:widowControl w:val="0"/>
        <w:numPr>
          <w:ilvl w:val="0"/>
          <w:numId w:val="97"/>
        </w:numPr>
        <w:spacing w:after="60" w:line="240" w:lineRule="atLeast"/>
        <w:ind w:left="900"/>
        <w:contextualSpacing w:val="0"/>
        <w:jc w:val="both"/>
        <w:rPr>
          <w:rFonts w:eastAsia="Calibri" w:cs="Arial"/>
        </w:rPr>
      </w:pPr>
      <w:r w:rsidRPr="00994834">
        <w:rPr>
          <w:rFonts w:eastAsia="Calibri" w:cs="Arial"/>
        </w:rPr>
        <w:t>Respeito a instruções de trabalho de praxe ​(inclusive no que diz respeito a normas ambientais e sociais)</w:t>
      </w:r>
    </w:p>
    <w:p w:rsidR="00C637B9" w:rsidRPr="00994834" w:rsidRDefault="00C637B9" w:rsidP="00E9682A">
      <w:pPr>
        <w:pStyle w:val="ListParagraph"/>
        <w:widowControl w:val="0"/>
        <w:numPr>
          <w:ilvl w:val="0"/>
          <w:numId w:val="97"/>
        </w:numPr>
        <w:spacing w:after="60" w:line="240" w:lineRule="atLeast"/>
        <w:ind w:left="900"/>
        <w:contextualSpacing w:val="0"/>
        <w:jc w:val="both"/>
        <w:rPr>
          <w:rFonts w:eastAsia="Calibri" w:cs="Arial"/>
        </w:rPr>
      </w:pPr>
      <w:r w:rsidRPr="00994834">
        <w:rPr>
          <w:rFonts w:eastAsia="Calibri" w:cs="Arial"/>
        </w:rPr>
        <w:t xml:space="preserve">Proteção e uso adequado da propriedade (por exemplo, com vistas a proibir furto, descuido ou desperdício)  </w:t>
      </w:r>
    </w:p>
    <w:p w:rsidR="00C637B9" w:rsidRPr="00994834" w:rsidRDefault="00C637B9" w:rsidP="00E9682A">
      <w:pPr>
        <w:pStyle w:val="ListParagraph"/>
        <w:widowControl w:val="0"/>
        <w:numPr>
          <w:ilvl w:val="0"/>
          <w:numId w:val="97"/>
        </w:numPr>
        <w:spacing w:after="60" w:line="240" w:lineRule="atLeast"/>
        <w:ind w:left="900"/>
        <w:contextualSpacing w:val="0"/>
        <w:jc w:val="both"/>
        <w:rPr>
          <w:rFonts w:eastAsia="Calibri" w:cs="Arial"/>
        </w:rPr>
      </w:pPr>
      <w:r w:rsidRPr="00994834">
        <w:rPr>
          <w:rFonts w:eastAsia="Calibri" w:cs="Arial"/>
        </w:rPr>
        <w:t>Dever de denunciar infrações a este Código</w:t>
      </w:r>
    </w:p>
    <w:p w:rsidR="00C637B9" w:rsidRPr="00994834" w:rsidRDefault="00C637B9" w:rsidP="00E9682A">
      <w:pPr>
        <w:pStyle w:val="ListParagraph"/>
        <w:widowControl w:val="0"/>
        <w:numPr>
          <w:ilvl w:val="0"/>
          <w:numId w:val="97"/>
        </w:numPr>
        <w:spacing w:after="60" w:line="240" w:lineRule="atLeast"/>
        <w:ind w:left="900"/>
        <w:contextualSpacing w:val="0"/>
        <w:jc w:val="both"/>
        <w:rPr>
          <w:i/>
        </w:rPr>
      </w:pPr>
      <w:r w:rsidRPr="00994834">
        <w:rPr>
          <w:rFonts w:eastAsia="Calibri" w:cs="Arial"/>
        </w:rPr>
        <w:t>Não retaliação contra o pessoal que denunciar transgressões do Código, desde que a denúncia seja feita de boa-fé</w:t>
      </w:r>
    </w:p>
    <w:p w:rsidR="00C637B9" w:rsidRPr="00994834" w:rsidRDefault="00C637B9" w:rsidP="00C637B9">
      <w:pPr>
        <w:spacing w:before="240" w:after="60" w:line="252" w:lineRule="auto"/>
        <w:ind w:left="630"/>
        <w:contextualSpacing/>
        <w:rPr>
          <w:bCs/>
          <w:i/>
        </w:rPr>
      </w:pPr>
      <w:r w:rsidRPr="00994834">
        <w:rPr>
          <w:bCs/>
          <w:i/>
          <w:iCs/>
        </w:rPr>
        <w:t xml:space="preserve">O Código de Conduta deve ser redigido em linguagem simples e assinado por cada Especialista a fim de indicar que: </w:t>
      </w:r>
    </w:p>
    <w:p w:rsidR="00C637B9" w:rsidRPr="00994834" w:rsidRDefault="00C637B9" w:rsidP="00E9682A">
      <w:pPr>
        <w:widowControl w:val="0"/>
        <w:numPr>
          <w:ilvl w:val="0"/>
          <w:numId w:val="98"/>
        </w:numPr>
        <w:spacing w:before="60" w:after="60" w:line="240" w:lineRule="atLeast"/>
        <w:ind w:left="990"/>
        <w:jc w:val="both"/>
        <w:rPr>
          <w:rFonts w:eastAsia="Calibri" w:cs="Arial"/>
          <w:i/>
        </w:rPr>
      </w:pPr>
      <w:r w:rsidRPr="00994834">
        <w:rPr>
          <w:rFonts w:eastAsia="Calibri" w:cs="Arial"/>
          <w:i/>
          <w:iCs/>
        </w:rPr>
        <w:t>receberam uma cópia do código;</w:t>
      </w:r>
    </w:p>
    <w:p w:rsidR="00C637B9" w:rsidRPr="00994834" w:rsidRDefault="00C637B9" w:rsidP="00E9682A">
      <w:pPr>
        <w:widowControl w:val="0"/>
        <w:numPr>
          <w:ilvl w:val="0"/>
          <w:numId w:val="98"/>
        </w:numPr>
        <w:spacing w:before="60" w:after="60" w:line="240" w:lineRule="atLeast"/>
        <w:ind w:left="990"/>
        <w:jc w:val="both"/>
        <w:rPr>
          <w:rFonts w:eastAsia="Calibri" w:cs="Arial"/>
          <w:i/>
        </w:rPr>
      </w:pPr>
      <w:r w:rsidRPr="00994834">
        <w:rPr>
          <w:rFonts w:eastAsia="Calibri" w:cs="Arial"/>
          <w:i/>
          <w:iCs/>
        </w:rPr>
        <w:t>receberam uma explicação do código;</w:t>
      </w:r>
    </w:p>
    <w:p w:rsidR="00C637B9" w:rsidRPr="00994834" w:rsidRDefault="00C637B9" w:rsidP="00E9682A">
      <w:pPr>
        <w:widowControl w:val="0"/>
        <w:numPr>
          <w:ilvl w:val="0"/>
          <w:numId w:val="98"/>
        </w:numPr>
        <w:spacing w:before="60" w:after="60" w:line="240" w:lineRule="atLeast"/>
        <w:ind w:left="990"/>
        <w:jc w:val="both"/>
        <w:rPr>
          <w:rFonts w:eastAsia="Calibri" w:cs="Arial"/>
          <w:i/>
        </w:rPr>
      </w:pPr>
      <w:r w:rsidRPr="00994834">
        <w:rPr>
          <w:rFonts w:eastAsia="Calibri" w:cs="Arial"/>
          <w:i/>
          <w:iCs/>
        </w:rPr>
        <w:t xml:space="preserve">reconheceram que a observância deste Código de Conduta é uma condição de emprego; e </w:t>
      </w:r>
    </w:p>
    <w:p w:rsidR="00C637B9" w:rsidRPr="00994834" w:rsidRDefault="00C637B9" w:rsidP="00E9682A">
      <w:pPr>
        <w:widowControl w:val="0"/>
        <w:numPr>
          <w:ilvl w:val="0"/>
          <w:numId w:val="98"/>
        </w:numPr>
        <w:spacing w:before="60" w:after="60" w:line="240" w:lineRule="atLeast"/>
        <w:ind w:left="990"/>
        <w:jc w:val="both"/>
        <w:rPr>
          <w:rFonts w:eastAsia="Calibri" w:cs="Arial"/>
          <w:i/>
        </w:rPr>
      </w:pPr>
      <w:r w:rsidRPr="00994834">
        <w:rPr>
          <w:rFonts w:eastAsia="Calibri" w:cs="Arial"/>
          <w:i/>
          <w:iCs/>
        </w:rPr>
        <w:t xml:space="preserve">entenderam que as transgressões ao Código podem acarretar sérias consequências, até e inclusive demissão, ou encaminhamento às autoridades legais. </w:t>
      </w:r>
    </w:p>
    <w:p w:rsidR="00C637B9" w:rsidRPr="00994834" w:rsidRDefault="00C637B9" w:rsidP="00C637B9">
      <w:pPr>
        <w:widowControl w:val="0"/>
        <w:spacing w:before="60" w:after="60" w:line="240" w:lineRule="atLeast"/>
        <w:ind w:left="630"/>
        <w:jc w:val="both"/>
        <w:rPr>
          <w:rFonts w:eastAsia="Calibri" w:cs="Arial"/>
          <w:i/>
        </w:rPr>
      </w:pPr>
    </w:p>
    <w:p w:rsidR="00C637B9" w:rsidRPr="00994834" w:rsidRDefault="00C637B9" w:rsidP="00C637B9">
      <w:pPr>
        <w:spacing w:after="120"/>
        <w:ind w:left="630"/>
        <w:rPr>
          <w:i/>
          <w:color w:val="000000" w:themeColor="text1"/>
        </w:rPr>
      </w:pPr>
      <w:r w:rsidRPr="00994834">
        <w:rPr>
          <w:i/>
          <w:iCs/>
          <w:color w:val="000000" w:themeColor="text1"/>
        </w:rPr>
        <w:lastRenderedPageBreak/>
        <w:t xml:space="preserve">Uma cópia do código deverá ser exibida no escritório do Engenheiro. Deverá ser fornecido nos idiomas apropriados.   </w:t>
      </w:r>
    </w:p>
    <w:p w:rsidR="00C637B9" w:rsidRPr="00994834" w:rsidRDefault="00C637B9" w:rsidP="00C637B9">
      <w:pPr>
        <w:widowControl w:val="0"/>
        <w:spacing w:before="60" w:after="60" w:line="240" w:lineRule="atLeast"/>
        <w:jc w:val="both"/>
        <w:rPr>
          <w:rFonts w:eastAsia="Calibri" w:cs="Arial"/>
          <w:i/>
        </w:rPr>
      </w:pPr>
      <w:r w:rsidRPr="00994834">
        <w:rPr>
          <w:rFonts w:eastAsia="Calibri" w:cs="Arial"/>
          <w:i/>
          <w:iCs/>
        </w:rPr>
        <w:t xml:space="preserve"> </w:t>
      </w:r>
    </w:p>
    <w:p w:rsidR="00C637B9" w:rsidRPr="00994834" w:rsidRDefault="00C637B9" w:rsidP="00C637B9">
      <w:pPr>
        <w:widowControl w:val="0"/>
        <w:spacing w:before="60" w:after="60" w:line="240" w:lineRule="atLeast"/>
        <w:ind w:left="1080"/>
        <w:jc w:val="both"/>
        <w:rPr>
          <w:b/>
          <w:i/>
        </w:rPr>
      </w:pPr>
    </w:p>
    <w:p w:rsidR="00C637B9" w:rsidRPr="00994834" w:rsidRDefault="00C637B9" w:rsidP="00C637B9">
      <w:pPr>
        <w:pStyle w:val="ListParagraph"/>
        <w:ind w:left="360"/>
        <w:rPr>
          <w:b/>
          <w:i/>
        </w:rPr>
      </w:pPr>
    </w:p>
    <w:p w:rsidR="00C637B9" w:rsidRPr="00994834" w:rsidRDefault="00C637B9" w:rsidP="00C637B9">
      <w:pPr>
        <w:pStyle w:val="ListParagraph"/>
        <w:ind w:left="360"/>
        <w:rPr>
          <w:b/>
          <w:i/>
        </w:rPr>
      </w:pPr>
    </w:p>
    <w:p w:rsidR="00C637B9" w:rsidRPr="00994834" w:rsidRDefault="00C637B9" w:rsidP="00C637B9">
      <w:pPr>
        <w:pStyle w:val="ListParagraph"/>
        <w:ind w:left="360"/>
        <w:rPr>
          <w:b/>
          <w:i/>
        </w:rPr>
      </w:pPr>
    </w:p>
    <w:p w:rsidR="00C637B9" w:rsidRPr="00994834" w:rsidRDefault="00C637B9" w:rsidP="00E9682A">
      <w:pPr>
        <w:pStyle w:val="ListParagraph"/>
        <w:numPr>
          <w:ilvl w:val="0"/>
          <w:numId w:val="89"/>
        </w:numPr>
        <w:ind w:left="360"/>
        <w:rPr>
          <w:b/>
          <w:i/>
        </w:rPr>
      </w:pPr>
      <w:r w:rsidRPr="00994834">
        <w:rPr>
          <w:b/>
          <w:bCs/>
          <w:i/>
          <w:iCs/>
        </w:rPr>
        <w:t xml:space="preserve"> ______________________]</w:t>
      </w:r>
      <w:r w:rsidRPr="00994834">
        <w:rPr>
          <w:b/>
          <w:bCs/>
          <w:i/>
          <w:iCs/>
        </w:rPr>
        <w:br w:type="page"/>
      </w:r>
    </w:p>
    <w:p w:rsidR="00C637B9" w:rsidRPr="00994834" w:rsidRDefault="00C637B9" w:rsidP="00C637B9">
      <w:pPr>
        <w:rPr>
          <w:i/>
        </w:rPr>
        <w:sectPr w:rsidR="00C637B9" w:rsidRPr="00994834" w:rsidSect="00C637B9">
          <w:headerReference w:type="even" r:id="rId68"/>
          <w:headerReference w:type="first" r:id="rId69"/>
          <w:footnotePr>
            <w:numRestart w:val="eachSect"/>
          </w:footnotePr>
          <w:type w:val="oddPage"/>
          <w:pgSz w:w="12240" w:h="15840" w:code="1"/>
          <w:pgMar w:top="1440" w:right="1440" w:bottom="1440" w:left="1620" w:header="720" w:footer="720" w:gutter="0"/>
          <w:cols w:space="720"/>
          <w:titlePg/>
          <w:docGrid w:linePitch="360"/>
        </w:sectPr>
      </w:pPr>
    </w:p>
    <w:p w:rsidR="00C637B9" w:rsidRPr="00994834" w:rsidRDefault="00C637B9" w:rsidP="00C637B9"/>
    <w:p w:rsidR="00C637B9" w:rsidRPr="00994834" w:rsidRDefault="00C637B9" w:rsidP="00C637B9">
      <w:pPr>
        <w:pStyle w:val="Heading1"/>
        <w:rPr>
          <w:szCs w:val="32"/>
        </w:rPr>
      </w:pPr>
      <w:bookmarkStart w:id="158" w:name="_Toc474333913"/>
      <w:bookmarkStart w:id="159" w:name="_Toc474334082"/>
      <w:bookmarkStart w:id="160" w:name="_Toc494209477"/>
      <w:bookmarkStart w:id="161" w:name="_Toc265495743"/>
      <w:r w:rsidRPr="00994834">
        <w:rPr>
          <w:bCs/>
          <w:szCs w:val="32"/>
        </w:rPr>
        <w:t>PARTE II</w:t>
      </w:r>
      <w:bookmarkEnd w:id="158"/>
      <w:bookmarkEnd w:id="159"/>
      <w:bookmarkEnd w:id="160"/>
    </w:p>
    <w:p w:rsidR="00C637B9" w:rsidRPr="00994834" w:rsidRDefault="00C637B9" w:rsidP="00C637B9">
      <w:pPr>
        <w:tabs>
          <w:tab w:val="left" w:pos="720"/>
          <w:tab w:val="right" w:leader="dot" w:pos="8640"/>
        </w:tabs>
        <w:jc w:val="center"/>
        <w:rPr>
          <w:b/>
          <w:sz w:val="32"/>
          <w:szCs w:val="32"/>
        </w:rPr>
      </w:pPr>
    </w:p>
    <w:p w:rsidR="00C637B9" w:rsidRPr="00994834" w:rsidRDefault="00C637B9" w:rsidP="00C637B9">
      <w:pPr>
        <w:pStyle w:val="Heading1"/>
      </w:pPr>
      <w:bookmarkStart w:id="162" w:name="_Toc474333914"/>
      <w:bookmarkStart w:id="163" w:name="_Toc474334083"/>
      <w:bookmarkStart w:id="164" w:name="_Toc494209478"/>
      <w:r w:rsidRPr="00994834">
        <w:rPr>
          <w:bCs/>
        </w:rPr>
        <w:t>Seção 8. Condições do Contrato e Formulários do Contrato</w:t>
      </w:r>
      <w:bookmarkEnd w:id="162"/>
      <w:bookmarkEnd w:id="163"/>
      <w:bookmarkEnd w:id="164"/>
    </w:p>
    <w:p w:rsidR="00C637B9" w:rsidRPr="00994834" w:rsidRDefault="00C637B9" w:rsidP="00C637B9">
      <w:pPr>
        <w:tabs>
          <w:tab w:val="left" w:pos="720"/>
          <w:tab w:val="right" w:leader="dot" w:pos="8640"/>
        </w:tabs>
        <w:jc w:val="center"/>
        <w:rPr>
          <w:b/>
          <w:sz w:val="32"/>
          <w:szCs w:val="32"/>
        </w:rPr>
      </w:pPr>
    </w:p>
    <w:p w:rsidR="00C637B9" w:rsidRPr="00994834" w:rsidRDefault="00C637B9" w:rsidP="00C637B9">
      <w:pPr>
        <w:tabs>
          <w:tab w:val="left" w:pos="720"/>
          <w:tab w:val="right" w:leader="dot" w:pos="8640"/>
        </w:tabs>
        <w:jc w:val="center"/>
        <w:rPr>
          <w:b/>
          <w:sz w:val="28"/>
          <w:szCs w:val="28"/>
        </w:rPr>
      </w:pPr>
      <w:r w:rsidRPr="00994834">
        <w:rPr>
          <w:b/>
          <w:bCs/>
          <w:sz w:val="28"/>
          <w:szCs w:val="28"/>
        </w:rPr>
        <w:t>Prefácio</w:t>
      </w:r>
    </w:p>
    <w:p w:rsidR="00C637B9" w:rsidRPr="00994834" w:rsidRDefault="00C637B9" w:rsidP="00C637B9">
      <w:pPr>
        <w:rPr>
          <w:b/>
          <w:sz w:val="32"/>
          <w:szCs w:val="20"/>
        </w:rPr>
      </w:pPr>
    </w:p>
    <w:p w:rsidR="00C637B9" w:rsidRPr="00994834" w:rsidRDefault="00C637B9" w:rsidP="00C637B9">
      <w:pPr>
        <w:pStyle w:val="ListParagraph"/>
        <w:numPr>
          <w:ilvl w:val="0"/>
          <w:numId w:val="21"/>
        </w:numPr>
        <w:tabs>
          <w:tab w:val="right" w:leader="dot" w:pos="8640"/>
        </w:tabs>
        <w:ind w:left="360"/>
        <w:jc w:val="both"/>
      </w:pPr>
      <w:r w:rsidRPr="00994834">
        <w:t>A Parte II inclui dois tipos de formulários padrão para Contrato de Serviços de Consultoria (um Contrato com Base no Tempo e um Contrato por Preço Global) que se baseiam nos formulários de contrato incluídos na versão harmonizada da Solicitação Padrão de Propostas (Documento Mestre para a Seleção de Consultores elaborado pelos Bancos Multilaterais de Desenvolvimento - BMDs).</w:t>
      </w:r>
    </w:p>
    <w:bookmarkEnd w:id="161"/>
    <w:p w:rsidR="00C637B9" w:rsidRPr="00994834" w:rsidRDefault="00C637B9" w:rsidP="00C637B9">
      <w:pPr>
        <w:tabs>
          <w:tab w:val="right" w:leader="dot" w:pos="8640"/>
        </w:tabs>
        <w:ind w:left="360"/>
        <w:jc w:val="both"/>
      </w:pPr>
    </w:p>
    <w:p w:rsidR="00C637B9" w:rsidRPr="00994834" w:rsidRDefault="00C637B9" w:rsidP="00C637B9">
      <w:pPr>
        <w:pStyle w:val="ListParagraph"/>
        <w:numPr>
          <w:ilvl w:val="0"/>
          <w:numId w:val="21"/>
        </w:numPr>
        <w:ind w:left="360"/>
        <w:jc w:val="both"/>
        <w:rPr>
          <w:spacing w:val="-3"/>
        </w:rPr>
      </w:pPr>
      <w:r w:rsidRPr="00994834">
        <w:rPr>
          <w:b/>
          <w:bCs/>
          <w:spacing w:val="-3"/>
        </w:rPr>
        <w:t>Contrato com Base no Tempo</w:t>
      </w:r>
      <w:r w:rsidRPr="00994834">
        <w:rPr>
          <w:spacing w:val="-3"/>
        </w:rPr>
        <w:t>. Este tipo de contrato é apropriado quando é difícil definir ou fixar o escopo e a duração dos serviços, seja por estarem relacionados a atividades realizadas por terceiros cujo prazo de conclusão pode variar, ou porque é difícil avaliar a contribuição necessária dos consultores para alcançar os objetivos da tarefa. Nos contratos com base no tempo, o Consultor presta serviços com base no tempo de acordo com especificações de qualidade, e a remuneração do Consultor é determinada com base no tempo efetivamente consumido pelo Consultor na execução dos Serviços e com base em (i) tarifas unitárias acordadas para os especialistas do Consultor multiplicadas pelo tempo efetivo gasto pelos Especialistas na execução da tarefa, e (ii) despesas reembolsáveis tomando por base as despesas efetivas e/ou os preços unitários acordados.  Esse tipo de contrato requer que o Cliente supervisione de perto o Consultor e participe da execução diária do serviço.</w:t>
      </w:r>
    </w:p>
    <w:p w:rsidR="00C637B9" w:rsidRPr="00994834" w:rsidRDefault="00C637B9" w:rsidP="00C637B9">
      <w:pPr>
        <w:pStyle w:val="ListParagraph"/>
        <w:rPr>
          <w:b/>
        </w:rPr>
      </w:pPr>
    </w:p>
    <w:p w:rsidR="00C637B9" w:rsidRPr="00994834" w:rsidRDefault="00C637B9" w:rsidP="00C637B9">
      <w:pPr>
        <w:pStyle w:val="ListParagraph"/>
        <w:numPr>
          <w:ilvl w:val="0"/>
          <w:numId w:val="21"/>
        </w:numPr>
        <w:ind w:left="360"/>
        <w:jc w:val="both"/>
        <w:rPr>
          <w:spacing w:val="-3"/>
        </w:rPr>
      </w:pPr>
      <w:r w:rsidRPr="00994834">
        <w:rPr>
          <w:b/>
          <w:bCs/>
          <w:spacing w:val="-3"/>
        </w:rPr>
        <w:t xml:space="preserve">Contrato por Preço Global. </w:t>
      </w:r>
      <w:r w:rsidRPr="00994834">
        <w:rPr>
          <w:spacing w:val="-3"/>
        </w:rPr>
        <w:t xml:space="preserve">Este tipo de contrato é adotado principalmente para Serviços cujo escopo e duração, bem como a produção esperada do Consultor, são claramente definidos. Os pagamentos são vinculados a resultados (produtos), como relatórios, desenhos, planilhas de quantidades, editais de licitação e programas de software. Os contratos por preço global são mais fáceis de administrar porque seguem o princípio de um preço fixo para um escopo fixo, e os pagamentos são vinculados a resultados e etapas claramente especificados. Não obstante, o controle de qualidade dos resultados do Consultor por parte do Cliente é primordial. </w:t>
      </w:r>
    </w:p>
    <w:p w:rsidR="00C637B9" w:rsidRPr="00994834" w:rsidRDefault="00C637B9" w:rsidP="00C637B9">
      <w:pPr>
        <w:jc w:val="both"/>
        <w:rPr>
          <w:spacing w:val="-3"/>
        </w:rPr>
      </w:pPr>
    </w:p>
    <w:p w:rsidR="00C637B9" w:rsidRPr="00994834" w:rsidRDefault="00C637B9" w:rsidP="00C637B9">
      <w:pPr>
        <w:pStyle w:val="ListParagraph"/>
        <w:numPr>
          <w:ilvl w:val="0"/>
          <w:numId w:val="21"/>
        </w:numPr>
        <w:ind w:left="360"/>
        <w:jc w:val="both"/>
        <w:rPr>
          <w:spacing w:val="-3"/>
        </w:rPr>
      </w:pPr>
      <w:r w:rsidRPr="00994834">
        <w:rPr>
          <w:spacing w:val="-3"/>
        </w:rPr>
        <w:t>Os modelos foram criados para uso em serviços com empresas de consultoria, e não devem ser usados para a contratação de especialistas pessoa física. Estes formulários padrão de Contrato se destinam ao uso em serviços complexos e/ou que envolvam quantias elevadas, e/ou contratos de montante acima do equivalente a US$ 300.000, salvo aprovação diversa pelo Banco Mundial.</w:t>
      </w:r>
    </w:p>
    <w:p w:rsidR="00C637B9" w:rsidRPr="00994834" w:rsidRDefault="00C637B9" w:rsidP="00C637B9">
      <w:pPr>
        <w:pStyle w:val="Subtitle"/>
        <w:ind w:left="360"/>
        <w:jc w:val="both"/>
        <w:rPr>
          <w:rFonts w:ascii="Times New Roman" w:hAnsi="Times New Roman" w:cs="Times New Roman"/>
          <w:i/>
        </w:rPr>
      </w:pPr>
    </w:p>
    <w:p w:rsidR="00C637B9" w:rsidRPr="00994834" w:rsidRDefault="00C637B9" w:rsidP="00C637B9">
      <w:pPr>
        <w:jc w:val="both"/>
        <w:rPr>
          <w:color w:val="000000"/>
        </w:rPr>
        <w:sectPr w:rsidR="00C637B9" w:rsidRPr="00994834" w:rsidSect="00C637B9">
          <w:headerReference w:type="default" r:id="rId70"/>
          <w:headerReference w:type="first" r:id="rId71"/>
          <w:footnotePr>
            <w:numRestart w:val="eachSect"/>
          </w:footnotePr>
          <w:pgSz w:w="12240" w:h="15840" w:code="1"/>
          <w:pgMar w:top="1440" w:right="1440" w:bottom="1440" w:left="1728" w:header="720" w:footer="720" w:gutter="0"/>
          <w:cols w:space="720"/>
          <w:titlePg/>
          <w:docGrid w:linePitch="360"/>
        </w:sectPr>
      </w:pPr>
    </w:p>
    <w:p w:rsidR="00C637B9" w:rsidRPr="00994834" w:rsidRDefault="00C637B9" w:rsidP="00C637B9">
      <w:pPr>
        <w:pStyle w:val="Heading6"/>
        <w:rPr>
          <w:color w:val="FFFFFF" w:themeColor="background1"/>
          <w:sz w:val="16"/>
          <w:szCs w:val="16"/>
        </w:rPr>
      </w:pPr>
      <w:bookmarkStart w:id="165" w:name="_Toc494209479"/>
      <w:r w:rsidRPr="00994834">
        <w:rPr>
          <w:bCs/>
          <w:color w:val="FFFFFF" w:themeColor="background1"/>
          <w:sz w:val="16"/>
          <w:szCs w:val="16"/>
        </w:rPr>
        <w:lastRenderedPageBreak/>
        <w:t>Minuta de Contrato com Base no Tempo</w:t>
      </w:r>
      <w:bookmarkEnd w:id="165"/>
    </w:p>
    <w:p w:rsidR="00C637B9" w:rsidRPr="00994834" w:rsidRDefault="00C637B9" w:rsidP="00C637B9">
      <w:pPr>
        <w:jc w:val="center"/>
        <w:rPr>
          <w:rFonts w:ascii="Times New Roman Bold" w:hAnsi="Times New Roman Bold"/>
          <w:b/>
          <w:spacing w:val="80"/>
          <w:sz w:val="36"/>
        </w:rPr>
      </w:pPr>
      <w:r w:rsidRPr="00994834">
        <w:rPr>
          <w:rFonts w:ascii="Times New Roman Bold" w:hAnsi="Times New Roman Bold"/>
          <w:b/>
          <w:bCs/>
          <w:spacing w:val="80"/>
          <w:sz w:val="36"/>
        </w:rPr>
        <w:t>MINUTA PADRÃO DE CONTRATO</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jc w:val="center"/>
        <w:rPr>
          <w:b/>
          <w:sz w:val="96"/>
        </w:rPr>
      </w:pPr>
      <w:r w:rsidRPr="00994834">
        <w:rPr>
          <w:b/>
          <w:bCs/>
          <w:sz w:val="96"/>
        </w:rPr>
        <w:t>Serviços de Consultoria</w:t>
      </w:r>
    </w:p>
    <w:p w:rsidR="00C637B9" w:rsidRPr="00994834" w:rsidRDefault="00C637B9" w:rsidP="00C637B9">
      <w:pPr>
        <w:jc w:val="center"/>
        <w:rPr>
          <w:sz w:val="48"/>
        </w:rPr>
      </w:pPr>
      <w:r w:rsidRPr="00994834">
        <w:rPr>
          <w:sz w:val="48"/>
        </w:rPr>
        <w:t>Com Base no Tempo</w:t>
      </w:r>
    </w:p>
    <w:p w:rsidR="00C637B9" w:rsidRPr="00994834" w:rsidRDefault="00C637B9" w:rsidP="00C637B9"/>
    <w:p w:rsidR="00C637B9" w:rsidRPr="00994834" w:rsidRDefault="00C637B9" w:rsidP="00C637B9">
      <w:pPr>
        <w:jc w:val="center"/>
      </w:pP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sectPr w:rsidR="00C637B9" w:rsidRPr="00994834" w:rsidSect="00C637B9">
          <w:headerReference w:type="even" r:id="rId72"/>
          <w:headerReference w:type="default" r:id="rId73"/>
          <w:footerReference w:type="even" r:id="rId74"/>
          <w:footerReference w:type="default" r:id="rId75"/>
          <w:headerReference w:type="first" r:id="rId76"/>
          <w:footnotePr>
            <w:numRestart w:val="eachSect"/>
          </w:footnotePr>
          <w:type w:val="oddPage"/>
          <w:pgSz w:w="12242" w:h="15842" w:code="1"/>
          <w:pgMar w:top="1440" w:right="1440" w:bottom="1440" w:left="1800" w:header="720" w:footer="720" w:gutter="0"/>
          <w:paperSrc w:first="15" w:other="15"/>
          <w:cols w:space="720"/>
          <w:noEndnote/>
          <w:titlePg/>
        </w:sectPr>
      </w:pPr>
    </w:p>
    <w:p w:rsidR="00C637B9" w:rsidRPr="00994834" w:rsidRDefault="00C637B9" w:rsidP="00C637B9">
      <w:pPr>
        <w:jc w:val="center"/>
      </w:pPr>
      <w:r w:rsidRPr="00994834">
        <w:rPr>
          <w:b/>
          <w:bCs/>
          <w:sz w:val="32"/>
        </w:rPr>
        <w:lastRenderedPageBreak/>
        <w:t>Sumário</w:t>
      </w:r>
    </w:p>
    <w:sdt>
      <w:sdtPr>
        <w:rPr>
          <w:rFonts w:ascii="Times New Roman" w:eastAsia="Times New Roman" w:hAnsi="Times New Roman" w:cs="Times New Roman"/>
          <w:b w:val="0"/>
          <w:bCs w:val="0"/>
          <w:color w:val="auto"/>
          <w:sz w:val="24"/>
          <w:szCs w:val="24"/>
        </w:rPr>
        <w:id w:val="64669837"/>
        <w:docPartObj>
          <w:docPartGallery w:val="Table of Contents"/>
          <w:docPartUnique/>
        </w:docPartObj>
      </w:sdtPr>
      <w:sdtContent>
        <w:p w:rsidR="00C637B9" w:rsidRPr="00994834" w:rsidRDefault="00C637B9" w:rsidP="00C637B9">
          <w:pPr>
            <w:pStyle w:val="TOCHeading"/>
            <w:spacing w:before="0"/>
          </w:pPr>
        </w:p>
        <w:p w:rsidR="00C637B9" w:rsidRPr="00994834" w:rsidRDefault="00C637B9" w:rsidP="00C637B9">
          <w:pPr>
            <w:pStyle w:val="TOC1"/>
            <w:rPr>
              <w:rFonts w:asciiTheme="minorHAnsi" w:eastAsiaTheme="minorEastAsia" w:hAnsiTheme="minorHAnsi" w:cstheme="minorBidi"/>
              <w:noProof w:val="0"/>
              <w:sz w:val="22"/>
              <w:szCs w:val="22"/>
              <w:lang w:val="pt-BR"/>
            </w:rPr>
          </w:pPr>
          <w:r w:rsidRPr="00994834">
            <w:rPr>
              <w:noProof w:val="0"/>
              <w:lang w:val="pt-BR"/>
            </w:rPr>
            <w:fldChar w:fldCharType="begin"/>
          </w:r>
          <w:r w:rsidRPr="00994834">
            <w:rPr>
              <w:noProof w:val="0"/>
              <w:lang w:val="pt-BR"/>
            </w:rPr>
            <w:instrText xml:space="preserve"> TOC \o "1-3" \h \z \u </w:instrText>
          </w:r>
          <w:r w:rsidRPr="00994834">
            <w:rPr>
              <w:noProof w:val="0"/>
              <w:lang w:val="pt-BR"/>
            </w:rPr>
            <w:fldChar w:fldCharType="separate"/>
          </w:r>
        </w:p>
        <w:p w:rsidR="00C637B9" w:rsidRPr="00994834" w:rsidRDefault="00C637B9" w:rsidP="00C637B9">
          <w:pPr>
            <w:pStyle w:val="TOC1"/>
            <w:rPr>
              <w:rFonts w:asciiTheme="minorHAnsi" w:eastAsiaTheme="minorEastAsia" w:hAnsiTheme="minorHAnsi" w:cstheme="minorBidi"/>
              <w:noProof w:val="0"/>
              <w:sz w:val="22"/>
              <w:szCs w:val="22"/>
              <w:lang w:val="pt-BR"/>
            </w:rPr>
          </w:pPr>
        </w:p>
        <w:p w:rsidR="00C637B9" w:rsidRPr="00994834" w:rsidRDefault="00C637B9">
          <w:pPr>
            <w:pStyle w:val="TOC1"/>
            <w:rPr>
              <w:rFonts w:asciiTheme="minorHAnsi" w:eastAsiaTheme="minorEastAsia" w:hAnsiTheme="minorHAnsi" w:cstheme="minorBidi"/>
              <w:noProof w:val="0"/>
              <w:sz w:val="22"/>
              <w:szCs w:val="22"/>
              <w:lang w:val="pt-BR"/>
            </w:rPr>
          </w:pPr>
          <w:hyperlink w:anchor="_Toc474333915" w:history="1">
            <w:r w:rsidRPr="00994834">
              <w:rPr>
                <w:rStyle w:val="Hyperlink"/>
                <w:noProof w:val="0"/>
                <w:lang w:val="pt-BR"/>
              </w:rPr>
              <w:t>Preface</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_Toc474333915 \h </w:instrText>
            </w:r>
            <w:r w:rsidRPr="00994834">
              <w:rPr>
                <w:noProof w:val="0"/>
                <w:webHidden/>
                <w:lang w:val="pt-BR"/>
              </w:rPr>
            </w:r>
            <w:r w:rsidRPr="00994834">
              <w:rPr>
                <w:noProof w:val="0"/>
                <w:webHidden/>
                <w:lang w:val="pt-BR"/>
              </w:rPr>
              <w:fldChar w:fldCharType="separate"/>
            </w:r>
            <w:r w:rsidRPr="00994834">
              <w:rPr>
                <w:noProof w:val="0"/>
                <w:webHidden/>
                <w:lang w:val="pt-BR"/>
              </w:rPr>
              <w:t>87</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3916" w:history="1">
            <w:r w:rsidRPr="00994834">
              <w:rPr>
                <w:rStyle w:val="Hyperlink"/>
                <w:noProof w:val="0"/>
                <w:lang w:val="pt-BR"/>
              </w:rPr>
              <w:t>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Form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_Toc474333916 \h </w:instrText>
            </w:r>
            <w:r w:rsidRPr="00994834">
              <w:rPr>
                <w:noProof w:val="0"/>
                <w:webHidden/>
                <w:lang w:val="pt-BR"/>
              </w:rPr>
            </w:r>
            <w:r w:rsidRPr="00994834">
              <w:rPr>
                <w:noProof w:val="0"/>
                <w:webHidden/>
                <w:lang w:val="pt-BR"/>
              </w:rPr>
              <w:fldChar w:fldCharType="separate"/>
            </w:r>
            <w:r w:rsidRPr="00994834">
              <w:rPr>
                <w:noProof w:val="0"/>
                <w:webHidden/>
                <w:lang w:val="pt-BR"/>
              </w:rPr>
              <w:t>89</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3917" w:history="1">
            <w:r w:rsidRPr="00994834">
              <w:rPr>
                <w:rStyle w:val="Hyperlink"/>
                <w:noProof w:val="0"/>
                <w:lang w:val="pt-BR"/>
              </w:rPr>
              <w:t>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General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_Toc474333917 \h </w:instrText>
            </w:r>
            <w:r w:rsidRPr="00994834">
              <w:rPr>
                <w:noProof w:val="0"/>
                <w:webHidden/>
                <w:lang w:val="pt-BR"/>
              </w:rPr>
            </w:r>
            <w:r w:rsidRPr="00994834">
              <w:rPr>
                <w:noProof w:val="0"/>
                <w:webHidden/>
                <w:lang w:val="pt-BR"/>
              </w:rPr>
              <w:fldChar w:fldCharType="separate"/>
            </w:r>
            <w:r w:rsidRPr="00994834">
              <w:rPr>
                <w:noProof w:val="0"/>
                <w:webHidden/>
                <w:lang w:val="pt-BR"/>
              </w:rPr>
              <w:t>93</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18" w:history="1">
            <w:r w:rsidRPr="00994834">
              <w:rPr>
                <w:rStyle w:val="Hyperlink"/>
                <w:smallCaps/>
                <w:noProof w:val="0"/>
                <w:lang w:val="pt-BR"/>
              </w:rPr>
              <w:t>A.  General Provisions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_Toc474333918 \h </w:instrText>
            </w:r>
            <w:r w:rsidRPr="00994834">
              <w:rPr>
                <w:noProof w:val="0"/>
                <w:webHidden/>
                <w:lang w:val="pt-BR"/>
              </w:rPr>
            </w:r>
            <w:r w:rsidRPr="00994834">
              <w:rPr>
                <w:noProof w:val="0"/>
                <w:webHidden/>
                <w:lang w:val="pt-BR"/>
              </w:rPr>
              <w:fldChar w:fldCharType="separate"/>
            </w:r>
            <w:r w:rsidRPr="00994834">
              <w:rPr>
                <w:noProof w:val="0"/>
                <w:webHidden/>
                <w:lang w:val="pt-BR"/>
              </w:rPr>
              <w:t>93</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19" w:history="1">
            <w:r w:rsidRPr="00994834">
              <w:rPr>
                <w:rStyle w:val="Hyperlink"/>
                <w:noProof w:val="0"/>
              </w:rPr>
              <w:t>1.</w:t>
            </w:r>
            <w:r w:rsidRPr="00994834">
              <w:rPr>
                <w:rFonts w:asciiTheme="minorHAnsi" w:eastAsiaTheme="minorEastAsia" w:hAnsiTheme="minorHAnsi" w:cstheme="minorBidi"/>
                <w:noProof w:val="0"/>
                <w:sz w:val="22"/>
                <w:szCs w:val="22"/>
              </w:rPr>
              <w:tab/>
            </w:r>
            <w:r w:rsidRPr="00994834">
              <w:rPr>
                <w:rStyle w:val="Hyperlink"/>
                <w:noProof w:val="0"/>
              </w:rPr>
              <w:t>Definitions</w:t>
            </w:r>
            <w:r w:rsidRPr="00994834">
              <w:rPr>
                <w:noProof w:val="0"/>
                <w:webHidden/>
              </w:rPr>
              <w:tab/>
            </w:r>
            <w:r w:rsidRPr="00994834">
              <w:rPr>
                <w:noProof w:val="0"/>
                <w:webHidden/>
              </w:rPr>
              <w:fldChar w:fldCharType="begin"/>
            </w:r>
            <w:r w:rsidRPr="00994834">
              <w:rPr>
                <w:noProof w:val="0"/>
                <w:webHidden/>
              </w:rPr>
              <w:instrText xml:space="preserve"> PAGEREF _Toc474333919 \h </w:instrText>
            </w:r>
            <w:r w:rsidRPr="00994834">
              <w:rPr>
                <w:noProof w:val="0"/>
                <w:webHidden/>
              </w:rPr>
            </w:r>
            <w:r w:rsidRPr="00994834">
              <w:rPr>
                <w:noProof w:val="0"/>
                <w:webHidden/>
              </w:rPr>
              <w:fldChar w:fldCharType="separate"/>
            </w:r>
            <w:r w:rsidRPr="00994834">
              <w:rPr>
                <w:noProof w:val="0"/>
                <w:webHidden/>
              </w:rPr>
              <w:t>93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0" w:history="1">
            <w:r w:rsidRPr="00994834">
              <w:rPr>
                <w:rStyle w:val="Hyperlink"/>
                <w:noProof w:val="0"/>
              </w:rPr>
              <w:t>2.</w:t>
            </w:r>
            <w:r w:rsidRPr="00994834">
              <w:rPr>
                <w:rFonts w:asciiTheme="minorHAnsi" w:eastAsiaTheme="minorEastAsia" w:hAnsiTheme="minorHAnsi" w:cstheme="minorBidi"/>
                <w:noProof w:val="0"/>
                <w:sz w:val="22"/>
                <w:szCs w:val="22"/>
              </w:rPr>
              <w:tab/>
            </w:r>
            <w:r w:rsidRPr="00994834">
              <w:rPr>
                <w:rStyle w:val="Hyperlink"/>
                <w:noProof w:val="0"/>
              </w:rPr>
              <w:t>Relationship between the Parties</w:t>
            </w:r>
            <w:r w:rsidRPr="00994834">
              <w:rPr>
                <w:noProof w:val="0"/>
                <w:webHidden/>
              </w:rPr>
              <w:tab/>
            </w:r>
            <w:r w:rsidRPr="00994834">
              <w:rPr>
                <w:noProof w:val="0"/>
                <w:webHidden/>
              </w:rPr>
              <w:fldChar w:fldCharType="begin"/>
            </w:r>
            <w:r w:rsidRPr="00994834">
              <w:rPr>
                <w:noProof w:val="0"/>
                <w:webHidden/>
              </w:rPr>
              <w:instrText xml:space="preserve"> PAGEREF _Toc474333920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1" w:history="1">
            <w:r w:rsidRPr="00994834">
              <w:rPr>
                <w:rStyle w:val="Hyperlink"/>
                <w:noProof w:val="0"/>
              </w:rPr>
              <w:t>3.</w:t>
            </w:r>
            <w:r w:rsidRPr="00994834">
              <w:rPr>
                <w:rFonts w:asciiTheme="minorHAnsi" w:eastAsiaTheme="minorEastAsia" w:hAnsiTheme="minorHAnsi" w:cstheme="minorBidi"/>
                <w:noProof w:val="0"/>
                <w:sz w:val="22"/>
                <w:szCs w:val="22"/>
              </w:rPr>
              <w:tab/>
            </w:r>
            <w:r w:rsidRPr="00994834">
              <w:rPr>
                <w:rStyle w:val="Hyperlink"/>
                <w:noProof w:val="0"/>
              </w:rPr>
              <w:t>Law Governing Contract</w:t>
            </w:r>
            <w:r w:rsidRPr="00994834">
              <w:rPr>
                <w:noProof w:val="0"/>
                <w:webHidden/>
              </w:rPr>
              <w:tab/>
            </w:r>
            <w:r w:rsidRPr="00994834">
              <w:rPr>
                <w:noProof w:val="0"/>
                <w:webHidden/>
              </w:rPr>
              <w:fldChar w:fldCharType="begin"/>
            </w:r>
            <w:r w:rsidRPr="00994834">
              <w:rPr>
                <w:noProof w:val="0"/>
                <w:webHidden/>
              </w:rPr>
              <w:instrText xml:space="preserve"> PAGEREF _Toc474333921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2" w:history="1">
            <w:r w:rsidRPr="00994834">
              <w:rPr>
                <w:rStyle w:val="Hyperlink"/>
                <w:noProof w:val="0"/>
              </w:rPr>
              <w:t>4.</w:t>
            </w:r>
            <w:r w:rsidRPr="00994834">
              <w:rPr>
                <w:rFonts w:asciiTheme="minorHAnsi" w:eastAsiaTheme="minorEastAsia" w:hAnsiTheme="minorHAnsi" w:cstheme="minorBidi"/>
                <w:noProof w:val="0"/>
                <w:sz w:val="22"/>
                <w:szCs w:val="22"/>
              </w:rPr>
              <w:tab/>
            </w:r>
            <w:r w:rsidRPr="00994834">
              <w:rPr>
                <w:rStyle w:val="Hyperlink"/>
                <w:noProof w:val="0"/>
              </w:rPr>
              <w:t>Language</w:t>
            </w:r>
            <w:r w:rsidRPr="00994834">
              <w:rPr>
                <w:noProof w:val="0"/>
                <w:webHidden/>
              </w:rPr>
              <w:tab/>
            </w:r>
            <w:r w:rsidRPr="00994834">
              <w:rPr>
                <w:noProof w:val="0"/>
                <w:webHidden/>
              </w:rPr>
              <w:fldChar w:fldCharType="begin"/>
            </w:r>
            <w:r w:rsidRPr="00994834">
              <w:rPr>
                <w:noProof w:val="0"/>
                <w:webHidden/>
              </w:rPr>
              <w:instrText xml:space="preserve"> PAGEREF _Toc474333922 \h </w:instrText>
            </w:r>
            <w:r w:rsidRPr="00994834">
              <w:rPr>
                <w:noProof w:val="0"/>
                <w:webHidden/>
              </w:rPr>
            </w:r>
            <w:r w:rsidRPr="00994834">
              <w:rPr>
                <w:noProof w:val="0"/>
                <w:webHidden/>
              </w:rPr>
              <w:fldChar w:fldCharType="separate"/>
            </w:r>
            <w:r w:rsidRPr="00994834">
              <w:rPr>
                <w:noProof w:val="0"/>
                <w:webHidden/>
              </w:rPr>
              <w:t>94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3" w:history="1">
            <w:r w:rsidRPr="00994834">
              <w:rPr>
                <w:rStyle w:val="Hyperlink"/>
                <w:noProof w:val="0"/>
              </w:rPr>
              <w:t>5.</w:t>
            </w:r>
            <w:r w:rsidRPr="00994834">
              <w:rPr>
                <w:rFonts w:asciiTheme="minorHAnsi" w:eastAsiaTheme="minorEastAsia" w:hAnsiTheme="minorHAnsi" w:cstheme="minorBidi"/>
                <w:noProof w:val="0"/>
                <w:sz w:val="22"/>
                <w:szCs w:val="22"/>
              </w:rPr>
              <w:tab/>
            </w:r>
            <w:r w:rsidRPr="00994834">
              <w:rPr>
                <w:rStyle w:val="Hyperlink"/>
                <w:noProof w:val="0"/>
              </w:rPr>
              <w:t>Headings</w:t>
            </w:r>
            <w:r w:rsidRPr="00994834">
              <w:rPr>
                <w:noProof w:val="0"/>
                <w:webHidden/>
              </w:rPr>
              <w:tab/>
            </w:r>
            <w:r w:rsidRPr="00994834">
              <w:rPr>
                <w:noProof w:val="0"/>
                <w:webHidden/>
              </w:rPr>
              <w:fldChar w:fldCharType="begin"/>
            </w:r>
            <w:r w:rsidRPr="00994834">
              <w:rPr>
                <w:noProof w:val="0"/>
                <w:webHidden/>
              </w:rPr>
              <w:instrText xml:space="preserve"> PAGEREF _Toc474333923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4" w:history="1">
            <w:r w:rsidRPr="00994834">
              <w:rPr>
                <w:rStyle w:val="Hyperlink"/>
                <w:noProof w:val="0"/>
              </w:rPr>
              <w:t>6.</w:t>
            </w:r>
            <w:r w:rsidRPr="00994834">
              <w:rPr>
                <w:rFonts w:asciiTheme="minorHAnsi" w:eastAsiaTheme="minorEastAsia" w:hAnsiTheme="minorHAnsi" w:cstheme="minorBidi"/>
                <w:noProof w:val="0"/>
                <w:sz w:val="22"/>
                <w:szCs w:val="22"/>
              </w:rPr>
              <w:tab/>
            </w:r>
            <w:r w:rsidRPr="00994834">
              <w:rPr>
                <w:rStyle w:val="Hyperlink"/>
                <w:noProof w:val="0"/>
              </w:rPr>
              <w:t>Communications</w:t>
            </w:r>
            <w:r w:rsidRPr="00994834">
              <w:rPr>
                <w:noProof w:val="0"/>
                <w:webHidden/>
              </w:rPr>
              <w:tab/>
            </w:r>
            <w:r w:rsidRPr="00994834">
              <w:rPr>
                <w:noProof w:val="0"/>
                <w:webHidden/>
              </w:rPr>
              <w:fldChar w:fldCharType="begin"/>
            </w:r>
            <w:r w:rsidRPr="00994834">
              <w:rPr>
                <w:noProof w:val="0"/>
                <w:webHidden/>
              </w:rPr>
              <w:instrText xml:space="preserve"> PAGEREF _Toc474333924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5" w:history="1">
            <w:r w:rsidRPr="00994834">
              <w:rPr>
                <w:rStyle w:val="Hyperlink"/>
                <w:noProof w:val="0"/>
              </w:rPr>
              <w:t>7.</w:t>
            </w:r>
            <w:r w:rsidRPr="00994834">
              <w:rPr>
                <w:rFonts w:asciiTheme="minorHAnsi" w:eastAsiaTheme="minorEastAsia" w:hAnsiTheme="minorHAnsi" w:cstheme="minorBidi"/>
                <w:noProof w:val="0"/>
                <w:sz w:val="22"/>
                <w:szCs w:val="22"/>
              </w:rPr>
              <w:tab/>
            </w:r>
            <w:r w:rsidRPr="00994834">
              <w:rPr>
                <w:rStyle w:val="Hyperlink"/>
                <w:noProof w:val="0"/>
              </w:rPr>
              <w:t>Location</w:t>
            </w:r>
            <w:r w:rsidRPr="00994834">
              <w:rPr>
                <w:noProof w:val="0"/>
                <w:webHidden/>
              </w:rPr>
              <w:tab/>
            </w:r>
            <w:r w:rsidRPr="00994834">
              <w:rPr>
                <w:noProof w:val="0"/>
                <w:webHidden/>
              </w:rPr>
              <w:fldChar w:fldCharType="begin"/>
            </w:r>
            <w:r w:rsidRPr="00994834">
              <w:rPr>
                <w:noProof w:val="0"/>
                <w:webHidden/>
              </w:rPr>
              <w:instrText xml:space="preserve"> PAGEREF _Toc474333925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6" w:history="1">
            <w:r w:rsidRPr="00994834">
              <w:rPr>
                <w:rStyle w:val="Hyperlink"/>
                <w:noProof w:val="0"/>
              </w:rPr>
              <w:t>8.</w:t>
            </w:r>
            <w:r w:rsidRPr="00994834">
              <w:rPr>
                <w:rFonts w:asciiTheme="minorHAnsi" w:eastAsiaTheme="minorEastAsia" w:hAnsiTheme="minorHAnsi" w:cstheme="minorBidi"/>
                <w:noProof w:val="0"/>
                <w:sz w:val="22"/>
                <w:szCs w:val="22"/>
              </w:rPr>
              <w:tab/>
            </w:r>
            <w:r w:rsidRPr="00994834">
              <w:rPr>
                <w:rStyle w:val="Hyperlink"/>
                <w:noProof w:val="0"/>
              </w:rPr>
              <w:t>Authority of Member in Charge</w:t>
            </w:r>
            <w:r w:rsidRPr="00994834">
              <w:rPr>
                <w:noProof w:val="0"/>
                <w:webHidden/>
              </w:rPr>
              <w:tab/>
            </w:r>
            <w:r w:rsidRPr="00994834">
              <w:rPr>
                <w:noProof w:val="0"/>
                <w:webHidden/>
              </w:rPr>
              <w:fldChar w:fldCharType="begin"/>
            </w:r>
            <w:r w:rsidRPr="00994834">
              <w:rPr>
                <w:noProof w:val="0"/>
                <w:webHidden/>
              </w:rPr>
              <w:instrText xml:space="preserve"> PAGEREF _Toc474333926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7" w:history="1">
            <w:r w:rsidRPr="00994834">
              <w:rPr>
                <w:rStyle w:val="Hyperlink"/>
                <w:noProof w:val="0"/>
              </w:rPr>
              <w:t>9.</w:t>
            </w:r>
            <w:r w:rsidRPr="00994834">
              <w:rPr>
                <w:rFonts w:asciiTheme="minorHAnsi" w:eastAsiaTheme="minorEastAsia" w:hAnsiTheme="minorHAnsi" w:cstheme="minorBidi"/>
                <w:noProof w:val="0"/>
                <w:sz w:val="22"/>
                <w:szCs w:val="22"/>
              </w:rPr>
              <w:tab/>
            </w:r>
            <w:r w:rsidRPr="00994834">
              <w:rPr>
                <w:rStyle w:val="Hyperlink"/>
                <w:noProof w:val="0"/>
              </w:rPr>
              <w:t>Authorized Representatives</w:t>
            </w:r>
            <w:r w:rsidRPr="00994834">
              <w:rPr>
                <w:noProof w:val="0"/>
                <w:webHidden/>
              </w:rPr>
              <w:tab/>
            </w:r>
            <w:r w:rsidRPr="00994834">
              <w:rPr>
                <w:noProof w:val="0"/>
                <w:webHidden/>
              </w:rPr>
              <w:fldChar w:fldCharType="begin"/>
            </w:r>
            <w:r w:rsidRPr="00994834">
              <w:rPr>
                <w:noProof w:val="0"/>
                <w:webHidden/>
              </w:rPr>
              <w:instrText xml:space="preserve"> PAGEREF _Toc474333927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28" w:history="1">
            <w:r w:rsidRPr="00994834">
              <w:rPr>
                <w:rStyle w:val="Hyperlink"/>
                <w:noProof w:val="0"/>
              </w:rPr>
              <w:t>10.</w:t>
            </w:r>
            <w:r w:rsidRPr="00994834">
              <w:rPr>
                <w:rFonts w:asciiTheme="minorHAnsi" w:eastAsiaTheme="minorEastAsia" w:hAnsiTheme="minorHAnsi" w:cstheme="minorBidi"/>
                <w:noProof w:val="0"/>
                <w:sz w:val="22"/>
                <w:szCs w:val="22"/>
              </w:rPr>
              <w:tab/>
            </w:r>
            <w:r w:rsidRPr="00994834">
              <w:rPr>
                <w:rStyle w:val="Hyperlink"/>
                <w:noProof w:val="0"/>
              </w:rPr>
              <w:t>Fraud and Corruption</w:t>
            </w:r>
            <w:r w:rsidRPr="00994834">
              <w:rPr>
                <w:noProof w:val="0"/>
                <w:webHidden/>
              </w:rPr>
              <w:tab/>
            </w:r>
            <w:r w:rsidRPr="00994834">
              <w:rPr>
                <w:noProof w:val="0"/>
                <w:webHidden/>
              </w:rPr>
              <w:fldChar w:fldCharType="begin"/>
            </w:r>
            <w:r w:rsidRPr="00994834">
              <w:rPr>
                <w:noProof w:val="0"/>
                <w:webHidden/>
              </w:rPr>
              <w:instrText xml:space="preserve"> PAGEREF _Toc474333928 \h </w:instrText>
            </w:r>
            <w:r w:rsidRPr="00994834">
              <w:rPr>
                <w:noProof w:val="0"/>
                <w:webHidden/>
              </w:rPr>
            </w:r>
            <w:r w:rsidRPr="00994834">
              <w:rPr>
                <w:noProof w:val="0"/>
                <w:webHidden/>
              </w:rPr>
              <w:fldChar w:fldCharType="separate"/>
            </w:r>
            <w:r w:rsidRPr="00994834">
              <w:rPr>
                <w:noProof w:val="0"/>
                <w:webHidden/>
              </w:rPr>
              <w:t>95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29" w:history="1">
            <w:r w:rsidRPr="00994834">
              <w:rPr>
                <w:rStyle w:val="Hyperlink"/>
                <w:smallCaps/>
                <w:noProof w:val="0"/>
                <w:lang w:val="pt-BR"/>
              </w:rPr>
              <w:t>B.  Commencement, Completion, Modification and Termination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_Toc474333929 \h </w:instrText>
            </w:r>
            <w:r w:rsidRPr="00994834">
              <w:rPr>
                <w:noProof w:val="0"/>
                <w:webHidden/>
                <w:lang w:val="pt-BR"/>
              </w:rPr>
            </w:r>
            <w:r w:rsidRPr="00994834">
              <w:rPr>
                <w:noProof w:val="0"/>
                <w:webHidden/>
                <w:lang w:val="pt-BR"/>
              </w:rPr>
              <w:fldChar w:fldCharType="separate"/>
            </w:r>
            <w:r w:rsidRPr="00994834">
              <w:rPr>
                <w:noProof w:val="0"/>
                <w:webHidden/>
                <w:lang w:val="pt-BR"/>
              </w:rPr>
              <w:t>96</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0" w:history="1">
            <w:r w:rsidRPr="00994834">
              <w:rPr>
                <w:rStyle w:val="Hyperlink"/>
                <w:noProof w:val="0"/>
              </w:rPr>
              <w:t>11.</w:t>
            </w:r>
            <w:r w:rsidRPr="00994834">
              <w:rPr>
                <w:rFonts w:asciiTheme="minorHAnsi" w:eastAsiaTheme="minorEastAsia" w:hAnsiTheme="minorHAnsi" w:cstheme="minorBidi"/>
                <w:noProof w:val="0"/>
                <w:sz w:val="22"/>
                <w:szCs w:val="22"/>
              </w:rPr>
              <w:tab/>
            </w:r>
            <w:r w:rsidRPr="00994834">
              <w:rPr>
                <w:rStyle w:val="Hyperlink"/>
                <w:noProof w:val="0"/>
              </w:rPr>
              <w:t>Effectiveness of Contract</w:t>
            </w:r>
            <w:r w:rsidRPr="00994834">
              <w:rPr>
                <w:noProof w:val="0"/>
                <w:webHidden/>
              </w:rPr>
              <w:tab/>
            </w:r>
            <w:r w:rsidRPr="00994834">
              <w:rPr>
                <w:noProof w:val="0"/>
                <w:webHidden/>
              </w:rPr>
              <w:fldChar w:fldCharType="begin"/>
            </w:r>
            <w:r w:rsidRPr="00994834">
              <w:rPr>
                <w:noProof w:val="0"/>
                <w:webHidden/>
              </w:rPr>
              <w:instrText xml:space="preserve"> PAGEREF _Toc474333930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1" w:history="1">
            <w:r w:rsidRPr="00994834">
              <w:rPr>
                <w:rStyle w:val="Hyperlink"/>
                <w:noProof w:val="0"/>
              </w:rPr>
              <w:t>12.</w:t>
            </w:r>
            <w:r w:rsidRPr="00994834">
              <w:rPr>
                <w:rFonts w:asciiTheme="minorHAnsi" w:eastAsiaTheme="minorEastAsia" w:hAnsiTheme="minorHAnsi" w:cstheme="minorBidi"/>
                <w:noProof w:val="0"/>
                <w:sz w:val="22"/>
                <w:szCs w:val="22"/>
              </w:rPr>
              <w:tab/>
            </w:r>
            <w:r w:rsidRPr="00994834">
              <w:rPr>
                <w:rStyle w:val="Hyperlink"/>
                <w:noProof w:val="0"/>
              </w:rPr>
              <w:t>Termination of Contract for Failure to Become Effective</w:t>
            </w:r>
            <w:r w:rsidRPr="00994834">
              <w:rPr>
                <w:noProof w:val="0"/>
                <w:webHidden/>
              </w:rPr>
              <w:tab/>
            </w:r>
            <w:r w:rsidRPr="00994834">
              <w:rPr>
                <w:noProof w:val="0"/>
                <w:webHidden/>
              </w:rPr>
              <w:fldChar w:fldCharType="begin"/>
            </w:r>
            <w:r w:rsidRPr="00994834">
              <w:rPr>
                <w:noProof w:val="0"/>
                <w:webHidden/>
              </w:rPr>
              <w:instrText xml:space="preserve"> PAGEREF _Toc474333931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2" w:history="1">
            <w:r w:rsidRPr="00994834">
              <w:rPr>
                <w:rStyle w:val="Hyperlink"/>
                <w:noProof w:val="0"/>
              </w:rPr>
              <w:t>13.</w:t>
            </w:r>
            <w:r w:rsidRPr="00994834">
              <w:rPr>
                <w:rFonts w:asciiTheme="minorHAnsi" w:eastAsiaTheme="minorEastAsia" w:hAnsiTheme="minorHAnsi" w:cstheme="minorBidi"/>
                <w:noProof w:val="0"/>
                <w:sz w:val="22"/>
                <w:szCs w:val="22"/>
              </w:rPr>
              <w:tab/>
            </w:r>
            <w:r w:rsidRPr="00994834">
              <w:rPr>
                <w:rStyle w:val="Hyperlink"/>
                <w:noProof w:val="0"/>
              </w:rPr>
              <w:t>Commencement of Services</w:t>
            </w:r>
            <w:r w:rsidRPr="00994834">
              <w:rPr>
                <w:noProof w:val="0"/>
                <w:webHidden/>
              </w:rPr>
              <w:tab/>
            </w:r>
            <w:r w:rsidRPr="00994834">
              <w:rPr>
                <w:noProof w:val="0"/>
                <w:webHidden/>
              </w:rPr>
              <w:fldChar w:fldCharType="begin"/>
            </w:r>
            <w:r w:rsidRPr="00994834">
              <w:rPr>
                <w:noProof w:val="0"/>
                <w:webHidden/>
              </w:rPr>
              <w:instrText xml:space="preserve"> PAGEREF _Toc474333932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3" w:history="1">
            <w:r w:rsidRPr="00994834">
              <w:rPr>
                <w:rStyle w:val="Hyperlink"/>
                <w:noProof w:val="0"/>
              </w:rPr>
              <w:t>14.</w:t>
            </w:r>
            <w:r w:rsidRPr="00994834">
              <w:rPr>
                <w:rFonts w:asciiTheme="minorHAnsi" w:eastAsiaTheme="minorEastAsia" w:hAnsiTheme="minorHAnsi" w:cstheme="minorBidi"/>
                <w:noProof w:val="0"/>
                <w:sz w:val="22"/>
                <w:szCs w:val="22"/>
              </w:rPr>
              <w:tab/>
            </w:r>
            <w:r w:rsidRPr="00994834">
              <w:rPr>
                <w:rStyle w:val="Hyperlink"/>
                <w:noProof w:val="0"/>
              </w:rPr>
              <w:t>Expiration of Contract</w:t>
            </w:r>
            <w:r w:rsidRPr="00994834">
              <w:rPr>
                <w:noProof w:val="0"/>
                <w:webHidden/>
              </w:rPr>
              <w:tab/>
            </w:r>
            <w:r w:rsidRPr="00994834">
              <w:rPr>
                <w:noProof w:val="0"/>
                <w:webHidden/>
              </w:rPr>
              <w:fldChar w:fldCharType="begin"/>
            </w:r>
            <w:r w:rsidRPr="00994834">
              <w:rPr>
                <w:noProof w:val="0"/>
                <w:webHidden/>
              </w:rPr>
              <w:instrText xml:space="preserve"> PAGEREF _Toc474333933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4" w:history="1">
            <w:r w:rsidRPr="00994834">
              <w:rPr>
                <w:rStyle w:val="Hyperlink"/>
                <w:noProof w:val="0"/>
              </w:rPr>
              <w:t>15.</w:t>
            </w:r>
            <w:r w:rsidRPr="00994834">
              <w:rPr>
                <w:rFonts w:asciiTheme="minorHAnsi" w:eastAsiaTheme="minorEastAsia" w:hAnsiTheme="minorHAnsi" w:cstheme="minorBidi"/>
                <w:noProof w:val="0"/>
                <w:sz w:val="22"/>
                <w:szCs w:val="22"/>
              </w:rPr>
              <w:tab/>
            </w:r>
            <w:r w:rsidRPr="00994834">
              <w:rPr>
                <w:rStyle w:val="Hyperlink"/>
                <w:noProof w:val="0"/>
              </w:rPr>
              <w:t>Entire Agreement</w:t>
            </w:r>
            <w:r w:rsidRPr="00994834">
              <w:rPr>
                <w:noProof w:val="0"/>
                <w:webHidden/>
              </w:rPr>
              <w:tab/>
            </w:r>
            <w:r w:rsidRPr="00994834">
              <w:rPr>
                <w:noProof w:val="0"/>
                <w:webHidden/>
              </w:rPr>
              <w:fldChar w:fldCharType="begin"/>
            </w:r>
            <w:r w:rsidRPr="00994834">
              <w:rPr>
                <w:noProof w:val="0"/>
                <w:webHidden/>
              </w:rPr>
              <w:instrText xml:space="preserve"> PAGEREF _Toc474333934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5" w:history="1">
            <w:r w:rsidRPr="00994834">
              <w:rPr>
                <w:rStyle w:val="Hyperlink"/>
                <w:noProof w:val="0"/>
              </w:rPr>
              <w:t>16.</w:t>
            </w:r>
            <w:r w:rsidRPr="00994834">
              <w:rPr>
                <w:rFonts w:asciiTheme="minorHAnsi" w:eastAsiaTheme="minorEastAsia" w:hAnsiTheme="minorHAnsi" w:cstheme="minorBidi"/>
                <w:noProof w:val="0"/>
                <w:sz w:val="22"/>
                <w:szCs w:val="22"/>
              </w:rPr>
              <w:tab/>
            </w:r>
            <w:r w:rsidRPr="00994834">
              <w:rPr>
                <w:rStyle w:val="Hyperlink"/>
                <w:noProof w:val="0"/>
              </w:rPr>
              <w:t>Modifications or Variations</w:t>
            </w:r>
            <w:r w:rsidRPr="00994834">
              <w:rPr>
                <w:noProof w:val="0"/>
                <w:webHidden/>
              </w:rPr>
              <w:tab/>
            </w:r>
            <w:r w:rsidRPr="00994834">
              <w:rPr>
                <w:noProof w:val="0"/>
                <w:webHidden/>
              </w:rPr>
              <w:fldChar w:fldCharType="begin"/>
            </w:r>
            <w:r w:rsidRPr="00994834">
              <w:rPr>
                <w:noProof w:val="0"/>
                <w:webHidden/>
              </w:rPr>
              <w:instrText xml:space="preserve"> PAGEREF _Toc474333935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6" w:history="1">
            <w:r w:rsidRPr="00994834">
              <w:rPr>
                <w:rStyle w:val="Hyperlink"/>
                <w:noProof w:val="0"/>
              </w:rPr>
              <w:t>17.</w:t>
            </w:r>
            <w:r w:rsidRPr="00994834">
              <w:rPr>
                <w:rFonts w:asciiTheme="minorHAnsi" w:eastAsiaTheme="minorEastAsia" w:hAnsiTheme="minorHAnsi" w:cstheme="minorBidi"/>
                <w:noProof w:val="0"/>
                <w:sz w:val="22"/>
                <w:szCs w:val="22"/>
              </w:rPr>
              <w:tab/>
            </w:r>
            <w:r w:rsidRPr="00994834">
              <w:rPr>
                <w:rStyle w:val="Hyperlink"/>
                <w:noProof w:val="0"/>
              </w:rPr>
              <w:t>Force Majeure</w:t>
            </w:r>
            <w:r w:rsidRPr="00994834">
              <w:rPr>
                <w:noProof w:val="0"/>
                <w:webHidden/>
              </w:rPr>
              <w:tab/>
            </w:r>
            <w:r w:rsidRPr="00994834">
              <w:rPr>
                <w:noProof w:val="0"/>
                <w:webHidden/>
              </w:rPr>
              <w:fldChar w:fldCharType="begin"/>
            </w:r>
            <w:r w:rsidRPr="00994834">
              <w:rPr>
                <w:noProof w:val="0"/>
                <w:webHidden/>
              </w:rPr>
              <w:instrText xml:space="preserve"> PAGEREF _Toc474333936 \h </w:instrText>
            </w:r>
            <w:r w:rsidRPr="00994834">
              <w:rPr>
                <w:noProof w:val="0"/>
                <w:webHidden/>
              </w:rPr>
            </w:r>
            <w:r w:rsidRPr="00994834">
              <w:rPr>
                <w:noProof w:val="0"/>
                <w:webHidden/>
              </w:rPr>
              <w:fldChar w:fldCharType="separate"/>
            </w:r>
            <w:r w:rsidRPr="00994834">
              <w:rPr>
                <w:noProof w:val="0"/>
                <w:webHidden/>
              </w:rPr>
              <w:t>96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7" w:history="1">
            <w:r w:rsidRPr="00994834">
              <w:rPr>
                <w:rStyle w:val="Hyperlink"/>
                <w:noProof w:val="0"/>
              </w:rPr>
              <w:t>18.</w:t>
            </w:r>
            <w:r w:rsidRPr="00994834">
              <w:rPr>
                <w:rFonts w:asciiTheme="minorHAnsi" w:eastAsiaTheme="minorEastAsia" w:hAnsiTheme="minorHAnsi" w:cstheme="minorBidi"/>
                <w:noProof w:val="0"/>
                <w:sz w:val="22"/>
                <w:szCs w:val="22"/>
              </w:rPr>
              <w:tab/>
            </w:r>
            <w:r w:rsidRPr="00994834">
              <w:rPr>
                <w:rStyle w:val="Hyperlink"/>
                <w:noProof w:val="0"/>
              </w:rPr>
              <w:t>Suspension</w:t>
            </w:r>
            <w:r w:rsidRPr="00994834">
              <w:rPr>
                <w:noProof w:val="0"/>
                <w:webHidden/>
              </w:rPr>
              <w:tab/>
            </w:r>
            <w:r w:rsidRPr="00994834">
              <w:rPr>
                <w:noProof w:val="0"/>
                <w:webHidden/>
              </w:rPr>
              <w:fldChar w:fldCharType="begin"/>
            </w:r>
            <w:r w:rsidRPr="00994834">
              <w:rPr>
                <w:noProof w:val="0"/>
                <w:webHidden/>
              </w:rPr>
              <w:instrText xml:space="preserve"> PAGEREF _Toc474333937 \h </w:instrText>
            </w:r>
            <w:r w:rsidRPr="00994834">
              <w:rPr>
                <w:noProof w:val="0"/>
                <w:webHidden/>
              </w:rPr>
            </w:r>
            <w:r w:rsidRPr="00994834">
              <w:rPr>
                <w:noProof w:val="0"/>
                <w:webHidden/>
              </w:rPr>
              <w:fldChar w:fldCharType="separate"/>
            </w:r>
            <w:r w:rsidRPr="00994834">
              <w:rPr>
                <w:noProof w:val="0"/>
                <w:webHidden/>
              </w:rPr>
              <w:t>98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38" w:history="1">
            <w:r w:rsidRPr="00994834">
              <w:rPr>
                <w:rStyle w:val="Hyperlink"/>
                <w:noProof w:val="0"/>
              </w:rPr>
              <w:t>19.</w:t>
            </w:r>
            <w:r w:rsidRPr="00994834">
              <w:rPr>
                <w:rFonts w:asciiTheme="minorHAnsi" w:eastAsiaTheme="minorEastAsia" w:hAnsiTheme="minorHAnsi" w:cstheme="minorBidi"/>
                <w:noProof w:val="0"/>
                <w:sz w:val="22"/>
                <w:szCs w:val="22"/>
              </w:rPr>
              <w:tab/>
            </w:r>
            <w:r w:rsidRPr="00994834">
              <w:rPr>
                <w:rStyle w:val="Hyperlink"/>
                <w:noProof w:val="0"/>
              </w:rPr>
              <w:t>Termination</w:t>
            </w:r>
            <w:r w:rsidRPr="00994834">
              <w:rPr>
                <w:noProof w:val="0"/>
                <w:webHidden/>
              </w:rPr>
              <w:tab/>
            </w:r>
            <w:r w:rsidRPr="00994834">
              <w:rPr>
                <w:noProof w:val="0"/>
                <w:webHidden/>
              </w:rPr>
              <w:fldChar w:fldCharType="begin"/>
            </w:r>
            <w:r w:rsidRPr="00994834">
              <w:rPr>
                <w:noProof w:val="0"/>
                <w:webHidden/>
              </w:rPr>
              <w:instrText xml:space="preserve"> PAGEREF _Toc474333938 \h </w:instrText>
            </w:r>
            <w:r w:rsidRPr="00994834">
              <w:rPr>
                <w:noProof w:val="0"/>
                <w:webHidden/>
              </w:rPr>
            </w:r>
            <w:r w:rsidRPr="00994834">
              <w:rPr>
                <w:noProof w:val="0"/>
                <w:webHidden/>
              </w:rPr>
              <w:fldChar w:fldCharType="separate"/>
            </w:r>
            <w:r w:rsidRPr="00994834">
              <w:rPr>
                <w:noProof w:val="0"/>
                <w:webHidden/>
              </w:rPr>
              <w:t>98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39" w:history="1">
            <w:r w:rsidRPr="00994834">
              <w:rPr>
                <w:rStyle w:val="Hyperlink"/>
                <w:smallCaps/>
                <w:noProof w:val="0"/>
                <w:lang w:val="pt-BR"/>
              </w:rPr>
              <w:t>C.  Obligations of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_Toc474333939 \h </w:instrText>
            </w:r>
            <w:r w:rsidRPr="00994834">
              <w:rPr>
                <w:noProof w:val="0"/>
                <w:webHidden/>
                <w:lang w:val="pt-BR"/>
              </w:rPr>
            </w:r>
            <w:r w:rsidRPr="00994834">
              <w:rPr>
                <w:noProof w:val="0"/>
                <w:webHidden/>
                <w:lang w:val="pt-BR"/>
              </w:rPr>
              <w:fldChar w:fldCharType="separate"/>
            </w:r>
            <w:r w:rsidRPr="00994834">
              <w:rPr>
                <w:noProof w:val="0"/>
                <w:webHidden/>
                <w:lang w:val="pt-BR"/>
              </w:rPr>
              <w:t>100</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0" w:history="1">
            <w:r w:rsidRPr="00994834">
              <w:rPr>
                <w:rStyle w:val="Hyperlink"/>
                <w:noProof w:val="0"/>
              </w:rPr>
              <w:t>20.</w:t>
            </w:r>
            <w:r w:rsidRPr="00994834">
              <w:rPr>
                <w:rFonts w:asciiTheme="minorHAnsi" w:eastAsiaTheme="minorEastAsia" w:hAnsiTheme="minorHAnsi" w:cstheme="minorBidi"/>
                <w:noProof w:val="0"/>
                <w:sz w:val="22"/>
                <w:szCs w:val="22"/>
              </w:rPr>
              <w:tab/>
            </w:r>
            <w:r w:rsidRPr="00994834">
              <w:rPr>
                <w:rStyle w:val="Hyperlink"/>
                <w:noProof w:val="0"/>
              </w:rPr>
              <w:t>General</w:t>
            </w:r>
            <w:r w:rsidRPr="00994834">
              <w:rPr>
                <w:noProof w:val="0"/>
                <w:webHidden/>
              </w:rPr>
              <w:tab/>
            </w:r>
            <w:r w:rsidRPr="00994834">
              <w:rPr>
                <w:noProof w:val="0"/>
                <w:webHidden/>
              </w:rPr>
              <w:fldChar w:fldCharType="begin"/>
            </w:r>
            <w:r w:rsidRPr="00994834">
              <w:rPr>
                <w:noProof w:val="0"/>
                <w:webHidden/>
              </w:rPr>
              <w:instrText xml:space="preserve"> PAGEREF _Toc474333940 \h </w:instrText>
            </w:r>
            <w:r w:rsidRPr="00994834">
              <w:rPr>
                <w:noProof w:val="0"/>
                <w:webHidden/>
              </w:rPr>
            </w:r>
            <w:r w:rsidRPr="00994834">
              <w:rPr>
                <w:noProof w:val="0"/>
                <w:webHidden/>
              </w:rPr>
              <w:fldChar w:fldCharType="separate"/>
            </w:r>
            <w:r w:rsidRPr="00994834">
              <w:rPr>
                <w:noProof w:val="0"/>
                <w:webHidden/>
              </w:rPr>
              <w:t>100</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1" w:history="1">
            <w:r w:rsidRPr="00994834">
              <w:rPr>
                <w:rStyle w:val="Hyperlink"/>
                <w:noProof w:val="0"/>
              </w:rPr>
              <w:t>21.</w:t>
            </w:r>
            <w:r w:rsidRPr="00994834">
              <w:rPr>
                <w:rFonts w:asciiTheme="minorHAnsi" w:eastAsiaTheme="minorEastAsia" w:hAnsiTheme="minorHAnsi" w:cstheme="minorBidi"/>
                <w:noProof w:val="0"/>
                <w:sz w:val="22"/>
                <w:szCs w:val="22"/>
              </w:rPr>
              <w:tab/>
            </w:r>
            <w:r w:rsidRPr="00994834">
              <w:rPr>
                <w:rStyle w:val="Hyperlink"/>
                <w:noProof w:val="0"/>
              </w:rPr>
              <w:t>Conflict of Interest</w:t>
            </w:r>
            <w:r w:rsidRPr="00994834">
              <w:rPr>
                <w:noProof w:val="0"/>
                <w:webHidden/>
              </w:rPr>
              <w:tab/>
            </w:r>
            <w:r w:rsidRPr="00994834">
              <w:rPr>
                <w:noProof w:val="0"/>
                <w:webHidden/>
              </w:rPr>
              <w:fldChar w:fldCharType="begin"/>
            </w:r>
            <w:r w:rsidRPr="00994834">
              <w:rPr>
                <w:noProof w:val="0"/>
                <w:webHidden/>
              </w:rPr>
              <w:instrText xml:space="preserve"> PAGEREF _Toc474333941 \h </w:instrText>
            </w:r>
            <w:r w:rsidRPr="00994834">
              <w:rPr>
                <w:noProof w:val="0"/>
                <w:webHidden/>
              </w:rPr>
            </w:r>
            <w:r w:rsidRPr="00994834">
              <w:rPr>
                <w:noProof w:val="0"/>
                <w:webHidden/>
              </w:rPr>
              <w:fldChar w:fldCharType="separate"/>
            </w:r>
            <w:r w:rsidRPr="00994834">
              <w:rPr>
                <w:noProof w:val="0"/>
                <w:webHidden/>
              </w:rPr>
              <w:t>101</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2" w:history="1">
            <w:r w:rsidRPr="00994834">
              <w:rPr>
                <w:rStyle w:val="Hyperlink"/>
                <w:noProof w:val="0"/>
              </w:rPr>
              <w:t>22.</w:t>
            </w:r>
            <w:r w:rsidRPr="00994834">
              <w:rPr>
                <w:rFonts w:asciiTheme="minorHAnsi" w:eastAsiaTheme="minorEastAsia" w:hAnsiTheme="minorHAnsi" w:cstheme="minorBidi"/>
                <w:noProof w:val="0"/>
                <w:sz w:val="22"/>
                <w:szCs w:val="22"/>
              </w:rPr>
              <w:tab/>
            </w:r>
            <w:r w:rsidRPr="00994834">
              <w:rPr>
                <w:rStyle w:val="Hyperlink"/>
                <w:noProof w:val="0"/>
              </w:rPr>
              <w:t>Confidentiality</w:t>
            </w:r>
            <w:r w:rsidRPr="00994834">
              <w:rPr>
                <w:noProof w:val="0"/>
                <w:webHidden/>
              </w:rPr>
              <w:tab/>
            </w:r>
            <w:r w:rsidRPr="00994834">
              <w:rPr>
                <w:noProof w:val="0"/>
                <w:webHidden/>
              </w:rPr>
              <w:fldChar w:fldCharType="begin"/>
            </w:r>
            <w:r w:rsidRPr="00994834">
              <w:rPr>
                <w:noProof w:val="0"/>
                <w:webHidden/>
              </w:rPr>
              <w:instrText xml:space="preserve"> PAGEREF _Toc474333942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3" w:history="1">
            <w:r w:rsidRPr="00994834">
              <w:rPr>
                <w:rStyle w:val="Hyperlink"/>
                <w:noProof w:val="0"/>
              </w:rPr>
              <w:t>23.</w:t>
            </w:r>
            <w:r w:rsidRPr="00994834">
              <w:rPr>
                <w:rFonts w:asciiTheme="minorHAnsi" w:eastAsiaTheme="minorEastAsia" w:hAnsiTheme="minorHAnsi" w:cstheme="minorBidi"/>
                <w:noProof w:val="0"/>
                <w:sz w:val="22"/>
                <w:szCs w:val="22"/>
              </w:rPr>
              <w:tab/>
            </w:r>
            <w:r w:rsidRPr="00994834">
              <w:rPr>
                <w:rStyle w:val="Hyperlink"/>
                <w:noProof w:val="0"/>
              </w:rPr>
              <w:t>Liability of the Consultant</w:t>
            </w:r>
            <w:r w:rsidRPr="00994834">
              <w:rPr>
                <w:noProof w:val="0"/>
                <w:webHidden/>
              </w:rPr>
              <w:tab/>
            </w:r>
            <w:r w:rsidRPr="00994834">
              <w:rPr>
                <w:noProof w:val="0"/>
                <w:webHidden/>
              </w:rPr>
              <w:fldChar w:fldCharType="begin"/>
            </w:r>
            <w:r w:rsidRPr="00994834">
              <w:rPr>
                <w:noProof w:val="0"/>
                <w:webHidden/>
              </w:rPr>
              <w:instrText xml:space="preserve"> PAGEREF _Toc474333943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4" w:history="1">
            <w:r w:rsidRPr="00994834">
              <w:rPr>
                <w:rStyle w:val="Hyperlink"/>
                <w:noProof w:val="0"/>
              </w:rPr>
              <w:t>24.</w:t>
            </w:r>
            <w:r w:rsidRPr="00994834">
              <w:rPr>
                <w:rFonts w:asciiTheme="minorHAnsi" w:eastAsiaTheme="minorEastAsia" w:hAnsiTheme="minorHAnsi" w:cstheme="minorBidi"/>
                <w:noProof w:val="0"/>
                <w:sz w:val="22"/>
                <w:szCs w:val="22"/>
              </w:rPr>
              <w:tab/>
            </w:r>
            <w:r w:rsidRPr="00994834">
              <w:rPr>
                <w:rStyle w:val="Hyperlink"/>
                <w:noProof w:val="0"/>
              </w:rPr>
              <w:t>Insurance to be taken out by the Consultant</w:t>
            </w:r>
            <w:r w:rsidRPr="00994834">
              <w:rPr>
                <w:noProof w:val="0"/>
                <w:webHidden/>
              </w:rPr>
              <w:tab/>
            </w:r>
            <w:r w:rsidRPr="00994834">
              <w:rPr>
                <w:noProof w:val="0"/>
                <w:webHidden/>
              </w:rPr>
              <w:fldChar w:fldCharType="begin"/>
            </w:r>
            <w:r w:rsidRPr="00994834">
              <w:rPr>
                <w:noProof w:val="0"/>
                <w:webHidden/>
              </w:rPr>
              <w:instrText xml:space="preserve"> PAGEREF _Toc474333944 \h </w:instrText>
            </w:r>
            <w:r w:rsidRPr="00994834">
              <w:rPr>
                <w:noProof w:val="0"/>
                <w:webHidden/>
              </w:rPr>
            </w:r>
            <w:r w:rsidRPr="00994834">
              <w:rPr>
                <w:noProof w:val="0"/>
                <w:webHidden/>
              </w:rPr>
              <w:fldChar w:fldCharType="separate"/>
            </w:r>
            <w:r w:rsidRPr="00994834">
              <w:rPr>
                <w:noProof w:val="0"/>
                <w:webHidden/>
              </w:rPr>
              <w:t>102</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5" w:history="1">
            <w:r w:rsidRPr="00994834">
              <w:rPr>
                <w:rStyle w:val="Hyperlink"/>
                <w:noProof w:val="0"/>
              </w:rPr>
              <w:t>25.</w:t>
            </w:r>
            <w:r w:rsidRPr="00994834">
              <w:rPr>
                <w:rFonts w:asciiTheme="minorHAnsi" w:eastAsiaTheme="minorEastAsia" w:hAnsiTheme="minorHAnsi" w:cstheme="minorBidi"/>
                <w:noProof w:val="0"/>
                <w:sz w:val="22"/>
                <w:szCs w:val="22"/>
              </w:rPr>
              <w:tab/>
            </w:r>
            <w:r w:rsidRPr="00994834">
              <w:rPr>
                <w:rStyle w:val="Hyperlink"/>
                <w:noProof w:val="0"/>
              </w:rPr>
              <w:t>Accounting, Inspection and Auditing</w:t>
            </w:r>
            <w:r w:rsidRPr="00994834">
              <w:rPr>
                <w:noProof w:val="0"/>
                <w:webHidden/>
              </w:rPr>
              <w:tab/>
            </w:r>
            <w:r w:rsidRPr="00994834">
              <w:rPr>
                <w:noProof w:val="0"/>
                <w:webHidden/>
              </w:rPr>
              <w:fldChar w:fldCharType="begin"/>
            </w:r>
            <w:r w:rsidRPr="00994834">
              <w:rPr>
                <w:noProof w:val="0"/>
                <w:webHidden/>
              </w:rPr>
              <w:instrText xml:space="preserve"> PAGEREF _Toc474333945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6" w:history="1">
            <w:r w:rsidRPr="00994834">
              <w:rPr>
                <w:rStyle w:val="Hyperlink"/>
                <w:noProof w:val="0"/>
              </w:rPr>
              <w:t>26.</w:t>
            </w:r>
            <w:r w:rsidRPr="00994834">
              <w:rPr>
                <w:rFonts w:asciiTheme="minorHAnsi" w:eastAsiaTheme="minorEastAsia" w:hAnsiTheme="minorHAnsi" w:cstheme="minorBidi"/>
                <w:noProof w:val="0"/>
                <w:sz w:val="22"/>
                <w:szCs w:val="22"/>
              </w:rPr>
              <w:tab/>
            </w:r>
            <w:r w:rsidRPr="00994834">
              <w:rPr>
                <w:rStyle w:val="Hyperlink"/>
                <w:noProof w:val="0"/>
              </w:rPr>
              <w:t>Reporting Obligations</w:t>
            </w:r>
            <w:r w:rsidRPr="00994834">
              <w:rPr>
                <w:noProof w:val="0"/>
                <w:webHidden/>
              </w:rPr>
              <w:tab/>
            </w:r>
            <w:r w:rsidRPr="00994834">
              <w:rPr>
                <w:noProof w:val="0"/>
                <w:webHidden/>
              </w:rPr>
              <w:fldChar w:fldCharType="begin"/>
            </w:r>
            <w:r w:rsidRPr="00994834">
              <w:rPr>
                <w:noProof w:val="0"/>
                <w:webHidden/>
              </w:rPr>
              <w:instrText xml:space="preserve"> PAGEREF _Toc474333946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7" w:history="1">
            <w:r w:rsidRPr="00994834">
              <w:rPr>
                <w:rStyle w:val="Hyperlink"/>
                <w:noProof w:val="0"/>
              </w:rPr>
              <w:t>27.</w:t>
            </w:r>
            <w:r w:rsidRPr="00994834">
              <w:rPr>
                <w:rFonts w:asciiTheme="minorHAnsi" w:eastAsiaTheme="minorEastAsia" w:hAnsiTheme="minorHAnsi" w:cstheme="minorBidi"/>
                <w:noProof w:val="0"/>
                <w:sz w:val="22"/>
                <w:szCs w:val="22"/>
              </w:rPr>
              <w:tab/>
            </w:r>
            <w:r w:rsidRPr="00994834">
              <w:rPr>
                <w:rStyle w:val="Hyperlink"/>
                <w:noProof w:val="0"/>
              </w:rPr>
              <w:t>Proprietary Rights of the Client in Reports and Records</w:t>
            </w:r>
            <w:r w:rsidRPr="00994834">
              <w:rPr>
                <w:noProof w:val="0"/>
                <w:webHidden/>
              </w:rPr>
              <w:tab/>
            </w:r>
            <w:r w:rsidRPr="00994834">
              <w:rPr>
                <w:noProof w:val="0"/>
                <w:webHidden/>
              </w:rPr>
              <w:fldChar w:fldCharType="begin"/>
            </w:r>
            <w:r w:rsidRPr="00994834">
              <w:rPr>
                <w:noProof w:val="0"/>
                <w:webHidden/>
              </w:rPr>
              <w:instrText xml:space="preserve"> PAGEREF _Toc474333947 \h </w:instrText>
            </w:r>
            <w:r w:rsidRPr="00994834">
              <w:rPr>
                <w:noProof w:val="0"/>
                <w:webHidden/>
              </w:rPr>
            </w:r>
            <w:r w:rsidRPr="00994834">
              <w:rPr>
                <w:noProof w:val="0"/>
                <w:webHidden/>
              </w:rPr>
              <w:fldChar w:fldCharType="separate"/>
            </w:r>
            <w:r w:rsidRPr="00994834">
              <w:rPr>
                <w:noProof w:val="0"/>
                <w:webHidden/>
              </w:rPr>
              <w:t>103</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48" w:history="1">
            <w:r w:rsidRPr="00994834">
              <w:rPr>
                <w:rStyle w:val="Hyperlink"/>
                <w:noProof w:val="0"/>
                <w:spacing w:val="-20"/>
              </w:rPr>
              <w:t>28.</w:t>
            </w:r>
            <w:r w:rsidRPr="00994834">
              <w:rPr>
                <w:rFonts w:asciiTheme="minorHAnsi" w:eastAsiaTheme="minorEastAsia" w:hAnsiTheme="minorHAnsi" w:cstheme="minorBidi"/>
                <w:noProof w:val="0"/>
                <w:sz w:val="22"/>
                <w:szCs w:val="22"/>
              </w:rPr>
              <w:tab/>
            </w:r>
            <w:r w:rsidRPr="00994834">
              <w:rPr>
                <w:rStyle w:val="Hyperlink"/>
                <w:noProof w:val="0"/>
              </w:rPr>
              <w:t>Equipment, Vehicles and Materials</w:t>
            </w:r>
            <w:r w:rsidRPr="00994834">
              <w:rPr>
                <w:noProof w:val="0"/>
                <w:webHidden/>
              </w:rPr>
              <w:tab/>
            </w:r>
            <w:r w:rsidRPr="00994834">
              <w:rPr>
                <w:noProof w:val="0"/>
                <w:webHidden/>
              </w:rPr>
              <w:fldChar w:fldCharType="begin"/>
            </w:r>
            <w:r w:rsidRPr="00994834">
              <w:rPr>
                <w:noProof w:val="0"/>
                <w:webHidden/>
              </w:rPr>
              <w:instrText xml:space="preserve"> PAGEREF _Toc474333948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49" w:history="1">
            <w:r w:rsidRPr="00994834">
              <w:rPr>
                <w:rStyle w:val="Hyperlink"/>
                <w:smallCaps/>
                <w:noProof w:val="0"/>
                <w:lang w:val="pt-BR"/>
              </w:rPr>
              <w:t>D.  Consultant’s Experts and Sub-Consultants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_Toc474333949 \h </w:instrText>
            </w:r>
            <w:r w:rsidRPr="00994834">
              <w:rPr>
                <w:noProof w:val="0"/>
                <w:webHidden/>
                <w:lang w:val="pt-BR"/>
              </w:rPr>
            </w:r>
            <w:r w:rsidRPr="00994834">
              <w:rPr>
                <w:noProof w:val="0"/>
                <w:webHidden/>
                <w:lang w:val="pt-BR"/>
              </w:rPr>
              <w:fldChar w:fldCharType="separate"/>
            </w:r>
            <w:r w:rsidRPr="00994834">
              <w:rPr>
                <w:noProof w:val="0"/>
                <w:webHidden/>
                <w:lang w:val="pt-BR"/>
              </w:rPr>
              <w:t>104</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0" w:history="1">
            <w:r w:rsidRPr="00994834">
              <w:rPr>
                <w:rStyle w:val="Hyperlink"/>
                <w:noProof w:val="0"/>
              </w:rPr>
              <w:t>29.</w:t>
            </w:r>
            <w:r w:rsidRPr="00994834">
              <w:rPr>
                <w:rFonts w:asciiTheme="minorHAnsi" w:eastAsiaTheme="minorEastAsia" w:hAnsiTheme="minorHAnsi" w:cstheme="minorBidi"/>
                <w:noProof w:val="0"/>
                <w:sz w:val="22"/>
                <w:szCs w:val="22"/>
              </w:rPr>
              <w:tab/>
            </w:r>
            <w:r w:rsidRPr="00994834">
              <w:rPr>
                <w:rStyle w:val="Hyperlink"/>
                <w:noProof w:val="0"/>
              </w:rPr>
              <w:t>Description of Key Experts</w:t>
            </w:r>
            <w:r w:rsidRPr="00994834">
              <w:rPr>
                <w:noProof w:val="0"/>
                <w:webHidden/>
              </w:rPr>
              <w:tab/>
            </w:r>
            <w:r w:rsidRPr="00994834">
              <w:rPr>
                <w:noProof w:val="0"/>
                <w:webHidden/>
              </w:rPr>
              <w:fldChar w:fldCharType="begin"/>
            </w:r>
            <w:r w:rsidRPr="00994834">
              <w:rPr>
                <w:noProof w:val="0"/>
                <w:webHidden/>
              </w:rPr>
              <w:instrText xml:space="preserve"> PAGEREF _Toc474333950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1" w:history="1">
            <w:r w:rsidRPr="00994834">
              <w:rPr>
                <w:rStyle w:val="Hyperlink"/>
                <w:noProof w:val="0"/>
              </w:rPr>
              <w:t>30.</w:t>
            </w:r>
            <w:r w:rsidRPr="00994834">
              <w:rPr>
                <w:rFonts w:asciiTheme="minorHAnsi" w:eastAsiaTheme="minorEastAsia" w:hAnsiTheme="minorHAnsi" w:cstheme="minorBidi"/>
                <w:noProof w:val="0"/>
                <w:sz w:val="22"/>
                <w:szCs w:val="22"/>
              </w:rPr>
              <w:tab/>
            </w:r>
            <w:r w:rsidRPr="00994834">
              <w:rPr>
                <w:rStyle w:val="Hyperlink"/>
                <w:noProof w:val="0"/>
              </w:rPr>
              <w:t>Replacement of Key Experts</w:t>
            </w:r>
            <w:r w:rsidRPr="00994834">
              <w:rPr>
                <w:noProof w:val="0"/>
                <w:webHidden/>
              </w:rPr>
              <w:tab/>
            </w:r>
            <w:r w:rsidRPr="00994834">
              <w:rPr>
                <w:noProof w:val="0"/>
                <w:webHidden/>
              </w:rPr>
              <w:fldChar w:fldCharType="begin"/>
            </w:r>
            <w:r w:rsidRPr="00994834">
              <w:rPr>
                <w:noProof w:val="0"/>
                <w:webHidden/>
              </w:rPr>
              <w:instrText xml:space="preserve"> PAGEREF _Toc474333951 \h </w:instrText>
            </w:r>
            <w:r w:rsidRPr="00994834">
              <w:rPr>
                <w:noProof w:val="0"/>
                <w:webHidden/>
              </w:rPr>
            </w:r>
            <w:r w:rsidRPr="00994834">
              <w:rPr>
                <w:noProof w:val="0"/>
                <w:webHidden/>
              </w:rPr>
              <w:fldChar w:fldCharType="separate"/>
            </w:r>
            <w:r w:rsidRPr="00994834">
              <w:rPr>
                <w:noProof w:val="0"/>
                <w:webHidden/>
              </w:rPr>
              <w:t>104</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2" w:history="1">
            <w:r w:rsidRPr="00994834">
              <w:rPr>
                <w:rStyle w:val="Hyperlink"/>
                <w:noProof w:val="0"/>
              </w:rPr>
              <w:t>31.</w:t>
            </w:r>
            <w:r w:rsidRPr="00994834">
              <w:rPr>
                <w:rFonts w:asciiTheme="minorHAnsi" w:eastAsiaTheme="minorEastAsia" w:hAnsiTheme="minorHAnsi" w:cstheme="minorBidi"/>
                <w:noProof w:val="0"/>
                <w:sz w:val="22"/>
                <w:szCs w:val="22"/>
              </w:rPr>
              <w:tab/>
            </w:r>
            <w:r w:rsidRPr="00994834">
              <w:rPr>
                <w:rStyle w:val="Hyperlink"/>
                <w:noProof w:val="0"/>
              </w:rPr>
              <w:t>Approval of Additional Key Experts</w:t>
            </w:r>
            <w:r w:rsidRPr="00994834">
              <w:rPr>
                <w:noProof w:val="0"/>
                <w:webHidden/>
              </w:rPr>
              <w:tab/>
            </w:r>
            <w:r w:rsidRPr="00994834">
              <w:rPr>
                <w:noProof w:val="0"/>
                <w:webHidden/>
              </w:rPr>
              <w:fldChar w:fldCharType="begin"/>
            </w:r>
            <w:r w:rsidRPr="00994834">
              <w:rPr>
                <w:noProof w:val="0"/>
                <w:webHidden/>
              </w:rPr>
              <w:instrText xml:space="preserve"> PAGEREF _Toc474333952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3" w:history="1">
            <w:r w:rsidRPr="00994834">
              <w:rPr>
                <w:rStyle w:val="Hyperlink"/>
                <w:noProof w:val="0"/>
              </w:rPr>
              <w:t>32.</w:t>
            </w:r>
            <w:r w:rsidRPr="00994834">
              <w:rPr>
                <w:rFonts w:asciiTheme="minorHAnsi" w:eastAsiaTheme="minorEastAsia" w:hAnsiTheme="minorHAnsi" w:cstheme="minorBidi"/>
                <w:noProof w:val="0"/>
                <w:sz w:val="22"/>
                <w:szCs w:val="22"/>
              </w:rPr>
              <w:tab/>
            </w:r>
            <w:r w:rsidRPr="00994834">
              <w:rPr>
                <w:rStyle w:val="Hyperlink"/>
                <w:noProof w:val="0"/>
              </w:rPr>
              <w:t>Removal of Experts or Sub-consultants</w:t>
            </w:r>
            <w:r w:rsidRPr="00994834">
              <w:rPr>
                <w:noProof w:val="0"/>
                <w:webHidden/>
              </w:rPr>
              <w:tab/>
            </w:r>
            <w:r w:rsidRPr="00994834">
              <w:rPr>
                <w:noProof w:val="0"/>
                <w:webHidden/>
              </w:rPr>
              <w:fldChar w:fldCharType="begin"/>
            </w:r>
            <w:r w:rsidRPr="00994834">
              <w:rPr>
                <w:noProof w:val="0"/>
                <w:webHidden/>
              </w:rPr>
              <w:instrText xml:space="preserve"> PAGEREF _Toc474333953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4" w:history="1">
            <w:r w:rsidRPr="00994834">
              <w:rPr>
                <w:rStyle w:val="Hyperlink"/>
                <w:noProof w:val="0"/>
              </w:rPr>
              <w:t>33.</w:t>
            </w:r>
            <w:r w:rsidRPr="00994834">
              <w:rPr>
                <w:rFonts w:asciiTheme="minorHAnsi" w:eastAsiaTheme="minorEastAsia" w:hAnsiTheme="minorHAnsi" w:cstheme="minorBidi"/>
                <w:noProof w:val="0"/>
                <w:sz w:val="22"/>
                <w:szCs w:val="22"/>
              </w:rPr>
              <w:tab/>
            </w:r>
            <w:r w:rsidRPr="00994834">
              <w:rPr>
                <w:rStyle w:val="Hyperlink"/>
                <w:noProof w:val="0"/>
              </w:rPr>
              <w:t>Replacement/ Removal of Experts – Impact on Payments</w:t>
            </w:r>
            <w:r w:rsidRPr="00994834">
              <w:rPr>
                <w:noProof w:val="0"/>
                <w:webHidden/>
              </w:rPr>
              <w:tab/>
            </w:r>
            <w:r w:rsidRPr="00994834">
              <w:rPr>
                <w:noProof w:val="0"/>
                <w:webHidden/>
              </w:rPr>
              <w:fldChar w:fldCharType="begin"/>
            </w:r>
            <w:r w:rsidRPr="00994834">
              <w:rPr>
                <w:noProof w:val="0"/>
                <w:webHidden/>
              </w:rPr>
              <w:instrText xml:space="preserve"> PAGEREF _Toc474333954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5" w:history="1">
            <w:r w:rsidRPr="00994834">
              <w:rPr>
                <w:rStyle w:val="Hyperlink"/>
                <w:noProof w:val="0"/>
              </w:rPr>
              <w:t>34.</w:t>
            </w:r>
            <w:r w:rsidRPr="00994834">
              <w:rPr>
                <w:rFonts w:asciiTheme="minorHAnsi" w:eastAsiaTheme="minorEastAsia" w:hAnsiTheme="minorHAnsi" w:cstheme="minorBidi"/>
                <w:noProof w:val="0"/>
                <w:sz w:val="22"/>
                <w:szCs w:val="22"/>
              </w:rPr>
              <w:tab/>
            </w:r>
            <w:r w:rsidRPr="00994834">
              <w:rPr>
                <w:rStyle w:val="Hyperlink"/>
                <w:noProof w:val="0"/>
              </w:rPr>
              <w:t>Working Hours, Overtime, Leave, etc.</w:t>
            </w:r>
            <w:r w:rsidRPr="00994834">
              <w:rPr>
                <w:noProof w:val="0"/>
                <w:webHidden/>
              </w:rPr>
              <w:tab/>
            </w:r>
            <w:r w:rsidRPr="00994834">
              <w:rPr>
                <w:noProof w:val="0"/>
                <w:webHidden/>
              </w:rPr>
              <w:fldChar w:fldCharType="begin"/>
            </w:r>
            <w:r w:rsidRPr="00994834">
              <w:rPr>
                <w:noProof w:val="0"/>
                <w:webHidden/>
              </w:rPr>
              <w:instrText xml:space="preserve"> PAGEREF _Toc474333955 \h </w:instrText>
            </w:r>
            <w:r w:rsidRPr="00994834">
              <w:rPr>
                <w:noProof w:val="0"/>
                <w:webHidden/>
              </w:rPr>
            </w:r>
            <w:r w:rsidRPr="00994834">
              <w:rPr>
                <w:noProof w:val="0"/>
                <w:webHidden/>
              </w:rPr>
              <w:fldChar w:fldCharType="separate"/>
            </w:r>
            <w:r w:rsidRPr="00994834">
              <w:rPr>
                <w:noProof w:val="0"/>
                <w:webHidden/>
              </w:rPr>
              <w:t>105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56" w:history="1">
            <w:r w:rsidRPr="00994834">
              <w:rPr>
                <w:rStyle w:val="Hyperlink"/>
                <w:smallCaps/>
                <w:noProof w:val="0"/>
                <w:lang w:val="pt-BR"/>
              </w:rPr>
              <w:t>E.  Obligations of the Client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_Toc474333956 \h </w:instrText>
            </w:r>
            <w:r w:rsidRPr="00994834">
              <w:rPr>
                <w:noProof w:val="0"/>
                <w:webHidden/>
                <w:lang w:val="pt-BR"/>
              </w:rPr>
            </w:r>
            <w:r w:rsidRPr="00994834">
              <w:rPr>
                <w:noProof w:val="0"/>
                <w:webHidden/>
                <w:lang w:val="pt-BR"/>
              </w:rPr>
              <w:fldChar w:fldCharType="separate"/>
            </w:r>
            <w:r w:rsidRPr="00994834">
              <w:rPr>
                <w:noProof w:val="0"/>
                <w:webHidden/>
                <w:lang w:val="pt-BR"/>
              </w:rPr>
              <w:t>106</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7" w:history="1">
            <w:r w:rsidRPr="00994834">
              <w:rPr>
                <w:rStyle w:val="Hyperlink"/>
                <w:noProof w:val="0"/>
              </w:rPr>
              <w:t>35.</w:t>
            </w:r>
            <w:r w:rsidRPr="00994834">
              <w:rPr>
                <w:rFonts w:asciiTheme="minorHAnsi" w:eastAsiaTheme="minorEastAsia" w:hAnsiTheme="minorHAnsi" w:cstheme="minorBidi"/>
                <w:noProof w:val="0"/>
                <w:sz w:val="22"/>
                <w:szCs w:val="22"/>
              </w:rPr>
              <w:tab/>
            </w:r>
            <w:r w:rsidRPr="00994834">
              <w:rPr>
                <w:rStyle w:val="Hyperlink"/>
                <w:noProof w:val="0"/>
              </w:rPr>
              <w:t>Assistance and Exemptions</w:t>
            </w:r>
            <w:r w:rsidRPr="00994834">
              <w:rPr>
                <w:noProof w:val="0"/>
                <w:webHidden/>
              </w:rPr>
              <w:tab/>
            </w:r>
            <w:r w:rsidRPr="00994834">
              <w:rPr>
                <w:noProof w:val="0"/>
                <w:webHidden/>
              </w:rPr>
              <w:fldChar w:fldCharType="begin"/>
            </w:r>
            <w:r w:rsidRPr="00994834">
              <w:rPr>
                <w:noProof w:val="0"/>
                <w:webHidden/>
              </w:rPr>
              <w:instrText xml:space="preserve"> PAGEREF _Toc474333957 \h </w:instrText>
            </w:r>
            <w:r w:rsidRPr="00994834">
              <w:rPr>
                <w:noProof w:val="0"/>
                <w:webHidden/>
              </w:rPr>
            </w:r>
            <w:r w:rsidRPr="00994834">
              <w:rPr>
                <w:noProof w:val="0"/>
                <w:webHidden/>
              </w:rPr>
              <w:fldChar w:fldCharType="separate"/>
            </w:r>
            <w:r w:rsidRPr="00994834">
              <w:rPr>
                <w:noProof w:val="0"/>
                <w:webHidden/>
              </w:rPr>
              <w:t>106</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8" w:history="1">
            <w:r w:rsidRPr="00994834">
              <w:rPr>
                <w:rStyle w:val="Hyperlink"/>
                <w:noProof w:val="0"/>
              </w:rPr>
              <w:t>36.</w:t>
            </w:r>
            <w:r w:rsidRPr="00994834">
              <w:rPr>
                <w:rFonts w:asciiTheme="minorHAnsi" w:eastAsiaTheme="minorEastAsia" w:hAnsiTheme="minorHAnsi" w:cstheme="minorBidi"/>
                <w:noProof w:val="0"/>
                <w:sz w:val="22"/>
                <w:szCs w:val="22"/>
              </w:rPr>
              <w:tab/>
            </w:r>
            <w:r w:rsidRPr="00994834">
              <w:rPr>
                <w:rStyle w:val="Hyperlink"/>
                <w:noProof w:val="0"/>
              </w:rPr>
              <w:t>Access to Project Site</w:t>
            </w:r>
            <w:r w:rsidRPr="00994834">
              <w:rPr>
                <w:noProof w:val="0"/>
                <w:webHidden/>
              </w:rPr>
              <w:tab/>
            </w:r>
            <w:r w:rsidRPr="00994834">
              <w:rPr>
                <w:noProof w:val="0"/>
                <w:webHidden/>
              </w:rPr>
              <w:fldChar w:fldCharType="begin"/>
            </w:r>
            <w:r w:rsidRPr="00994834">
              <w:rPr>
                <w:noProof w:val="0"/>
                <w:webHidden/>
              </w:rPr>
              <w:instrText xml:space="preserve"> PAGEREF _Toc474333958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59" w:history="1">
            <w:r w:rsidRPr="00994834">
              <w:rPr>
                <w:rStyle w:val="Hyperlink"/>
                <w:noProof w:val="0"/>
                <w:spacing w:val="-3"/>
              </w:rPr>
              <w:t>37.</w:t>
            </w:r>
            <w:r w:rsidRPr="00994834">
              <w:rPr>
                <w:rFonts w:asciiTheme="minorHAnsi" w:eastAsiaTheme="minorEastAsia" w:hAnsiTheme="minorHAnsi" w:cstheme="minorBidi"/>
                <w:noProof w:val="0"/>
                <w:sz w:val="22"/>
                <w:szCs w:val="22"/>
              </w:rPr>
              <w:tab/>
            </w:r>
            <w:r w:rsidRPr="00994834">
              <w:rPr>
                <w:rStyle w:val="Hyperlink"/>
                <w:noProof w:val="0"/>
              </w:rPr>
              <w:t>Change in the Applicable Law Related to Taxes and Duties</w:t>
            </w:r>
            <w:r w:rsidRPr="00994834">
              <w:rPr>
                <w:noProof w:val="0"/>
                <w:webHidden/>
              </w:rPr>
              <w:tab/>
            </w:r>
            <w:r w:rsidRPr="00994834">
              <w:rPr>
                <w:noProof w:val="0"/>
                <w:webHidden/>
              </w:rPr>
              <w:fldChar w:fldCharType="begin"/>
            </w:r>
            <w:r w:rsidRPr="00994834">
              <w:rPr>
                <w:noProof w:val="0"/>
                <w:webHidden/>
              </w:rPr>
              <w:instrText xml:space="preserve"> PAGEREF _Toc474333959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0" w:history="1">
            <w:r w:rsidRPr="00994834">
              <w:rPr>
                <w:rStyle w:val="Hyperlink"/>
                <w:noProof w:val="0"/>
              </w:rPr>
              <w:t>38.</w:t>
            </w:r>
            <w:r w:rsidRPr="00994834">
              <w:rPr>
                <w:rFonts w:asciiTheme="minorHAnsi" w:eastAsiaTheme="minorEastAsia" w:hAnsiTheme="minorHAnsi" w:cstheme="minorBidi"/>
                <w:noProof w:val="0"/>
                <w:sz w:val="22"/>
                <w:szCs w:val="22"/>
              </w:rPr>
              <w:tab/>
            </w:r>
            <w:r w:rsidRPr="00994834">
              <w:rPr>
                <w:rStyle w:val="Hyperlink"/>
                <w:noProof w:val="0"/>
              </w:rPr>
              <w:t>Services, Facilities and Property of the Client</w:t>
            </w:r>
            <w:r w:rsidRPr="00994834">
              <w:rPr>
                <w:noProof w:val="0"/>
                <w:webHidden/>
              </w:rPr>
              <w:tab/>
            </w:r>
            <w:r w:rsidRPr="00994834">
              <w:rPr>
                <w:noProof w:val="0"/>
                <w:webHidden/>
              </w:rPr>
              <w:fldChar w:fldCharType="begin"/>
            </w:r>
            <w:r w:rsidRPr="00994834">
              <w:rPr>
                <w:noProof w:val="0"/>
                <w:webHidden/>
              </w:rPr>
              <w:instrText xml:space="preserve"> PAGEREF _Toc474333960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1" w:history="1">
            <w:r w:rsidRPr="00994834">
              <w:rPr>
                <w:rStyle w:val="Hyperlink"/>
                <w:noProof w:val="0"/>
              </w:rPr>
              <w:t>39.</w:t>
            </w:r>
            <w:r w:rsidRPr="00994834">
              <w:rPr>
                <w:rFonts w:asciiTheme="minorHAnsi" w:eastAsiaTheme="minorEastAsia" w:hAnsiTheme="minorHAnsi" w:cstheme="minorBidi"/>
                <w:noProof w:val="0"/>
                <w:sz w:val="22"/>
                <w:szCs w:val="22"/>
              </w:rPr>
              <w:tab/>
            </w:r>
            <w:r w:rsidRPr="00994834">
              <w:rPr>
                <w:rStyle w:val="Hyperlink"/>
                <w:noProof w:val="0"/>
              </w:rPr>
              <w:t>Counterpart Personnel</w:t>
            </w:r>
            <w:r w:rsidRPr="00994834">
              <w:rPr>
                <w:noProof w:val="0"/>
                <w:webHidden/>
              </w:rPr>
              <w:tab/>
            </w:r>
            <w:r w:rsidRPr="00994834">
              <w:rPr>
                <w:noProof w:val="0"/>
                <w:webHidden/>
              </w:rPr>
              <w:fldChar w:fldCharType="begin"/>
            </w:r>
            <w:r w:rsidRPr="00994834">
              <w:rPr>
                <w:noProof w:val="0"/>
                <w:webHidden/>
              </w:rPr>
              <w:instrText xml:space="preserve"> PAGEREF _Toc474333961 \h </w:instrText>
            </w:r>
            <w:r w:rsidRPr="00994834">
              <w:rPr>
                <w:noProof w:val="0"/>
                <w:webHidden/>
              </w:rPr>
            </w:r>
            <w:r w:rsidRPr="00994834">
              <w:rPr>
                <w:noProof w:val="0"/>
                <w:webHidden/>
              </w:rPr>
              <w:fldChar w:fldCharType="separate"/>
            </w:r>
            <w:r w:rsidRPr="00994834">
              <w:rPr>
                <w:noProof w:val="0"/>
                <w:webHidden/>
              </w:rPr>
              <w:t>107</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2" w:history="1">
            <w:r w:rsidRPr="00994834">
              <w:rPr>
                <w:rStyle w:val="Hyperlink"/>
                <w:noProof w:val="0"/>
              </w:rPr>
              <w:t>40.</w:t>
            </w:r>
            <w:r w:rsidRPr="00994834">
              <w:rPr>
                <w:rFonts w:asciiTheme="minorHAnsi" w:eastAsiaTheme="minorEastAsia" w:hAnsiTheme="minorHAnsi" w:cstheme="minorBidi"/>
                <w:noProof w:val="0"/>
                <w:sz w:val="22"/>
                <w:szCs w:val="22"/>
              </w:rPr>
              <w:tab/>
            </w:r>
            <w:r w:rsidRPr="00994834">
              <w:rPr>
                <w:rStyle w:val="Hyperlink"/>
                <w:noProof w:val="0"/>
              </w:rPr>
              <w:t>Payment Obligation</w:t>
            </w:r>
            <w:r w:rsidRPr="00994834">
              <w:rPr>
                <w:noProof w:val="0"/>
                <w:webHidden/>
              </w:rPr>
              <w:tab/>
            </w:r>
            <w:r w:rsidRPr="00994834">
              <w:rPr>
                <w:noProof w:val="0"/>
                <w:webHidden/>
              </w:rPr>
              <w:fldChar w:fldCharType="begin"/>
            </w:r>
            <w:r w:rsidRPr="00994834">
              <w:rPr>
                <w:noProof w:val="0"/>
                <w:webHidden/>
              </w:rPr>
              <w:instrText xml:space="preserve"> PAGEREF _Toc474333962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63" w:history="1">
            <w:r w:rsidRPr="00994834">
              <w:rPr>
                <w:rStyle w:val="Hyperlink"/>
                <w:smallCaps/>
                <w:noProof w:val="0"/>
                <w:lang w:val="pt-BR"/>
              </w:rPr>
              <w:t>F.  Payments to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_Toc474333963 \h </w:instrText>
            </w:r>
            <w:r w:rsidRPr="00994834">
              <w:rPr>
                <w:noProof w:val="0"/>
                <w:webHidden/>
                <w:lang w:val="pt-BR"/>
              </w:rPr>
            </w:r>
            <w:r w:rsidRPr="00994834">
              <w:rPr>
                <w:noProof w:val="0"/>
                <w:webHidden/>
                <w:lang w:val="pt-BR"/>
              </w:rPr>
              <w:fldChar w:fldCharType="separate"/>
            </w:r>
            <w:r w:rsidRPr="00994834">
              <w:rPr>
                <w:noProof w:val="0"/>
                <w:webHidden/>
                <w:lang w:val="pt-BR"/>
              </w:rPr>
              <w:t>108</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4" w:history="1">
            <w:r w:rsidRPr="00994834">
              <w:rPr>
                <w:rStyle w:val="Hyperlink"/>
                <w:noProof w:val="0"/>
              </w:rPr>
              <w:t>41.</w:t>
            </w:r>
            <w:r w:rsidRPr="00994834">
              <w:rPr>
                <w:rFonts w:asciiTheme="minorHAnsi" w:eastAsiaTheme="minorEastAsia" w:hAnsiTheme="minorHAnsi" w:cstheme="minorBidi"/>
                <w:noProof w:val="0"/>
                <w:sz w:val="22"/>
                <w:szCs w:val="22"/>
              </w:rPr>
              <w:tab/>
            </w:r>
            <w:r w:rsidRPr="00994834">
              <w:rPr>
                <w:rStyle w:val="Hyperlink"/>
                <w:noProof w:val="0"/>
              </w:rPr>
              <w:t>Ceiling Amount</w:t>
            </w:r>
            <w:r w:rsidRPr="00994834">
              <w:rPr>
                <w:noProof w:val="0"/>
                <w:webHidden/>
              </w:rPr>
              <w:tab/>
            </w:r>
            <w:r w:rsidRPr="00994834">
              <w:rPr>
                <w:noProof w:val="0"/>
                <w:webHidden/>
              </w:rPr>
              <w:fldChar w:fldCharType="begin"/>
            </w:r>
            <w:r w:rsidRPr="00994834">
              <w:rPr>
                <w:noProof w:val="0"/>
                <w:webHidden/>
              </w:rPr>
              <w:instrText xml:space="preserve"> PAGEREF _Toc474333964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5" w:history="1">
            <w:r w:rsidRPr="00994834">
              <w:rPr>
                <w:rStyle w:val="Hyperlink"/>
                <w:noProof w:val="0"/>
              </w:rPr>
              <w:t>42.</w:t>
            </w:r>
            <w:r w:rsidRPr="00994834">
              <w:rPr>
                <w:rFonts w:asciiTheme="minorHAnsi" w:eastAsiaTheme="minorEastAsia" w:hAnsiTheme="minorHAnsi" w:cstheme="minorBidi"/>
                <w:noProof w:val="0"/>
                <w:sz w:val="22"/>
                <w:szCs w:val="22"/>
              </w:rPr>
              <w:tab/>
            </w:r>
            <w:r w:rsidRPr="00994834">
              <w:rPr>
                <w:rStyle w:val="Hyperlink"/>
                <w:noProof w:val="0"/>
              </w:rPr>
              <w:t>Remuneration and Reimbursable Expenses</w:t>
            </w:r>
            <w:r w:rsidRPr="00994834">
              <w:rPr>
                <w:noProof w:val="0"/>
                <w:webHidden/>
              </w:rPr>
              <w:tab/>
            </w:r>
            <w:r w:rsidRPr="00994834">
              <w:rPr>
                <w:noProof w:val="0"/>
                <w:webHidden/>
              </w:rPr>
              <w:fldChar w:fldCharType="begin"/>
            </w:r>
            <w:r w:rsidRPr="00994834">
              <w:rPr>
                <w:noProof w:val="0"/>
                <w:webHidden/>
              </w:rPr>
              <w:instrText xml:space="preserve"> PAGEREF _Toc474333965 \h </w:instrText>
            </w:r>
            <w:r w:rsidRPr="00994834">
              <w:rPr>
                <w:noProof w:val="0"/>
                <w:webHidden/>
              </w:rPr>
            </w:r>
            <w:r w:rsidRPr="00994834">
              <w:rPr>
                <w:noProof w:val="0"/>
                <w:webHidden/>
              </w:rPr>
              <w:fldChar w:fldCharType="separate"/>
            </w:r>
            <w:r w:rsidRPr="00994834">
              <w:rPr>
                <w:noProof w:val="0"/>
                <w:webHidden/>
              </w:rPr>
              <w:t>108</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6" w:history="1">
            <w:r w:rsidRPr="00994834">
              <w:rPr>
                <w:rStyle w:val="Hyperlink"/>
                <w:noProof w:val="0"/>
              </w:rPr>
              <w:t>43.</w:t>
            </w:r>
            <w:r w:rsidRPr="00994834">
              <w:rPr>
                <w:rFonts w:asciiTheme="minorHAnsi" w:eastAsiaTheme="minorEastAsia" w:hAnsiTheme="minorHAnsi" w:cstheme="minorBidi"/>
                <w:noProof w:val="0"/>
                <w:sz w:val="22"/>
                <w:szCs w:val="22"/>
              </w:rPr>
              <w:tab/>
            </w:r>
            <w:r w:rsidRPr="00994834">
              <w:rPr>
                <w:rStyle w:val="Hyperlink"/>
                <w:noProof w:val="0"/>
              </w:rPr>
              <w:t>Taxes and Duties</w:t>
            </w:r>
            <w:r w:rsidRPr="00994834">
              <w:rPr>
                <w:noProof w:val="0"/>
                <w:webHidden/>
              </w:rPr>
              <w:tab/>
            </w:r>
            <w:r w:rsidRPr="00994834">
              <w:rPr>
                <w:noProof w:val="0"/>
                <w:webHidden/>
              </w:rPr>
              <w:fldChar w:fldCharType="begin"/>
            </w:r>
            <w:r w:rsidRPr="00994834">
              <w:rPr>
                <w:noProof w:val="0"/>
                <w:webHidden/>
              </w:rPr>
              <w:instrText xml:space="preserve"> PAGEREF _Toc474333966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7" w:history="1">
            <w:r w:rsidRPr="00994834">
              <w:rPr>
                <w:rStyle w:val="Hyperlink"/>
                <w:noProof w:val="0"/>
              </w:rPr>
              <w:t>44.</w:t>
            </w:r>
            <w:r w:rsidRPr="00994834">
              <w:rPr>
                <w:rFonts w:asciiTheme="minorHAnsi" w:eastAsiaTheme="minorEastAsia" w:hAnsiTheme="minorHAnsi" w:cstheme="minorBidi"/>
                <w:noProof w:val="0"/>
                <w:sz w:val="22"/>
                <w:szCs w:val="22"/>
              </w:rPr>
              <w:tab/>
            </w:r>
            <w:r w:rsidRPr="00994834">
              <w:rPr>
                <w:rStyle w:val="Hyperlink"/>
                <w:noProof w:val="0"/>
              </w:rPr>
              <w:t>Currency of Payment</w:t>
            </w:r>
            <w:r w:rsidRPr="00994834">
              <w:rPr>
                <w:noProof w:val="0"/>
                <w:webHidden/>
              </w:rPr>
              <w:tab/>
            </w:r>
            <w:r w:rsidRPr="00994834">
              <w:rPr>
                <w:noProof w:val="0"/>
                <w:webHidden/>
              </w:rPr>
              <w:fldChar w:fldCharType="begin"/>
            </w:r>
            <w:r w:rsidRPr="00994834">
              <w:rPr>
                <w:noProof w:val="0"/>
                <w:webHidden/>
              </w:rPr>
              <w:instrText xml:space="preserve"> PAGEREF _Toc474333967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8" w:history="1">
            <w:r w:rsidRPr="00994834">
              <w:rPr>
                <w:rStyle w:val="Hyperlink"/>
                <w:noProof w:val="0"/>
              </w:rPr>
              <w:t>45.</w:t>
            </w:r>
            <w:r w:rsidRPr="00994834">
              <w:rPr>
                <w:rFonts w:asciiTheme="minorHAnsi" w:eastAsiaTheme="minorEastAsia" w:hAnsiTheme="minorHAnsi" w:cstheme="minorBidi"/>
                <w:noProof w:val="0"/>
                <w:sz w:val="22"/>
                <w:szCs w:val="22"/>
              </w:rPr>
              <w:tab/>
            </w:r>
            <w:r w:rsidRPr="00994834">
              <w:rPr>
                <w:rStyle w:val="Hyperlink"/>
                <w:noProof w:val="0"/>
              </w:rPr>
              <w:t>Mode of Billing and Payment</w:t>
            </w:r>
            <w:r w:rsidRPr="00994834">
              <w:rPr>
                <w:noProof w:val="0"/>
                <w:webHidden/>
              </w:rPr>
              <w:tab/>
            </w:r>
            <w:r w:rsidRPr="00994834">
              <w:rPr>
                <w:noProof w:val="0"/>
                <w:webHidden/>
              </w:rPr>
              <w:fldChar w:fldCharType="begin"/>
            </w:r>
            <w:r w:rsidRPr="00994834">
              <w:rPr>
                <w:noProof w:val="0"/>
                <w:webHidden/>
              </w:rPr>
              <w:instrText xml:space="preserve"> PAGEREF _Toc474333968 \h </w:instrText>
            </w:r>
            <w:r w:rsidRPr="00994834">
              <w:rPr>
                <w:noProof w:val="0"/>
                <w:webHidden/>
              </w:rPr>
            </w:r>
            <w:r w:rsidRPr="00994834">
              <w:rPr>
                <w:noProof w:val="0"/>
                <w:webHidden/>
              </w:rPr>
              <w:fldChar w:fldCharType="separate"/>
            </w:r>
            <w:r w:rsidRPr="00994834">
              <w:rPr>
                <w:noProof w:val="0"/>
                <w:webHidden/>
              </w:rPr>
              <w:t>109</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69" w:history="1">
            <w:r w:rsidRPr="00994834">
              <w:rPr>
                <w:rStyle w:val="Hyperlink"/>
                <w:noProof w:val="0"/>
              </w:rPr>
              <w:t>46.</w:t>
            </w:r>
            <w:r w:rsidRPr="00994834">
              <w:rPr>
                <w:rFonts w:asciiTheme="minorHAnsi" w:eastAsiaTheme="minorEastAsia" w:hAnsiTheme="minorHAnsi" w:cstheme="minorBidi"/>
                <w:noProof w:val="0"/>
                <w:sz w:val="22"/>
                <w:szCs w:val="22"/>
              </w:rPr>
              <w:tab/>
            </w:r>
            <w:r w:rsidRPr="00994834">
              <w:rPr>
                <w:rStyle w:val="Hyperlink"/>
                <w:noProof w:val="0"/>
              </w:rPr>
              <w:t>Interest on Delayed Payments</w:t>
            </w:r>
            <w:r w:rsidRPr="00994834">
              <w:rPr>
                <w:noProof w:val="0"/>
                <w:webHidden/>
              </w:rPr>
              <w:tab/>
            </w:r>
            <w:r w:rsidRPr="00994834">
              <w:rPr>
                <w:noProof w:val="0"/>
                <w:webHidden/>
              </w:rPr>
              <w:fldChar w:fldCharType="begin"/>
            </w:r>
            <w:r w:rsidRPr="00994834">
              <w:rPr>
                <w:noProof w:val="0"/>
                <w:webHidden/>
              </w:rPr>
              <w:instrText xml:space="preserve"> PAGEREF _Toc474333969 \h </w:instrText>
            </w:r>
            <w:r w:rsidRPr="00994834">
              <w:rPr>
                <w:noProof w:val="0"/>
                <w:webHidden/>
              </w:rPr>
            </w:r>
            <w:r w:rsidRPr="00994834">
              <w:rPr>
                <w:noProof w:val="0"/>
                <w:webHidden/>
              </w:rPr>
              <w:fldChar w:fldCharType="separate"/>
            </w:r>
            <w:r w:rsidRPr="00994834">
              <w:rPr>
                <w:noProof w:val="0"/>
                <w:webHidden/>
              </w:rPr>
              <w:t>110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70" w:history="1">
            <w:r w:rsidRPr="00994834">
              <w:rPr>
                <w:rStyle w:val="Hyperlink"/>
                <w:smallCaps/>
                <w:noProof w:val="0"/>
                <w:lang w:val="pt-BR"/>
              </w:rPr>
              <w:t>G.  Fairness and Good Faith</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_Toc474333970 \h </w:instrText>
            </w:r>
            <w:r w:rsidRPr="00994834">
              <w:rPr>
                <w:noProof w:val="0"/>
                <w:webHidden/>
                <w:lang w:val="pt-BR"/>
              </w:rPr>
            </w:r>
            <w:r w:rsidRPr="00994834">
              <w:rPr>
                <w:noProof w:val="0"/>
                <w:webHidden/>
                <w:lang w:val="pt-BR"/>
              </w:rPr>
              <w:fldChar w:fldCharType="separate"/>
            </w:r>
            <w:r w:rsidRPr="00994834">
              <w:rPr>
                <w:noProof w:val="0"/>
                <w:webHidden/>
                <w:lang w:val="pt-BR"/>
              </w:rPr>
              <w:t>110</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71" w:history="1">
            <w:r w:rsidRPr="00994834">
              <w:rPr>
                <w:rStyle w:val="Hyperlink"/>
                <w:noProof w:val="0"/>
              </w:rPr>
              <w:t>47.</w:t>
            </w:r>
            <w:r w:rsidRPr="00994834">
              <w:rPr>
                <w:rFonts w:asciiTheme="minorHAnsi" w:eastAsiaTheme="minorEastAsia" w:hAnsiTheme="minorHAnsi" w:cstheme="minorBidi"/>
                <w:noProof w:val="0"/>
                <w:sz w:val="22"/>
                <w:szCs w:val="22"/>
              </w:rPr>
              <w:tab/>
            </w:r>
            <w:r w:rsidRPr="00994834">
              <w:rPr>
                <w:rStyle w:val="Hyperlink"/>
                <w:noProof w:val="0"/>
              </w:rPr>
              <w:t>Good Faith</w:t>
            </w:r>
            <w:r w:rsidRPr="00994834">
              <w:rPr>
                <w:noProof w:val="0"/>
                <w:webHidden/>
              </w:rPr>
              <w:tab/>
            </w:r>
            <w:r w:rsidRPr="00994834">
              <w:rPr>
                <w:noProof w:val="0"/>
                <w:webHidden/>
              </w:rPr>
              <w:fldChar w:fldCharType="begin"/>
            </w:r>
            <w:r w:rsidRPr="00994834">
              <w:rPr>
                <w:noProof w:val="0"/>
                <w:webHidden/>
              </w:rPr>
              <w:instrText xml:space="preserve"> PAGEREF _Toc474333971 \h </w:instrText>
            </w:r>
            <w:r w:rsidRPr="00994834">
              <w:rPr>
                <w:noProof w:val="0"/>
                <w:webHidden/>
              </w:rPr>
            </w:r>
            <w:r w:rsidRPr="00994834">
              <w:rPr>
                <w:noProof w:val="0"/>
                <w:webHidden/>
              </w:rPr>
              <w:fldChar w:fldCharType="separate"/>
            </w:r>
            <w:r w:rsidRPr="00994834">
              <w:rPr>
                <w:noProof w:val="0"/>
                <w:webHidden/>
              </w:rPr>
              <w:t>110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3972" w:history="1">
            <w:r w:rsidRPr="00994834">
              <w:rPr>
                <w:rStyle w:val="Hyperlink"/>
                <w:smallCaps/>
                <w:noProof w:val="0"/>
                <w:lang w:val="pt-BR"/>
              </w:rPr>
              <w:t>H.  Settlement of Disputes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_Toc474333972 \h </w:instrText>
            </w:r>
            <w:r w:rsidRPr="00994834">
              <w:rPr>
                <w:noProof w:val="0"/>
                <w:webHidden/>
                <w:lang w:val="pt-BR"/>
              </w:rPr>
            </w:r>
            <w:r w:rsidRPr="00994834">
              <w:rPr>
                <w:noProof w:val="0"/>
                <w:webHidden/>
                <w:lang w:val="pt-BR"/>
              </w:rPr>
              <w:fldChar w:fldCharType="separate"/>
            </w:r>
            <w:r w:rsidRPr="00994834">
              <w:rPr>
                <w:noProof w:val="0"/>
                <w:webHidden/>
                <w:lang w:val="pt-BR"/>
              </w:rPr>
              <w:t>111</w:t>
            </w:r>
            <w:r w:rsidRPr="00994834">
              <w:rPr>
                <w:noProof w:val="0"/>
                <w:webHidden/>
                <w:lang w:val="pt-BR"/>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73" w:history="1">
            <w:r w:rsidRPr="00994834">
              <w:rPr>
                <w:rStyle w:val="Hyperlink"/>
                <w:noProof w:val="0"/>
                <w:spacing w:val="-3"/>
              </w:rPr>
              <w:t>48.</w:t>
            </w:r>
            <w:r w:rsidRPr="00994834">
              <w:rPr>
                <w:rFonts w:asciiTheme="minorHAnsi" w:eastAsiaTheme="minorEastAsia" w:hAnsiTheme="minorHAnsi" w:cstheme="minorBidi"/>
                <w:noProof w:val="0"/>
                <w:sz w:val="22"/>
                <w:szCs w:val="22"/>
              </w:rPr>
              <w:tab/>
            </w:r>
            <w:r w:rsidRPr="00994834">
              <w:rPr>
                <w:rStyle w:val="Hyperlink"/>
                <w:noProof w:val="0"/>
              </w:rPr>
              <w:t>Amicable Settlement</w:t>
            </w:r>
            <w:r w:rsidRPr="00994834">
              <w:rPr>
                <w:noProof w:val="0"/>
                <w:webHidden/>
              </w:rPr>
              <w:tab/>
            </w:r>
            <w:r w:rsidRPr="00994834">
              <w:rPr>
                <w:noProof w:val="0"/>
                <w:webHidden/>
              </w:rPr>
              <w:fldChar w:fldCharType="begin"/>
            </w:r>
            <w:r w:rsidRPr="00994834">
              <w:rPr>
                <w:noProof w:val="0"/>
                <w:webHidden/>
              </w:rPr>
              <w:instrText xml:space="preserve"> PAGEREF _Toc474333973 \h </w:instrText>
            </w:r>
            <w:r w:rsidRPr="00994834">
              <w:rPr>
                <w:noProof w:val="0"/>
                <w:webHidden/>
              </w:rPr>
            </w:r>
            <w:r w:rsidRPr="00994834">
              <w:rPr>
                <w:noProof w:val="0"/>
                <w:webHidden/>
              </w:rPr>
              <w:fldChar w:fldCharType="separate"/>
            </w:r>
            <w:r w:rsidRPr="00994834">
              <w:rPr>
                <w:noProof w:val="0"/>
                <w:webHidden/>
              </w:rPr>
              <w:t>111</w:t>
            </w:r>
            <w:r w:rsidRPr="00994834">
              <w:rPr>
                <w:noProof w:val="0"/>
                <w:webHidden/>
              </w:rPr>
              <w:fldChar w:fldCharType="end"/>
            </w:r>
          </w:hyperlink>
        </w:p>
        <w:p w:rsidR="00C637B9" w:rsidRPr="00994834" w:rsidRDefault="00C637B9">
          <w:pPr>
            <w:pStyle w:val="TOC3"/>
            <w:rPr>
              <w:rFonts w:asciiTheme="minorHAnsi" w:eastAsiaTheme="minorEastAsia" w:hAnsiTheme="minorHAnsi" w:cstheme="minorBidi"/>
              <w:noProof w:val="0"/>
              <w:sz w:val="22"/>
              <w:szCs w:val="22"/>
            </w:rPr>
          </w:pPr>
          <w:hyperlink w:anchor="_Toc474333974" w:history="1">
            <w:r w:rsidRPr="00994834">
              <w:rPr>
                <w:rStyle w:val="Hyperlink"/>
                <w:noProof w:val="0"/>
              </w:rPr>
              <w:t>49.</w:t>
            </w:r>
            <w:r w:rsidRPr="00994834">
              <w:rPr>
                <w:rFonts w:asciiTheme="minorHAnsi" w:eastAsiaTheme="minorEastAsia" w:hAnsiTheme="minorHAnsi" w:cstheme="minorBidi"/>
                <w:noProof w:val="0"/>
                <w:sz w:val="22"/>
                <w:szCs w:val="22"/>
              </w:rPr>
              <w:tab/>
            </w:r>
            <w:r w:rsidRPr="00994834">
              <w:rPr>
                <w:rStyle w:val="Hyperlink"/>
                <w:noProof w:val="0"/>
              </w:rPr>
              <w:t>Dispute Resolution</w:t>
            </w:r>
            <w:r w:rsidRPr="00994834">
              <w:rPr>
                <w:noProof w:val="0"/>
                <w:webHidden/>
              </w:rPr>
              <w:tab/>
            </w:r>
            <w:r w:rsidRPr="00994834">
              <w:rPr>
                <w:noProof w:val="0"/>
                <w:webHidden/>
              </w:rPr>
              <w:fldChar w:fldCharType="begin"/>
            </w:r>
            <w:r w:rsidRPr="00994834">
              <w:rPr>
                <w:noProof w:val="0"/>
                <w:webHidden/>
              </w:rPr>
              <w:instrText xml:space="preserve"> PAGEREF _Toc474333974 \h </w:instrText>
            </w:r>
            <w:r w:rsidRPr="00994834">
              <w:rPr>
                <w:noProof w:val="0"/>
                <w:webHidden/>
              </w:rPr>
            </w:r>
            <w:r w:rsidRPr="00994834">
              <w:rPr>
                <w:noProof w:val="0"/>
                <w:webHidden/>
              </w:rPr>
              <w:fldChar w:fldCharType="separate"/>
            </w:r>
            <w:r w:rsidRPr="00994834">
              <w:rPr>
                <w:noProof w:val="0"/>
                <w:webHidden/>
              </w:rPr>
              <w:t>111</w:t>
            </w:r>
            <w:r w:rsidRPr="00994834">
              <w:rPr>
                <w:noProof w:val="0"/>
                <w:webHidden/>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3975" w:history="1">
            <w:r w:rsidRPr="00994834">
              <w:rPr>
                <w:rStyle w:val="Hyperlink"/>
                <w:noProof w:val="0"/>
                <w:lang w:val="pt-BR"/>
              </w:rPr>
              <w:t>III.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Special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_Toc474333975 \h </w:instrText>
            </w:r>
            <w:r w:rsidRPr="00994834">
              <w:rPr>
                <w:noProof w:val="0"/>
                <w:webHidden/>
                <w:lang w:val="pt-BR"/>
              </w:rPr>
            </w:r>
            <w:r w:rsidRPr="00994834">
              <w:rPr>
                <w:noProof w:val="0"/>
                <w:webHidden/>
                <w:lang w:val="pt-BR"/>
              </w:rPr>
              <w:fldChar w:fldCharType="separate"/>
            </w:r>
            <w:r w:rsidRPr="00994834">
              <w:rPr>
                <w:noProof w:val="0"/>
                <w:webHidden/>
                <w:lang w:val="pt-BR"/>
              </w:rPr>
              <w:t>115</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3976" w:history="1">
            <w:r w:rsidRPr="00994834">
              <w:rPr>
                <w:rStyle w:val="Hyperlink"/>
                <w:noProof w:val="0"/>
                <w:lang w:val="pt-BR"/>
              </w:rPr>
              <w:t>IV.</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Appendices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_Toc474333976 \h </w:instrText>
            </w:r>
            <w:r w:rsidRPr="00994834">
              <w:rPr>
                <w:noProof w:val="0"/>
                <w:webHidden/>
                <w:lang w:val="pt-BR"/>
              </w:rPr>
            </w:r>
            <w:r w:rsidRPr="00994834">
              <w:rPr>
                <w:noProof w:val="0"/>
                <w:webHidden/>
                <w:lang w:val="pt-BR"/>
              </w:rPr>
              <w:fldChar w:fldCharType="separate"/>
            </w:r>
            <w:r w:rsidRPr="00994834">
              <w:rPr>
                <w:noProof w:val="0"/>
                <w:webHidden/>
                <w:lang w:val="pt-BR"/>
              </w:rPr>
              <w:t>127</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3977" w:history="1">
            <w:r w:rsidRPr="00994834">
              <w:rPr>
                <w:rStyle w:val="Hyperlink"/>
                <w:noProof w:val="0"/>
              </w:rPr>
              <w:t>Appendix A – Terms of Reference</w:t>
            </w:r>
            <w:r w:rsidRPr="00994834">
              <w:rPr>
                <w:noProof w:val="0"/>
                <w:webHidden/>
              </w:rPr>
              <w:tab/>
            </w:r>
            <w:r w:rsidRPr="00994834">
              <w:rPr>
                <w:noProof w:val="0"/>
                <w:webHidden/>
              </w:rPr>
              <w:fldChar w:fldCharType="begin"/>
            </w:r>
            <w:r w:rsidRPr="00994834">
              <w:rPr>
                <w:noProof w:val="0"/>
                <w:webHidden/>
              </w:rPr>
              <w:instrText xml:space="preserve"> PAGEREF _Toc474333977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3978" w:history="1">
            <w:r w:rsidRPr="00994834">
              <w:rPr>
                <w:rStyle w:val="Hyperlink"/>
                <w:noProof w:val="0"/>
              </w:rPr>
              <w:t>Appendix B - Key Experts</w:t>
            </w:r>
            <w:r w:rsidRPr="00994834">
              <w:rPr>
                <w:noProof w:val="0"/>
                <w:webHidden/>
              </w:rPr>
              <w:tab/>
            </w:r>
            <w:r w:rsidRPr="00994834">
              <w:rPr>
                <w:noProof w:val="0"/>
                <w:webHidden/>
              </w:rPr>
              <w:fldChar w:fldCharType="begin"/>
            </w:r>
            <w:r w:rsidRPr="00994834">
              <w:rPr>
                <w:noProof w:val="0"/>
                <w:webHidden/>
              </w:rPr>
              <w:instrText xml:space="preserve"> PAGEREF _Toc474333978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3979" w:history="1">
            <w:r w:rsidRPr="00994834">
              <w:rPr>
                <w:rStyle w:val="Hyperlink"/>
                <w:noProof w:val="0"/>
              </w:rPr>
              <w:t>Appendix C – Remuneration Cost Estimates</w:t>
            </w:r>
            <w:r w:rsidRPr="00994834">
              <w:rPr>
                <w:noProof w:val="0"/>
                <w:webHidden/>
              </w:rPr>
              <w:tab/>
            </w:r>
            <w:r w:rsidRPr="00994834">
              <w:rPr>
                <w:noProof w:val="0"/>
                <w:webHidden/>
              </w:rPr>
              <w:fldChar w:fldCharType="begin"/>
            </w:r>
            <w:r w:rsidRPr="00994834">
              <w:rPr>
                <w:noProof w:val="0"/>
                <w:webHidden/>
              </w:rPr>
              <w:instrText xml:space="preserve"> PAGEREF _Toc474333979 \h </w:instrText>
            </w:r>
            <w:r w:rsidRPr="00994834">
              <w:rPr>
                <w:noProof w:val="0"/>
                <w:webHidden/>
              </w:rPr>
            </w:r>
            <w:r w:rsidRPr="00994834">
              <w:rPr>
                <w:noProof w:val="0"/>
                <w:webHidden/>
              </w:rPr>
              <w:fldChar w:fldCharType="separate"/>
            </w:r>
            <w:r w:rsidRPr="00994834">
              <w:rPr>
                <w:noProof w:val="0"/>
                <w:webHidden/>
              </w:rPr>
              <w:t>127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3980" w:history="1">
            <w:r w:rsidRPr="00994834">
              <w:rPr>
                <w:rStyle w:val="Hyperlink"/>
                <w:noProof w:val="0"/>
              </w:rPr>
              <w:t>Appendix D – Reimbursable Expenses Cost Estimates</w:t>
            </w:r>
            <w:r w:rsidRPr="00994834">
              <w:rPr>
                <w:noProof w:val="0"/>
                <w:webHidden/>
              </w:rPr>
              <w:tab/>
            </w:r>
            <w:r w:rsidRPr="00994834">
              <w:rPr>
                <w:noProof w:val="0"/>
                <w:webHidden/>
              </w:rPr>
              <w:fldChar w:fldCharType="begin"/>
            </w:r>
            <w:r w:rsidRPr="00994834">
              <w:rPr>
                <w:noProof w:val="0"/>
                <w:webHidden/>
              </w:rPr>
              <w:instrText xml:space="preserve"> PAGEREF _Toc474333980 \h </w:instrText>
            </w:r>
            <w:r w:rsidRPr="00994834">
              <w:rPr>
                <w:noProof w:val="0"/>
                <w:webHidden/>
              </w:rPr>
            </w:r>
            <w:r w:rsidRPr="00994834">
              <w:rPr>
                <w:noProof w:val="0"/>
                <w:webHidden/>
              </w:rPr>
              <w:fldChar w:fldCharType="separate"/>
            </w:r>
            <w:r w:rsidRPr="00994834">
              <w:rPr>
                <w:noProof w:val="0"/>
                <w:webHidden/>
              </w:rPr>
              <w:t>131</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3981" w:history="1">
            <w:r w:rsidRPr="00994834">
              <w:rPr>
                <w:rStyle w:val="Hyperlink"/>
                <w:noProof w:val="0"/>
              </w:rPr>
              <w:t>Appendix E - Form of Advance Payments Guarantee</w:t>
            </w:r>
            <w:r w:rsidRPr="00994834">
              <w:rPr>
                <w:noProof w:val="0"/>
                <w:webHidden/>
              </w:rPr>
              <w:tab/>
            </w:r>
            <w:r w:rsidRPr="00994834">
              <w:rPr>
                <w:noProof w:val="0"/>
                <w:webHidden/>
              </w:rPr>
              <w:fldChar w:fldCharType="begin"/>
            </w:r>
            <w:r w:rsidRPr="00994834">
              <w:rPr>
                <w:noProof w:val="0"/>
                <w:webHidden/>
              </w:rPr>
              <w:instrText xml:space="preserve"> PAGEREF _Toc474333981 \h </w:instrText>
            </w:r>
            <w:r w:rsidRPr="00994834">
              <w:rPr>
                <w:noProof w:val="0"/>
                <w:webHidden/>
              </w:rPr>
            </w:r>
            <w:r w:rsidRPr="00994834">
              <w:rPr>
                <w:noProof w:val="0"/>
                <w:webHidden/>
              </w:rPr>
              <w:fldChar w:fldCharType="separate"/>
            </w:r>
            <w:r w:rsidRPr="00994834">
              <w:rPr>
                <w:noProof w:val="0"/>
                <w:webHidden/>
              </w:rPr>
              <w:t>132</w:t>
            </w:r>
            <w:r w:rsidRPr="00994834">
              <w:rPr>
                <w:noProof w:val="0"/>
                <w:webHidden/>
              </w:rPr>
              <w:fldChar w:fldCharType="end"/>
            </w:r>
          </w:hyperlink>
        </w:p>
        <w:p w:rsidR="00C637B9" w:rsidRPr="00994834" w:rsidRDefault="00C637B9" w:rsidP="00C637B9">
          <w:r w:rsidRPr="00994834">
            <w:fldChar w:fldCharType="end"/>
          </w:r>
        </w:p>
      </w:sdtContent>
    </w:sdt>
    <w:p w:rsidR="00C637B9" w:rsidRPr="00994834" w:rsidRDefault="00C637B9" w:rsidP="00C637B9">
      <w:pPr>
        <w:tabs>
          <w:tab w:val="right" w:pos="9000"/>
        </w:tabs>
      </w:pPr>
    </w:p>
    <w:p w:rsidR="00C637B9" w:rsidRPr="00994834" w:rsidRDefault="00C637B9" w:rsidP="00C637B9">
      <w:pPr>
        <w:tabs>
          <w:tab w:val="right" w:pos="9000"/>
        </w:tabs>
      </w:pPr>
      <w:r w:rsidRPr="00994834">
        <w:tab/>
      </w:r>
    </w:p>
    <w:p w:rsidR="00C637B9" w:rsidRPr="00994834" w:rsidRDefault="00C637B9" w:rsidP="00C637B9">
      <w:pPr>
        <w:pStyle w:val="BankNormal"/>
        <w:tabs>
          <w:tab w:val="right" w:leader="dot" w:pos="8910"/>
        </w:tabs>
        <w:spacing w:after="0"/>
        <w:rPr>
          <w:szCs w:val="24"/>
        </w:rPr>
      </w:pPr>
    </w:p>
    <w:p w:rsidR="00C637B9" w:rsidRPr="00994834" w:rsidRDefault="00C637B9" w:rsidP="00C637B9">
      <w:pPr>
        <w:tabs>
          <w:tab w:val="right" w:leader="dot" w:pos="8910"/>
        </w:tabs>
        <w:sectPr w:rsidR="00C637B9" w:rsidRPr="00994834">
          <w:headerReference w:type="even" r:id="rId77"/>
          <w:headerReference w:type="default" r:id="rId78"/>
          <w:footerReference w:type="default" r:id="rId79"/>
          <w:headerReference w:type="first" r:id="rId80"/>
          <w:footerReference w:type="first" r:id="rId81"/>
          <w:footnotePr>
            <w:numRestart w:val="eachSect"/>
          </w:footnotePr>
          <w:type w:val="oddPage"/>
          <w:pgSz w:w="12242" w:h="15842" w:code="1"/>
          <w:pgMar w:top="1440" w:right="1440" w:bottom="1728" w:left="1728" w:header="720" w:footer="720" w:gutter="0"/>
          <w:paperSrc w:first="15" w:other="15"/>
          <w:cols w:space="720"/>
          <w:noEndnote/>
          <w:titlePg/>
        </w:sectPr>
      </w:pPr>
    </w:p>
    <w:p w:rsidR="00C637B9" w:rsidRPr="00994834" w:rsidRDefault="00C637B9" w:rsidP="00C637B9">
      <w:pPr>
        <w:pStyle w:val="Heading1"/>
      </w:pPr>
      <w:bookmarkStart w:id="166" w:name="_Toc350849370"/>
      <w:bookmarkStart w:id="167" w:name="_Toc351343667"/>
      <w:bookmarkStart w:id="168" w:name="_Toc300745680"/>
      <w:bookmarkStart w:id="169" w:name="_Toc474333915"/>
      <w:bookmarkStart w:id="170" w:name="_Toc474334084"/>
      <w:bookmarkStart w:id="171" w:name="_Toc494209480"/>
      <w:r w:rsidRPr="00994834">
        <w:rPr>
          <w:bCs/>
        </w:rPr>
        <w:lastRenderedPageBreak/>
        <w:t>Prefácio</w:t>
      </w:r>
      <w:bookmarkEnd w:id="166"/>
      <w:bookmarkEnd w:id="167"/>
      <w:bookmarkEnd w:id="168"/>
      <w:bookmarkEnd w:id="169"/>
      <w:bookmarkEnd w:id="170"/>
      <w:bookmarkEnd w:id="171"/>
    </w:p>
    <w:p w:rsidR="00C637B9" w:rsidRPr="00994834" w:rsidRDefault="00C637B9" w:rsidP="00C637B9">
      <w:pPr>
        <w:pStyle w:val="ListParagraph"/>
        <w:numPr>
          <w:ilvl w:val="0"/>
          <w:numId w:val="22"/>
        </w:numPr>
        <w:ind w:left="360" w:hanging="360"/>
        <w:jc w:val="both"/>
        <w:rPr>
          <w:spacing w:val="-3"/>
        </w:rPr>
      </w:pPr>
      <w:r w:rsidRPr="00994834">
        <w:rPr>
          <w:spacing w:val="-3"/>
        </w:rPr>
        <w:t xml:space="preserve">A minuta de Contrato padrão é composta por quatro partes: a Minuta de Contrato a ser assinada pelo Cliente e o Consultor, as Condições Gerais do Contrato (CGC), inclusive o Anexo 1 - Fraude e Corrupção;  as Condições Especiais do Contrato (CEC); e os Apêndices. </w:t>
      </w:r>
    </w:p>
    <w:p w:rsidR="00C637B9" w:rsidRPr="00994834" w:rsidRDefault="00C637B9" w:rsidP="00C637B9">
      <w:pPr>
        <w:ind w:left="360" w:hanging="360"/>
        <w:jc w:val="both"/>
        <w:rPr>
          <w:spacing w:val="-3"/>
        </w:rPr>
      </w:pPr>
    </w:p>
    <w:p w:rsidR="00C637B9" w:rsidRPr="00994834" w:rsidRDefault="00C637B9" w:rsidP="00C637B9">
      <w:pPr>
        <w:pStyle w:val="ListParagraph"/>
        <w:numPr>
          <w:ilvl w:val="0"/>
          <w:numId w:val="22"/>
        </w:numPr>
        <w:ind w:left="360" w:hanging="360"/>
        <w:jc w:val="both"/>
        <w:rPr>
          <w:spacing w:val="-3"/>
        </w:rPr>
      </w:pPr>
      <w:r w:rsidRPr="00994834">
        <w:rPr>
          <w:spacing w:val="-3"/>
        </w:rPr>
        <w:t xml:space="preserve">As Condições Gerais do Contrato, inclusive o Anexo 1 sobre Fraude e Corrupção, não deverão ser modificadas.  As Condições Especiais do Contrato que contenham cláusulas específicas para cada Contrato visam complementar, mas não substituir ou entrar em conflito com as Condições Gerais. </w:t>
      </w:r>
    </w:p>
    <w:p w:rsidR="00C637B9" w:rsidRPr="00994834" w:rsidRDefault="00C637B9" w:rsidP="00C637B9">
      <w:pPr>
        <w:jc w:val="both"/>
        <w:rPr>
          <w:spacing w:val="-3"/>
        </w:rPr>
      </w:pPr>
    </w:p>
    <w:p w:rsidR="00C637B9" w:rsidRPr="00994834" w:rsidRDefault="00C637B9" w:rsidP="00C637B9">
      <w:pPr>
        <w:rPr>
          <w:lang w:eastAsia="it-IT"/>
        </w:rPr>
      </w:pPr>
      <w:r w:rsidRPr="00994834">
        <w:rPr>
          <w:lang w:eastAsia="it-IT"/>
        </w:rPr>
        <w:br w:type="page"/>
      </w:r>
    </w:p>
    <w:p w:rsidR="00C637B9" w:rsidRPr="00994834" w:rsidRDefault="00C637B9" w:rsidP="00C637B9"/>
    <w:p w:rsidR="00C637B9" w:rsidRPr="00994834" w:rsidRDefault="00C637B9" w:rsidP="00C637B9">
      <w:pPr>
        <w:jc w:val="center"/>
        <w:rPr>
          <w:rFonts w:ascii="Times New Roman Bold" w:hAnsi="Times New Roman Bold"/>
          <w:b/>
          <w:smallCaps/>
          <w:sz w:val="32"/>
        </w:rPr>
      </w:pPr>
      <w:bookmarkStart w:id="172" w:name="_Toc350746349"/>
    </w:p>
    <w:p w:rsidR="00C637B9" w:rsidRPr="00994834" w:rsidRDefault="00C637B9" w:rsidP="00C637B9">
      <w:pPr>
        <w:jc w:val="center"/>
        <w:rPr>
          <w:b/>
          <w:sz w:val="32"/>
        </w:rPr>
      </w:pPr>
      <w:r w:rsidRPr="00994834">
        <w:rPr>
          <w:rFonts w:ascii="Times New Roman Bold" w:hAnsi="Times New Roman Bold"/>
          <w:b/>
          <w:bCs/>
          <w:smallCaps/>
          <w:sz w:val="32"/>
        </w:rPr>
        <w:t>Contrato de Serviços de Consultoria</w:t>
      </w:r>
    </w:p>
    <w:p w:rsidR="00C637B9" w:rsidRPr="00994834" w:rsidRDefault="00C637B9" w:rsidP="00C637B9">
      <w:pPr>
        <w:jc w:val="center"/>
        <w:rPr>
          <w:b/>
          <w:sz w:val="28"/>
        </w:rPr>
      </w:pPr>
      <w:r w:rsidRPr="00994834">
        <w:rPr>
          <w:b/>
          <w:bCs/>
          <w:sz w:val="28"/>
        </w:rPr>
        <w:t>Com Base no Tempo</w:t>
      </w:r>
    </w:p>
    <w:p w:rsidR="00C637B9" w:rsidRPr="00994834" w:rsidRDefault="00C637B9" w:rsidP="00C637B9">
      <w:pPr>
        <w:jc w:val="center"/>
      </w:pPr>
    </w:p>
    <w:p w:rsidR="00C637B9" w:rsidRPr="00994834" w:rsidRDefault="00C637B9" w:rsidP="00C637B9">
      <w:pPr>
        <w:jc w:val="center"/>
      </w:pPr>
    </w:p>
    <w:p w:rsidR="00C637B9" w:rsidRPr="00994834" w:rsidRDefault="00C637B9" w:rsidP="00C637B9">
      <w:pPr>
        <w:jc w:val="center"/>
        <w:rPr>
          <w:b/>
        </w:rPr>
      </w:pPr>
    </w:p>
    <w:p w:rsidR="00C637B9" w:rsidRPr="00994834" w:rsidRDefault="00C637B9" w:rsidP="00C637B9">
      <w:pPr>
        <w:jc w:val="center"/>
        <w:rPr>
          <w:b/>
        </w:rPr>
      </w:pPr>
    </w:p>
    <w:p w:rsidR="00C637B9" w:rsidRPr="00994834" w:rsidRDefault="00C637B9" w:rsidP="00C637B9">
      <w:pPr>
        <w:jc w:val="center"/>
        <w:rPr>
          <w:b/>
        </w:rPr>
      </w:pPr>
    </w:p>
    <w:p w:rsidR="00C637B9" w:rsidRPr="00994834" w:rsidRDefault="00C637B9" w:rsidP="00C637B9">
      <w:pPr>
        <w:jc w:val="center"/>
      </w:pPr>
      <w:r w:rsidRPr="00994834">
        <w:rPr>
          <w:b/>
          <w:bCs/>
        </w:rPr>
        <w:t>Nome do Projeto</w:t>
      </w:r>
      <w:r w:rsidRPr="00994834">
        <w:t xml:space="preserve"> ___________________________</w:t>
      </w:r>
    </w:p>
    <w:p w:rsidR="00C637B9" w:rsidRPr="00994834" w:rsidRDefault="00C637B9" w:rsidP="00C637B9">
      <w:pPr>
        <w:jc w:val="center"/>
      </w:pPr>
    </w:p>
    <w:p w:rsidR="00C637B9" w:rsidRPr="00994834" w:rsidRDefault="00C637B9" w:rsidP="00C637B9">
      <w:pPr>
        <w:jc w:val="center"/>
        <w:rPr>
          <w:b/>
        </w:rPr>
      </w:pPr>
      <w:r w:rsidRPr="00994834">
        <w:rPr>
          <w:b/>
          <w:bCs/>
          <w:i/>
          <w:iCs/>
        </w:rPr>
        <w:t>[Empréstimo/Crédito/Doação]</w:t>
      </w:r>
      <w:r w:rsidRPr="00994834">
        <w:rPr>
          <w:b/>
          <w:bCs/>
        </w:rPr>
        <w:t xml:space="preserve"> Nº____________________</w:t>
      </w:r>
    </w:p>
    <w:p w:rsidR="00C637B9" w:rsidRPr="00994834" w:rsidRDefault="00C637B9" w:rsidP="00C637B9">
      <w:pPr>
        <w:jc w:val="center"/>
        <w:rPr>
          <w:b/>
        </w:rPr>
      </w:pPr>
      <w:r w:rsidRPr="00994834">
        <w:rPr>
          <w:b/>
          <w:bCs/>
        </w:rPr>
        <w:t>Título do Serviço:__________________________</w:t>
      </w:r>
    </w:p>
    <w:p w:rsidR="00C637B9" w:rsidRPr="00994834" w:rsidRDefault="00C637B9" w:rsidP="00C637B9">
      <w:pPr>
        <w:jc w:val="center"/>
        <w:rPr>
          <w:b/>
        </w:rPr>
      </w:pPr>
    </w:p>
    <w:p w:rsidR="00C637B9" w:rsidRPr="00994834" w:rsidRDefault="00C637B9" w:rsidP="00C637B9">
      <w:pPr>
        <w:jc w:val="center"/>
      </w:pPr>
      <w:r w:rsidRPr="00994834">
        <w:rPr>
          <w:b/>
          <w:bCs/>
        </w:rPr>
        <w:t>Contrato Nº</w:t>
      </w:r>
      <w:r w:rsidRPr="00994834">
        <w:t xml:space="preserve"> ____________________________</w:t>
      </w:r>
    </w:p>
    <w:p w:rsidR="00C637B9" w:rsidRPr="00994834" w:rsidRDefault="00C637B9" w:rsidP="00C637B9"/>
    <w:p w:rsidR="00C637B9" w:rsidRPr="00994834" w:rsidRDefault="00C637B9" w:rsidP="00C637B9">
      <w:pPr>
        <w:jc w:val="center"/>
        <w:rPr>
          <w:b/>
        </w:rPr>
      </w:pPr>
      <w:r w:rsidRPr="00994834">
        <w:rPr>
          <w:b/>
          <w:bCs/>
        </w:rPr>
        <w:t>entre</w:t>
      </w:r>
    </w:p>
    <w:p w:rsidR="00C637B9" w:rsidRPr="00994834" w:rsidRDefault="00C637B9" w:rsidP="00C637B9">
      <w:pPr>
        <w:pStyle w:val="BankNormal"/>
        <w:spacing w:after="0"/>
        <w:rPr>
          <w:szCs w:val="24"/>
          <w:lang w:eastAsia="it-IT"/>
        </w:rPr>
      </w:pPr>
    </w:p>
    <w:p w:rsidR="00C637B9" w:rsidRPr="00994834" w:rsidRDefault="00C637B9" w:rsidP="00C637B9"/>
    <w:p w:rsidR="00C637B9" w:rsidRPr="00994834" w:rsidRDefault="00C637B9" w:rsidP="00C637B9"/>
    <w:p w:rsidR="00C637B9" w:rsidRPr="00994834" w:rsidRDefault="00C637B9" w:rsidP="00C637B9">
      <w:pPr>
        <w:tabs>
          <w:tab w:val="left" w:pos="4320"/>
        </w:tabs>
        <w:jc w:val="center"/>
      </w:pPr>
      <w:r w:rsidRPr="00994834">
        <w:rPr>
          <w:u w:val="single"/>
        </w:rPr>
        <w:tab/>
      </w:r>
    </w:p>
    <w:p w:rsidR="00C637B9" w:rsidRPr="00994834" w:rsidRDefault="00C637B9" w:rsidP="00C637B9">
      <w:pPr>
        <w:jc w:val="center"/>
        <w:rPr>
          <w:i/>
        </w:rPr>
      </w:pPr>
      <w:r w:rsidRPr="00994834">
        <w:rPr>
          <w:i/>
          <w:iCs/>
        </w:rPr>
        <w:t>[</w:t>
      </w:r>
      <w:r w:rsidRPr="00994834">
        <w:rPr>
          <w:b/>
          <w:bCs/>
          <w:i/>
          <w:iCs/>
        </w:rPr>
        <w:t>Nome do Cliente</w:t>
      </w:r>
      <w:r w:rsidRPr="00994834">
        <w:rPr>
          <w:i/>
          <w:iCs/>
        </w:rPr>
        <w:t>]</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jc w:val="center"/>
        <w:rPr>
          <w:b/>
        </w:rPr>
      </w:pPr>
      <w:r w:rsidRPr="00994834">
        <w:rPr>
          <w:b/>
          <w:bCs/>
        </w:rPr>
        <w:t>e</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4320"/>
        </w:tabs>
        <w:jc w:val="center"/>
      </w:pPr>
      <w:r w:rsidRPr="00994834">
        <w:rPr>
          <w:u w:val="single"/>
        </w:rPr>
        <w:tab/>
      </w:r>
    </w:p>
    <w:p w:rsidR="00C637B9" w:rsidRPr="00994834" w:rsidRDefault="00C637B9" w:rsidP="00C637B9">
      <w:pPr>
        <w:jc w:val="center"/>
        <w:rPr>
          <w:i/>
          <w:color w:val="1F497D" w:themeColor="text2"/>
        </w:rPr>
      </w:pPr>
      <w:r w:rsidRPr="00994834">
        <w:rPr>
          <w:b/>
          <w:bCs/>
          <w:i/>
          <w:iCs/>
          <w:color w:val="1F497D" w:themeColor="text2"/>
        </w:rPr>
        <w:t>[Nome do Consultor]</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3600"/>
        </w:tabs>
        <w:jc w:val="center"/>
        <w:rPr>
          <w:b/>
        </w:rPr>
      </w:pPr>
      <w:r w:rsidRPr="00994834">
        <w:rPr>
          <w:b/>
          <w:bCs/>
        </w:rPr>
        <w:t xml:space="preserve">Data:  </w:t>
      </w:r>
      <w:r w:rsidRPr="00994834">
        <w:rPr>
          <w:b/>
          <w:bCs/>
          <w:u w:val="single"/>
        </w:rPr>
        <w:tab/>
      </w:r>
    </w:p>
    <w:p w:rsidR="00C637B9" w:rsidRPr="00994834" w:rsidRDefault="00C637B9" w:rsidP="00C637B9"/>
    <w:p w:rsidR="00C637B9" w:rsidRPr="00994834" w:rsidRDefault="00C637B9" w:rsidP="00C637B9">
      <w:pPr>
        <w:sectPr w:rsidR="00C637B9" w:rsidRPr="00994834">
          <w:headerReference w:type="even" r:id="rId82"/>
          <w:headerReference w:type="default" r:id="rId83"/>
          <w:footerReference w:type="default" r:id="rId84"/>
          <w:footnotePr>
            <w:numRestart w:val="eachSect"/>
          </w:footnotePr>
          <w:pgSz w:w="12242" w:h="15842" w:code="1"/>
          <w:pgMar w:top="1440" w:right="1440" w:bottom="1729" w:left="1729" w:header="720" w:footer="720" w:gutter="0"/>
          <w:paperSrc w:first="105" w:other="105"/>
          <w:cols w:space="720"/>
          <w:noEndnote/>
        </w:sectPr>
      </w:pPr>
    </w:p>
    <w:p w:rsidR="00C637B9" w:rsidRPr="00994834" w:rsidRDefault="00C637B9" w:rsidP="00C637B9">
      <w:pPr>
        <w:pStyle w:val="Heading1"/>
        <w:numPr>
          <w:ilvl w:val="0"/>
          <w:numId w:val="45"/>
        </w:numPr>
      </w:pPr>
      <w:bookmarkStart w:id="173" w:name="_Toc350746351"/>
      <w:bookmarkStart w:id="174" w:name="_Toc350849371"/>
      <w:bookmarkStart w:id="175" w:name="_Toc351343668"/>
      <w:bookmarkStart w:id="176" w:name="_Toc474333916"/>
      <w:bookmarkStart w:id="177" w:name="_Toc474334085"/>
      <w:bookmarkStart w:id="178" w:name="_Toc494209481"/>
      <w:bookmarkEnd w:id="172"/>
      <w:r w:rsidRPr="00994834">
        <w:rPr>
          <w:bCs/>
        </w:rPr>
        <w:lastRenderedPageBreak/>
        <w:t>Minuta do Contrato</w:t>
      </w:r>
      <w:bookmarkEnd w:id="173"/>
      <w:bookmarkEnd w:id="174"/>
      <w:bookmarkEnd w:id="175"/>
      <w:bookmarkEnd w:id="176"/>
      <w:bookmarkEnd w:id="177"/>
      <w:bookmarkEnd w:id="178"/>
    </w:p>
    <w:p w:rsidR="00C637B9" w:rsidRPr="00994834" w:rsidRDefault="00C637B9" w:rsidP="00C637B9">
      <w:pPr>
        <w:jc w:val="center"/>
        <w:rPr>
          <w:rFonts w:ascii="Times New Roman Bold" w:hAnsi="Times New Roman Bold"/>
          <w:b/>
          <w:smallCaps/>
          <w:sz w:val="28"/>
        </w:rPr>
      </w:pPr>
      <w:r w:rsidRPr="00994834">
        <w:rPr>
          <w:rFonts w:ascii="Times New Roman Bold" w:hAnsi="Times New Roman Bold"/>
          <w:b/>
          <w:bCs/>
          <w:smallCaps/>
          <w:sz w:val="28"/>
        </w:rPr>
        <w:t>Com Base no Tempo</w:t>
      </w:r>
    </w:p>
    <w:p w:rsidR="00C637B9" w:rsidRPr="00994834" w:rsidRDefault="00C637B9" w:rsidP="00C637B9"/>
    <w:p w:rsidR="00C637B9" w:rsidRPr="00994834" w:rsidRDefault="00C637B9" w:rsidP="00C637B9">
      <w:pPr>
        <w:jc w:val="center"/>
      </w:pPr>
      <w:r w:rsidRPr="00994834">
        <w:t>(O texto entre colchetes [ ] é opcional; todas as notas devem ser apagadas no texto final)</w:t>
      </w:r>
    </w:p>
    <w:p w:rsidR="00C637B9" w:rsidRPr="00994834" w:rsidRDefault="00C637B9" w:rsidP="00C637B9"/>
    <w:p w:rsidR="00C637B9" w:rsidRPr="00994834" w:rsidRDefault="00C637B9" w:rsidP="00C637B9"/>
    <w:p w:rsidR="00C637B9" w:rsidRPr="00994834" w:rsidRDefault="00C637B9" w:rsidP="00C637B9">
      <w:pPr>
        <w:jc w:val="both"/>
      </w:pPr>
      <w:r w:rsidRPr="00994834">
        <w:t xml:space="preserve">Este CONTRATO (denominado “Contrato”) é celebrado no </w:t>
      </w:r>
      <w:r w:rsidRPr="00994834">
        <w:rPr>
          <w:i/>
          <w:iCs/>
        </w:rPr>
        <w:t>[número]</w:t>
      </w:r>
      <w:r w:rsidRPr="00994834">
        <w:t xml:space="preserve"> dia do mês de </w:t>
      </w:r>
      <w:r w:rsidRPr="00994834">
        <w:rPr>
          <w:i/>
          <w:iCs/>
        </w:rPr>
        <w:t>[mês]</w:t>
      </w:r>
      <w:r w:rsidRPr="00994834">
        <w:t xml:space="preserve"> de </w:t>
      </w:r>
      <w:r w:rsidRPr="00994834">
        <w:rPr>
          <w:i/>
          <w:iCs/>
        </w:rPr>
        <w:t xml:space="preserve">[ano] </w:t>
      </w:r>
      <w:r w:rsidRPr="00994834">
        <w:t xml:space="preserve">entre, de um lado, </w:t>
      </w:r>
      <w:r w:rsidRPr="00994834">
        <w:rPr>
          <w:i/>
          <w:iCs/>
        </w:rPr>
        <w:t>[nome do Cliente ou Beneficiário]</w:t>
      </w:r>
      <w:r w:rsidRPr="00994834">
        <w:t xml:space="preserve"> (denominado “Cliente”) e, do outro, </w:t>
      </w:r>
      <w:r w:rsidRPr="00994834">
        <w:rPr>
          <w:i/>
          <w:iCs/>
        </w:rPr>
        <w:t>[nome do Consultor]</w:t>
      </w:r>
      <w:r w:rsidRPr="00994834">
        <w:t xml:space="preserve"> denominado “Consultor”).</w:t>
      </w:r>
    </w:p>
    <w:p w:rsidR="00C637B9" w:rsidRPr="00994834" w:rsidRDefault="00C637B9" w:rsidP="00C637B9">
      <w:pPr>
        <w:jc w:val="both"/>
      </w:pPr>
    </w:p>
    <w:p w:rsidR="00C637B9" w:rsidRPr="00994834" w:rsidRDefault="00C637B9" w:rsidP="00C637B9">
      <w:pPr>
        <w:jc w:val="both"/>
      </w:pPr>
      <w:r w:rsidRPr="00994834">
        <w:rPr>
          <w:i/>
          <w:iCs/>
        </w:rPr>
        <w:t>[</w:t>
      </w:r>
      <w:r w:rsidRPr="00994834">
        <w:rPr>
          <w:i/>
          <w:iCs/>
          <w:color w:val="1F497D" w:themeColor="text2"/>
        </w:rPr>
        <w:t>Se o Consultor for composto por mais de uma entidade, o disposto acima deverá ser parcialmente modificado de modo a ficar da seguinte forma:</w:t>
      </w:r>
      <w:r w:rsidRPr="00994834">
        <w:t xml:space="preserve"> “… (denominado “Cliente”) e, do outro, uma Joint Venture (nome da JV) formada pelas seguintes entidades, cada uma das quais será responsável conjunta e solidariamente perante o Cliente por todas as obrigações assumidas pelo Consultor no âmbito do presente Contrato, a saber, </w:t>
      </w:r>
      <w:r w:rsidRPr="00994834">
        <w:rPr>
          <w:i/>
          <w:iCs/>
        </w:rPr>
        <w:t xml:space="preserve">[nome do membro] </w:t>
      </w:r>
      <w:r w:rsidRPr="00994834">
        <w:t xml:space="preserve">e </w:t>
      </w:r>
      <w:r w:rsidRPr="00994834">
        <w:rPr>
          <w:i/>
          <w:iCs/>
        </w:rPr>
        <w:t xml:space="preserve">[nome do membro] </w:t>
      </w:r>
      <w:r w:rsidRPr="00994834">
        <w:t>(denominados “Consultor”).]</w:t>
      </w:r>
    </w:p>
    <w:p w:rsidR="00C637B9" w:rsidRPr="00994834" w:rsidRDefault="00C637B9" w:rsidP="00C637B9">
      <w:pPr>
        <w:jc w:val="both"/>
      </w:pPr>
    </w:p>
    <w:p w:rsidR="00C637B9" w:rsidRPr="00994834" w:rsidRDefault="00C637B9" w:rsidP="00C637B9">
      <w:pPr>
        <w:jc w:val="both"/>
      </w:pPr>
      <w:r w:rsidRPr="00994834">
        <w:t>CONSIDERANDO QUE</w:t>
      </w:r>
    </w:p>
    <w:p w:rsidR="00C637B9" w:rsidRPr="00994834" w:rsidRDefault="00C637B9" w:rsidP="00C637B9">
      <w:pPr>
        <w:ind w:left="1440" w:hanging="720"/>
        <w:jc w:val="both"/>
      </w:pPr>
    </w:p>
    <w:p w:rsidR="00C637B9" w:rsidRPr="00994834" w:rsidRDefault="00C637B9" w:rsidP="00C637B9">
      <w:pPr>
        <w:ind w:left="900" w:hanging="540"/>
        <w:jc w:val="both"/>
      </w:pPr>
      <w:r w:rsidRPr="00994834">
        <w:t>(a)</w:t>
      </w:r>
      <w:r w:rsidRPr="00994834">
        <w:tab/>
        <w:t>o Cliente solicitou ao Consultor a prestação de determinados serviços de consultoria conforme definidos neste Contrato (denominados “Serviços”);</w:t>
      </w:r>
    </w:p>
    <w:p w:rsidR="00C637B9" w:rsidRPr="00994834" w:rsidRDefault="00C637B9" w:rsidP="00C637B9">
      <w:pPr>
        <w:ind w:left="900" w:hanging="720"/>
        <w:jc w:val="both"/>
      </w:pPr>
    </w:p>
    <w:p w:rsidR="00C637B9" w:rsidRPr="00994834" w:rsidRDefault="00C637B9" w:rsidP="00C637B9">
      <w:pPr>
        <w:ind w:left="900" w:hanging="540"/>
        <w:jc w:val="both"/>
      </w:pPr>
      <w:r w:rsidRPr="00994834">
        <w:t>(b)</w:t>
      </w:r>
      <w:r w:rsidRPr="00994834">
        <w:tab/>
        <w:t>o Consultor, tendo declarado ao Cliente dispor das competências profissionais, conhecimento especializado e recursos técnicos necessários, comprometeu-se a prestar os Serviços segundo os termos e condições estipulados no presente Contrato;</w:t>
      </w:r>
    </w:p>
    <w:p w:rsidR="00C637B9" w:rsidRPr="00994834" w:rsidRDefault="00C637B9" w:rsidP="00C637B9">
      <w:pPr>
        <w:ind w:left="900" w:hanging="720"/>
        <w:jc w:val="both"/>
      </w:pPr>
    </w:p>
    <w:p w:rsidR="00C637B9" w:rsidRPr="00994834" w:rsidRDefault="00C637B9" w:rsidP="00C637B9">
      <w:pPr>
        <w:ind w:left="900" w:hanging="540"/>
        <w:jc w:val="both"/>
      </w:pPr>
      <w:r w:rsidRPr="00994834">
        <w:t>(c)</w:t>
      </w:r>
      <w:r w:rsidRPr="00994834">
        <w:tab/>
        <w:t>o Cliente recebeu [</w:t>
      </w:r>
      <w:r w:rsidRPr="00994834">
        <w:rPr>
          <w:i/>
          <w:iCs/>
        </w:rPr>
        <w:t xml:space="preserve">ou </w:t>
      </w:r>
      <w:r w:rsidRPr="00994834">
        <w:t>solicitou] um empréstimo [</w:t>
      </w:r>
      <w:r w:rsidRPr="00994834">
        <w:rPr>
          <w:i/>
          <w:iCs/>
        </w:rPr>
        <w:t xml:space="preserve">ou </w:t>
      </w:r>
      <w:r w:rsidRPr="00994834">
        <w:t xml:space="preserve">crédito ou doação] do </w:t>
      </w:r>
      <w:r w:rsidRPr="00994834">
        <w:rPr>
          <w:i/>
          <w:iCs/>
        </w:rPr>
        <w:t>[Inserir conforme o caso:</w:t>
      </w:r>
      <w:r w:rsidRPr="00994834">
        <w:t xml:space="preserve"> </w:t>
      </w:r>
      <w:r w:rsidRPr="00994834">
        <w:rPr>
          <w:i/>
          <w:iCs/>
        </w:rPr>
        <w:t xml:space="preserve">Banco Internacional para Reconstrução e Desenvolvimento (BIRD) </w:t>
      </w:r>
      <w:r w:rsidRPr="00994834">
        <w:t>ou</w:t>
      </w:r>
      <w:r w:rsidRPr="00994834">
        <w:rPr>
          <w:i/>
          <w:iCs/>
        </w:rPr>
        <w:t xml:space="preserve"> Associação Internacional de Desenvolvimento (AID)] </w:t>
      </w:r>
      <w:r w:rsidRPr="00994834">
        <w:t>para cobrir o custo dos Serviços e pretende aplicar uma parcela dos recursos desse [empréstimo/crédito/doação] em pagamentos elegíveis nos termos deste Contrato, entendendo-se que (i) os pagamentos do Banco somente serão efetuados a pedido do Cliente e mediante aprovação do Banco; (ii) esses pagamentos ficarão sujeitos, em todos os aspectos, aos termos e condições do acordo de [empréstimo/financiamento/doação], inclusive proibições de saques da conta do [empréstimo/financiamento/doação] para fins de qualquer pagamento a pessoas físicas ou jurídicas, ou para a importação de bens, caso tal pagamento ou importação, conforme o conhecimento do Banco, seja proibido por decisão do Conselho de Segurança das Nações Unidas tomada de acordo com o Capítulo VII da Carta das Nações Unidas; e (iii) nenhuma parte salvo o Cliente fará jus a quaisquer direitos oriundos do acordo de [empréstimo/financiamento/doação] ou reivindicações em relação aos recursos do [empréstimo/financiamento/doação];</w:t>
      </w:r>
    </w:p>
    <w:p w:rsidR="00C637B9" w:rsidRPr="00994834" w:rsidRDefault="00C637B9" w:rsidP="00C637B9">
      <w:pPr>
        <w:ind w:left="1440" w:hanging="720"/>
        <w:jc w:val="both"/>
      </w:pPr>
    </w:p>
    <w:p w:rsidR="00C637B9" w:rsidRPr="00994834" w:rsidRDefault="00C637B9" w:rsidP="00C637B9">
      <w:pPr>
        <w:pStyle w:val="BodyText"/>
        <w:keepNext/>
        <w:suppressAutoHyphens w:val="0"/>
        <w:spacing w:after="0"/>
        <w:rPr>
          <w:szCs w:val="24"/>
          <w:lang w:eastAsia="it-IT"/>
        </w:rPr>
      </w:pPr>
      <w:r w:rsidRPr="00994834">
        <w:rPr>
          <w:szCs w:val="24"/>
          <w:lang w:eastAsia="it-IT"/>
        </w:rPr>
        <w:lastRenderedPageBreak/>
        <w:t>AS PARTES têm por justo e acordado o seguinte:</w:t>
      </w:r>
    </w:p>
    <w:p w:rsidR="00C637B9" w:rsidRPr="00994834" w:rsidRDefault="00C637B9" w:rsidP="00C637B9">
      <w:pPr>
        <w:keepNext/>
        <w:jc w:val="both"/>
      </w:pPr>
    </w:p>
    <w:p w:rsidR="00C637B9" w:rsidRPr="00994834" w:rsidRDefault="00C637B9" w:rsidP="00C637B9">
      <w:pPr>
        <w:keepNext/>
        <w:ind w:left="720" w:hanging="720"/>
        <w:jc w:val="both"/>
      </w:pPr>
      <w:r w:rsidRPr="00994834">
        <w:t>1.</w:t>
      </w:r>
      <w:r w:rsidRPr="00994834">
        <w:tab/>
        <w:t>Os seguintes documentos anexados ao presente serão considerados como parte integrante deste Contrato:</w:t>
      </w:r>
    </w:p>
    <w:p w:rsidR="00C637B9" w:rsidRPr="00994834" w:rsidRDefault="00C637B9" w:rsidP="00C637B9">
      <w:pPr>
        <w:keepNext/>
        <w:ind w:left="720" w:hanging="720"/>
        <w:jc w:val="both"/>
      </w:pPr>
    </w:p>
    <w:p w:rsidR="00C637B9" w:rsidRPr="00994834" w:rsidRDefault="00C637B9" w:rsidP="00C637B9">
      <w:pPr>
        <w:ind w:left="1260" w:hanging="540"/>
        <w:jc w:val="both"/>
      </w:pPr>
      <w:r w:rsidRPr="00994834">
        <w:t>(a)</w:t>
      </w:r>
      <w:r w:rsidRPr="00994834">
        <w:tab/>
        <w:t>As Condições Gerais do Contrato (inclusive o Anexo 1 sobre "Fraude e Corrupção”);</w:t>
      </w:r>
    </w:p>
    <w:p w:rsidR="00C637B9" w:rsidRPr="00994834" w:rsidRDefault="00C637B9" w:rsidP="00C637B9">
      <w:pPr>
        <w:ind w:left="1260" w:hanging="540"/>
        <w:jc w:val="both"/>
      </w:pPr>
      <w:r w:rsidRPr="00994834">
        <w:t>(b)</w:t>
      </w:r>
      <w:r w:rsidRPr="00994834">
        <w:tab/>
        <w:t>As Condições Especiais do Contrato;</w:t>
      </w:r>
    </w:p>
    <w:p w:rsidR="00C637B9" w:rsidRPr="00994834" w:rsidRDefault="00C637B9" w:rsidP="00C637B9">
      <w:pPr>
        <w:keepNext/>
        <w:ind w:left="1260" w:hanging="540"/>
        <w:jc w:val="both"/>
      </w:pPr>
      <w:r w:rsidRPr="00994834">
        <w:t>(c)</w:t>
      </w:r>
      <w:r w:rsidRPr="00994834">
        <w:tab/>
        <w:t xml:space="preserve">Apêndices:  </w:t>
      </w:r>
    </w:p>
    <w:p w:rsidR="00C637B9" w:rsidRPr="00994834" w:rsidRDefault="00C637B9" w:rsidP="00C637B9">
      <w:pPr>
        <w:keepNext/>
        <w:tabs>
          <w:tab w:val="left" w:pos="7650"/>
          <w:tab w:val="left" w:pos="8010"/>
        </w:tabs>
        <w:ind w:left="1440"/>
        <w:jc w:val="both"/>
      </w:pPr>
    </w:p>
    <w:p w:rsidR="00C637B9" w:rsidRPr="00994834" w:rsidRDefault="00C637B9" w:rsidP="00C637B9">
      <w:pPr>
        <w:tabs>
          <w:tab w:val="left" w:pos="2700"/>
          <w:tab w:val="left" w:pos="7650"/>
          <w:tab w:val="left" w:pos="8010"/>
        </w:tabs>
        <w:ind w:left="1260"/>
        <w:jc w:val="both"/>
      </w:pPr>
      <w:r w:rsidRPr="00994834">
        <w:t>Apêndice A:</w:t>
      </w:r>
      <w:r w:rsidRPr="00994834">
        <w:tab/>
        <w:t>Termos de Referência</w:t>
      </w:r>
      <w:r w:rsidRPr="00994834">
        <w:tab/>
      </w:r>
    </w:p>
    <w:p w:rsidR="00C637B9" w:rsidRPr="00994834" w:rsidRDefault="00C637B9" w:rsidP="00C637B9">
      <w:pPr>
        <w:tabs>
          <w:tab w:val="left" w:pos="2700"/>
          <w:tab w:val="left" w:pos="7650"/>
          <w:tab w:val="left" w:pos="8010"/>
        </w:tabs>
        <w:ind w:left="1260"/>
        <w:jc w:val="both"/>
      </w:pPr>
      <w:r w:rsidRPr="00994834">
        <w:t>Apêndice B:</w:t>
      </w:r>
      <w:r w:rsidRPr="00994834">
        <w:tab/>
        <w:t>Especialistas Principais</w:t>
      </w:r>
      <w:r w:rsidRPr="00994834">
        <w:tab/>
      </w:r>
    </w:p>
    <w:p w:rsidR="00C637B9" w:rsidRPr="00994834" w:rsidRDefault="00C637B9" w:rsidP="00C637B9">
      <w:pPr>
        <w:tabs>
          <w:tab w:val="left" w:pos="2700"/>
          <w:tab w:val="left" w:pos="7650"/>
          <w:tab w:val="left" w:pos="8010"/>
        </w:tabs>
        <w:ind w:left="1260"/>
        <w:jc w:val="both"/>
      </w:pPr>
      <w:r w:rsidRPr="00994834">
        <w:t>Apêndice C:</w:t>
      </w:r>
      <w:r w:rsidRPr="00994834">
        <w:tab/>
        <w:t>Estimativas de Custos de Remuneração</w:t>
      </w:r>
      <w:r w:rsidRPr="00994834">
        <w:tab/>
      </w:r>
    </w:p>
    <w:p w:rsidR="00C637B9" w:rsidRPr="00994834" w:rsidRDefault="00C637B9" w:rsidP="00C637B9">
      <w:pPr>
        <w:tabs>
          <w:tab w:val="left" w:pos="2700"/>
          <w:tab w:val="left" w:pos="7650"/>
          <w:tab w:val="left" w:pos="8010"/>
        </w:tabs>
        <w:ind w:left="1260"/>
        <w:jc w:val="both"/>
      </w:pPr>
      <w:r w:rsidRPr="00994834">
        <w:t>Apêndice D:</w:t>
      </w:r>
      <w:r w:rsidRPr="00994834">
        <w:tab/>
        <w:t>Estimativas de Custos Reembolsáveis</w:t>
      </w:r>
    </w:p>
    <w:p w:rsidR="00C637B9" w:rsidRPr="00994834" w:rsidRDefault="00C637B9" w:rsidP="00C637B9">
      <w:pPr>
        <w:tabs>
          <w:tab w:val="left" w:pos="2700"/>
          <w:tab w:val="left" w:pos="7650"/>
          <w:tab w:val="left" w:pos="8010"/>
        </w:tabs>
        <w:ind w:left="1260"/>
        <w:jc w:val="both"/>
      </w:pPr>
      <w:r w:rsidRPr="00994834">
        <w:t>Apêndice E:</w:t>
      </w:r>
      <w:r w:rsidRPr="00994834">
        <w:tab/>
        <w:t>Modelo de Garantia para Pagamento Antecipado</w:t>
      </w:r>
    </w:p>
    <w:p w:rsidR="00C637B9" w:rsidRPr="00994834" w:rsidRDefault="00C637B9" w:rsidP="00C637B9">
      <w:pPr>
        <w:tabs>
          <w:tab w:val="left" w:pos="2700"/>
          <w:tab w:val="left" w:pos="7650"/>
          <w:tab w:val="left" w:pos="8010"/>
        </w:tabs>
        <w:ind w:left="1260"/>
        <w:jc w:val="both"/>
        <w:rPr>
          <w:i/>
        </w:rPr>
      </w:pPr>
      <w:r w:rsidRPr="00994834">
        <w:t>Apêndice F</w:t>
      </w:r>
      <w:r w:rsidRPr="00994834">
        <w:tab/>
        <w:t xml:space="preserve">Código de Conduta (ESHS) </w:t>
      </w:r>
      <w:r w:rsidRPr="00994834">
        <w:rPr>
          <w:i/>
          <w:iCs/>
        </w:rPr>
        <w:t>[</w:t>
      </w:r>
      <w:r w:rsidRPr="00994834">
        <w:rPr>
          <w:b/>
          <w:bCs/>
          <w:i/>
          <w:iCs/>
        </w:rPr>
        <w:t>Nota ao Cliente:</w:t>
      </w:r>
      <w:r w:rsidRPr="00994834">
        <w:rPr>
          <w:i/>
          <w:iCs/>
        </w:rPr>
        <w:t xml:space="preserve"> a ser incluído para a supervisão de contratos de obras de construção civil]</w:t>
      </w:r>
    </w:p>
    <w:p w:rsidR="00C637B9" w:rsidRPr="00994834" w:rsidRDefault="00C637B9" w:rsidP="00C637B9">
      <w:pPr>
        <w:tabs>
          <w:tab w:val="left" w:pos="2700"/>
          <w:tab w:val="left" w:pos="7650"/>
          <w:tab w:val="left" w:pos="8010"/>
        </w:tabs>
        <w:ind w:left="1260"/>
        <w:jc w:val="both"/>
        <w:rPr>
          <w:i/>
        </w:rPr>
      </w:pPr>
    </w:p>
    <w:p w:rsidR="00C637B9" w:rsidRPr="00994834" w:rsidRDefault="00C637B9" w:rsidP="00C637B9">
      <w:pPr>
        <w:ind w:left="720"/>
        <w:jc w:val="both"/>
      </w:pPr>
      <w:r w:rsidRPr="00994834">
        <w:t>Em caso de divergência entre os documentos, prevalecerá a seguinte ordem de precedência: as Condições Especiais do Contrato; as Condições Gerais do Contrato, inclusive o Anexo 1; Apêndice A; Apêndice B; Apêndice C e Apêndice D; Apêndice E; e Apêndice F</w:t>
      </w:r>
      <w:r w:rsidRPr="00994834">
        <w:tab/>
      </w:r>
      <w:r w:rsidRPr="00994834">
        <w:rPr>
          <w:i/>
          <w:iCs/>
        </w:rPr>
        <w:t>[</w:t>
      </w:r>
      <w:r w:rsidRPr="00994834">
        <w:rPr>
          <w:b/>
          <w:bCs/>
          <w:i/>
          <w:iCs/>
        </w:rPr>
        <w:t>Nota ao Cliente:</w:t>
      </w:r>
      <w:r w:rsidRPr="00994834">
        <w:rPr>
          <w:i/>
          <w:iCs/>
        </w:rPr>
        <w:t xml:space="preserve"> a ser incluído para a supervisão dos contratos de obras de construção civil].</w:t>
      </w:r>
      <w:r w:rsidRPr="00994834">
        <w:t xml:space="preserve"> Qualquer referência a este Contrato incluirá, onde o contexto permitir, uma referência a seus Apêndices.</w:t>
      </w:r>
    </w:p>
    <w:p w:rsidR="00C637B9" w:rsidRPr="00994834" w:rsidRDefault="00C637B9" w:rsidP="00C637B9">
      <w:pPr>
        <w:jc w:val="both"/>
      </w:pPr>
    </w:p>
    <w:p w:rsidR="00C637B9" w:rsidRPr="00994834" w:rsidRDefault="00C637B9" w:rsidP="00C637B9">
      <w:pPr>
        <w:ind w:left="720" w:hanging="720"/>
        <w:jc w:val="both"/>
      </w:pPr>
      <w:r w:rsidRPr="00994834">
        <w:t>2.</w:t>
      </w:r>
      <w:r w:rsidRPr="00994834">
        <w:tab/>
        <w:t>Os direitos e obrigações mútuas do Cliente e do Consultor serão aqueles estipulados no Contrato, em particular:</w:t>
      </w:r>
    </w:p>
    <w:p w:rsidR="00C637B9" w:rsidRPr="00994834" w:rsidRDefault="00C637B9" w:rsidP="00C637B9">
      <w:pPr>
        <w:jc w:val="both"/>
      </w:pPr>
    </w:p>
    <w:p w:rsidR="00C637B9" w:rsidRPr="00994834" w:rsidRDefault="00C637B9" w:rsidP="00C637B9">
      <w:pPr>
        <w:ind w:left="1440" w:hanging="720"/>
        <w:jc w:val="both"/>
      </w:pPr>
      <w:r w:rsidRPr="00994834">
        <w:t>(a)</w:t>
      </w:r>
      <w:r w:rsidRPr="00994834">
        <w:tab/>
        <w:t>o Consultor deverá executar os Serviços de acordo com o disposto no Contrato; e</w:t>
      </w:r>
    </w:p>
    <w:p w:rsidR="00C637B9" w:rsidRPr="00994834" w:rsidRDefault="00C637B9" w:rsidP="00C637B9">
      <w:pPr>
        <w:ind w:left="1440" w:hanging="720"/>
        <w:jc w:val="both"/>
      </w:pPr>
      <w:r w:rsidRPr="00994834">
        <w:t>(b)</w:t>
      </w:r>
      <w:r w:rsidRPr="00994834">
        <w:tab/>
        <w:t>o Cliente efetuará os pagamentos ao Consultor de acordo com o disposto no Contrato.</w:t>
      </w:r>
    </w:p>
    <w:p w:rsidR="00C637B9" w:rsidRPr="00994834" w:rsidRDefault="00C637B9" w:rsidP="00C637B9">
      <w:pPr>
        <w:jc w:val="both"/>
      </w:pPr>
    </w:p>
    <w:p w:rsidR="00C637B9" w:rsidRPr="00994834" w:rsidRDefault="00C637B9" w:rsidP="00C637B9">
      <w:pPr>
        <w:jc w:val="both"/>
      </w:pPr>
    </w:p>
    <w:p w:rsidR="00C637B9" w:rsidRPr="00994834" w:rsidRDefault="00C637B9" w:rsidP="00C637B9">
      <w:pPr>
        <w:jc w:val="both"/>
      </w:pPr>
      <w:r w:rsidRPr="00994834">
        <w:t>EM TESTEMUNHO DO QUE, as Partes assinam o presente Contrato em seus respectivos nomes, no dia e ano acima indicados.</w:t>
      </w:r>
    </w:p>
    <w:p w:rsidR="00C637B9" w:rsidRPr="00994834" w:rsidRDefault="00C637B9" w:rsidP="00C637B9"/>
    <w:p w:rsidR="00C637B9" w:rsidRPr="00994834" w:rsidRDefault="00C637B9" w:rsidP="00C637B9">
      <w:r w:rsidRPr="00994834">
        <w:t xml:space="preserve">Por e em nome de </w:t>
      </w:r>
      <w:r w:rsidRPr="00994834">
        <w:rPr>
          <w:i/>
          <w:iCs/>
        </w:rPr>
        <w:t>[Nome do Cliente]</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r w:rsidRPr="00994834">
        <w:rPr>
          <w:i/>
          <w:iCs/>
        </w:rPr>
        <w:t>[Representante Autorizado do Cliente – nome, cargo e assinatura]</w:t>
      </w:r>
    </w:p>
    <w:p w:rsidR="00C637B9" w:rsidRPr="00994834" w:rsidRDefault="00C637B9" w:rsidP="00C637B9">
      <w:pPr>
        <w:pStyle w:val="BankNormal"/>
        <w:spacing w:after="0"/>
        <w:rPr>
          <w:szCs w:val="24"/>
          <w:lang w:eastAsia="it-IT"/>
        </w:rPr>
      </w:pPr>
    </w:p>
    <w:p w:rsidR="00C637B9" w:rsidRPr="00994834" w:rsidRDefault="00C637B9" w:rsidP="00C637B9">
      <w:r w:rsidRPr="00994834">
        <w:t xml:space="preserve">Por e em nome de </w:t>
      </w:r>
      <w:r w:rsidRPr="00994834">
        <w:rPr>
          <w:i/>
          <w:iCs/>
        </w:rPr>
        <w:t>[</w:t>
      </w:r>
      <w:r w:rsidRPr="00994834">
        <w:rPr>
          <w:i/>
          <w:iCs/>
          <w:color w:val="1F497D" w:themeColor="text2"/>
        </w:rPr>
        <w:t>Nome do Consultor ou da Joint Venture]</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pPr>
        <w:rPr>
          <w:color w:val="1F497D" w:themeColor="text2"/>
        </w:rPr>
      </w:pPr>
      <w:r w:rsidRPr="00994834">
        <w:rPr>
          <w:i/>
          <w:iCs/>
          <w:color w:val="1F497D" w:themeColor="text2"/>
        </w:rPr>
        <w:t xml:space="preserve">[Representante Autorizado do Consultor </w:t>
      </w:r>
      <w:r w:rsidRPr="00994834">
        <w:rPr>
          <w:color w:val="1F497D" w:themeColor="text2"/>
        </w:rPr>
        <w:t>– nome e assinatura]</w:t>
      </w:r>
    </w:p>
    <w:p w:rsidR="00C637B9" w:rsidRPr="00994834" w:rsidRDefault="00C637B9" w:rsidP="00C637B9"/>
    <w:p w:rsidR="00C637B9" w:rsidRPr="00994834" w:rsidRDefault="00C637B9" w:rsidP="00C637B9">
      <w:r w:rsidRPr="00994834">
        <w:rPr>
          <w:i/>
          <w:iCs/>
        </w:rPr>
        <w:t xml:space="preserve">[No caso de Joint Venture, todos os membros assinarão ou apenas o membro responsável, caso em que a procuração a ser assinada em nome de todos os membros deverá ser anexada.] </w:t>
      </w:r>
    </w:p>
    <w:p w:rsidR="00C637B9" w:rsidRPr="00994834" w:rsidRDefault="00C637B9" w:rsidP="00C637B9"/>
    <w:p w:rsidR="00C637B9" w:rsidRPr="00994834" w:rsidRDefault="00C637B9" w:rsidP="00C637B9">
      <w:r w:rsidRPr="00994834">
        <w:t>Por e em nome de cada um dos membros do Consultor [inserir o nome da Joint Venture]</w:t>
      </w:r>
    </w:p>
    <w:p w:rsidR="00C637B9" w:rsidRPr="00994834" w:rsidRDefault="00C637B9" w:rsidP="00C637B9"/>
    <w:p w:rsidR="00C637B9" w:rsidRPr="00994834" w:rsidRDefault="00C637B9" w:rsidP="00C637B9">
      <w:pPr>
        <w:rPr>
          <w:color w:val="1F497D" w:themeColor="text2"/>
        </w:rPr>
      </w:pPr>
      <w:r w:rsidRPr="00994834">
        <w:rPr>
          <w:i/>
          <w:iCs/>
          <w:color w:val="1F497D" w:themeColor="text2"/>
        </w:rPr>
        <w:t>[Nome do membro responsável]</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pPr>
        <w:rPr>
          <w:color w:val="1F497D" w:themeColor="text2"/>
        </w:rPr>
      </w:pPr>
      <w:r w:rsidRPr="00994834">
        <w:rPr>
          <w:i/>
          <w:iCs/>
          <w:color w:val="1F497D" w:themeColor="text2"/>
        </w:rPr>
        <w:t>[Representante autorizado em nome de uma Joint Venture]</w:t>
      </w:r>
    </w:p>
    <w:p w:rsidR="00C637B9" w:rsidRPr="00994834" w:rsidRDefault="00C637B9" w:rsidP="00C637B9"/>
    <w:p w:rsidR="00C637B9" w:rsidRPr="00994834" w:rsidRDefault="00C637B9" w:rsidP="00C637B9">
      <w:pPr>
        <w:rPr>
          <w:color w:val="1F497D" w:themeColor="text2"/>
        </w:rPr>
      </w:pPr>
      <w:r w:rsidRPr="00994834">
        <w:rPr>
          <w:i/>
          <w:iCs/>
          <w:color w:val="1F497D" w:themeColor="text2"/>
        </w:rPr>
        <w:t>[acrescentar campos para a assinatura de cada membro, se todos forem assinar]</w:t>
      </w:r>
    </w:p>
    <w:p w:rsidR="00C637B9" w:rsidRPr="00994834" w:rsidRDefault="00C637B9" w:rsidP="00C637B9"/>
    <w:p w:rsidR="00C637B9" w:rsidRPr="00994834" w:rsidRDefault="00C637B9" w:rsidP="00C637B9">
      <w:pPr>
        <w:pStyle w:val="BankNormal"/>
        <w:spacing w:after="0"/>
        <w:rPr>
          <w:szCs w:val="24"/>
        </w:rPr>
      </w:pPr>
    </w:p>
    <w:p w:rsidR="00C637B9" w:rsidRPr="00994834" w:rsidRDefault="00C637B9" w:rsidP="00C637B9">
      <w:pPr>
        <w:sectPr w:rsidR="00C637B9" w:rsidRPr="00994834">
          <w:headerReference w:type="even" r:id="rId85"/>
          <w:headerReference w:type="default" r:id="rId86"/>
          <w:headerReference w:type="first" r:id="rId87"/>
          <w:footnotePr>
            <w:numRestart w:val="eachSect"/>
          </w:footnotePr>
          <w:type w:val="oddPage"/>
          <w:pgSz w:w="12242" w:h="15842" w:code="1"/>
          <w:pgMar w:top="1440" w:right="1440" w:bottom="1440" w:left="1800" w:header="720" w:footer="720" w:gutter="0"/>
          <w:paperSrc w:first="15" w:other="15"/>
          <w:cols w:space="720"/>
          <w:noEndnote/>
          <w:titlePg/>
        </w:sectPr>
      </w:pPr>
    </w:p>
    <w:p w:rsidR="00C637B9" w:rsidRPr="00994834" w:rsidRDefault="00C637B9" w:rsidP="00C637B9">
      <w:pPr>
        <w:pStyle w:val="Heading1"/>
        <w:numPr>
          <w:ilvl w:val="0"/>
          <w:numId w:val="45"/>
        </w:numPr>
      </w:pPr>
      <w:bookmarkStart w:id="179" w:name="_Toc350746353"/>
      <w:bookmarkStart w:id="180" w:name="_Toc350849372"/>
      <w:bookmarkStart w:id="181" w:name="_Toc351343669"/>
      <w:bookmarkStart w:id="182" w:name="_Toc474333917"/>
      <w:bookmarkStart w:id="183" w:name="_Toc474334086"/>
      <w:bookmarkStart w:id="184" w:name="_Toc494209482"/>
      <w:r w:rsidRPr="00994834">
        <w:rPr>
          <w:bCs/>
        </w:rPr>
        <w:lastRenderedPageBreak/>
        <w:t>Condições Gerais do Contrato</w:t>
      </w:r>
      <w:bookmarkEnd w:id="179"/>
      <w:bookmarkEnd w:id="180"/>
      <w:bookmarkEnd w:id="181"/>
      <w:bookmarkEnd w:id="182"/>
      <w:bookmarkEnd w:id="183"/>
      <w:bookmarkEnd w:id="184"/>
    </w:p>
    <w:p w:rsidR="00C637B9" w:rsidRPr="00994834" w:rsidRDefault="00C637B9" w:rsidP="00C637B9">
      <w:pPr>
        <w:pStyle w:val="Heading1"/>
        <w:rPr>
          <w:smallCaps/>
          <w:sz w:val="28"/>
          <w:szCs w:val="28"/>
        </w:rPr>
      </w:pPr>
      <w:bookmarkStart w:id="185" w:name="_Toc350746392"/>
      <w:bookmarkStart w:id="186" w:name="_Toc350849373"/>
      <w:bookmarkStart w:id="187" w:name="_Toc351343670"/>
      <w:bookmarkStart w:id="188" w:name="_Toc474333918"/>
      <w:bookmarkStart w:id="189" w:name="_Toc474334087"/>
      <w:bookmarkStart w:id="190" w:name="_Toc494209483"/>
      <w:r w:rsidRPr="00994834">
        <w:rPr>
          <w:bCs/>
          <w:smallCaps/>
          <w:sz w:val="28"/>
          <w:szCs w:val="28"/>
        </w:rPr>
        <w:t>A.  Disposições gerais</w:t>
      </w:r>
      <w:bookmarkEnd w:id="185"/>
      <w:bookmarkEnd w:id="186"/>
      <w:bookmarkEnd w:id="187"/>
      <w:bookmarkEnd w:id="188"/>
      <w:bookmarkEnd w:id="189"/>
      <w:bookmarkEnd w:id="190"/>
    </w:p>
    <w:tbl>
      <w:tblPr>
        <w:tblW w:w="9720" w:type="dxa"/>
        <w:jc w:val="center"/>
        <w:tblLayout w:type="fixed"/>
        <w:tblLook w:val="0000" w:firstRow="0" w:lastRow="0" w:firstColumn="0" w:lastColumn="0" w:noHBand="0" w:noVBand="0"/>
      </w:tblPr>
      <w:tblGrid>
        <w:gridCol w:w="2526"/>
        <w:gridCol w:w="7194"/>
      </w:tblGrid>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191" w:name="_Toc350746393"/>
            <w:bookmarkStart w:id="192" w:name="_Toc350849374"/>
            <w:bookmarkStart w:id="193" w:name="_Toc351343671"/>
            <w:bookmarkStart w:id="194" w:name="_Toc474333919"/>
            <w:bookmarkStart w:id="195" w:name="_Toc474334088"/>
            <w:bookmarkStart w:id="196" w:name="_Toc494209484"/>
            <w:r w:rsidRPr="00994834">
              <w:rPr>
                <w:bCs/>
                <w:lang w:val="pt-BR"/>
              </w:rPr>
              <w:t>Definições</w:t>
            </w:r>
            <w:bookmarkEnd w:id="191"/>
            <w:bookmarkEnd w:id="192"/>
            <w:bookmarkEnd w:id="193"/>
            <w:bookmarkEnd w:id="194"/>
            <w:bookmarkEnd w:id="195"/>
            <w:bookmarkEnd w:id="196"/>
          </w:p>
        </w:tc>
        <w:tc>
          <w:tcPr>
            <w:tcW w:w="7194" w:type="dxa"/>
          </w:tcPr>
          <w:p w:rsidR="00C637B9" w:rsidRPr="00994834" w:rsidRDefault="00C637B9" w:rsidP="00C637B9">
            <w:pPr>
              <w:pStyle w:val="BodyText2"/>
              <w:numPr>
                <w:ilvl w:val="1"/>
                <w:numId w:val="28"/>
              </w:numPr>
              <w:tabs>
                <w:tab w:val="left" w:pos="576"/>
              </w:tabs>
              <w:suppressAutoHyphens/>
              <w:spacing w:after="200" w:line="240" w:lineRule="auto"/>
              <w:ind w:left="72" w:firstLine="0"/>
              <w:jc w:val="both"/>
            </w:pPr>
            <w:r w:rsidRPr="00994834">
              <w:t>Os termos listados abaixo, quando figurarem no presente Contrato, terão os seguintes significados, salvo que o contexto exija definição diversa:</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 xml:space="preserve">“Entende-se por “Legislação Aplicável” as leis e quaisquer outros instrumentos com força de lei no país do Cliente ou em outro país, conforme especificado nas </w:t>
            </w:r>
            <w:r w:rsidRPr="00994834">
              <w:rPr>
                <w:b/>
                <w:bCs/>
              </w:rPr>
              <w:t>Condições Especiais do Contrato (CEC)</w:t>
            </w:r>
            <w:r w:rsidRPr="00994834">
              <w:t>, que possam ter sido emitidos e estar em vigor em determinado momento.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 xml:space="preserve"> “Banco” designa o Banco Internacional para Reconstrução e Desenvolvimento (BIRD) ou a Associação Internacional para o Desenvolvimento (AID).</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“Mutuário” abrange o Governo, o Órgão governamental ou outra entidade que assine o acordo de financiamento com o Banco.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“Cliente" significa a agência de implementação que assina o Contrato referente aos Serviços com o Consultor selecionado.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Entende-se por “Consultor” uma empresa de consultoria profissional constituída nos termos da lei ou uma entidade selecionada pelo Cliente para prestar os Serviços ao abrigo do Contrato assinado.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“Contrato” refere-se ao acordo vinculante escrito firmado entre o Cliente e o Consultor que inclui todos os documentos anexados listados no parágrafo 1 da Minuta do Contrato (as Condições Gerais do Contrato (CGC), as Condições Especiais (CEC) e os Apêndices).</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“Dia" indica um dia útil, salvo indicação em contrário.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 xml:space="preserve">O termo “Data de Início da Vigência” indica a data em que este Contrato passa a vigorar e ter efeito de acordo com a Cláusula </w:t>
            </w:r>
            <w:r w:rsidR="000F60C5">
              <w:t>CGC </w:t>
            </w:r>
            <w:r w:rsidR="000F60C5" w:rsidRPr="00994834">
              <w:t>1</w:t>
            </w:r>
            <w:r w:rsidRPr="00994834">
              <w:t>1.</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“Especialistas” designa, coletivamente, os Especialistas Principais, Especialistas de Apoio e qualquer outro funcionário do Consultor, Subconsultor ou membro(s) da Joint Venture designado(s) pelo Consultor para executar os Serviços no todo ou em parte nos termos do Contrato.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lastRenderedPageBreak/>
              <w:t>“Moeda Estrangeira” refere-se a qualquer moeda que não a do país do Cliente.</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A sigla “CGC” refere-se às presentes Condições Gerais do Contrato.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“Governo” refere-se ao Governo do País do Cliente.</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“Joint Venture (JV)” refere-se a uma associação com ou sem personalidade jurídica distinta da de seus membros, de mais de uma entidade, em que um membro tem a autoridade para realizar todas as atividades para e em nome de todo e qualquer membro da JV, e em que os membros da JV são conjunta e solidariamente responsáveis ​​perante o Cliente pela execução do Contrato.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 xml:space="preserve">O termo “Especialista(s) Principal(is)” refere-se ao(s) profissional(is) cujas competências, qualificações, conhecimentos e experiência são essenciais para a execução dos Serviços previstos no Contrato e cujo Currículo (CV) foi considerado na avaliação técnica da proposta do Consultor. </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“Moeda Local” refere-se à moeda do país do Cliente.</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“Especialista(s) de Apoio” refere-se a um profissional fornecido pelo Consultor ou Subconsultor para executar os Serviços no todo ou em parte conforme o Contrato.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Entende-se por “Parte” o Cliente ou o Consultor, conforme o caso, e “Partes” refere-se a ambos.</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rPr>
                <w:color w:val="000000" w:themeColor="text1"/>
              </w:rPr>
              <w:t>A sigla “CEC” refere-se às Condições Especiais do Contrato por meio das quais as CGC podem ser alteradas ou complementadas, mas não substituídas.</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“Serviços” designa o trabalho a ser executado pelo Consultor nos termos do presente Contrato, conforme descrito no Apêndice A.</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Entende-se por “Subconsultores” a entidade à qual o Consultor subcontrata qualquer parte dos Serviços, embora permaneça como o único responsável pela execução do Contrato.</w:t>
            </w:r>
          </w:p>
          <w:p w:rsidR="00C637B9" w:rsidRPr="00994834" w:rsidRDefault="00C637B9" w:rsidP="00C637B9">
            <w:pPr>
              <w:pStyle w:val="ListParagraph"/>
              <w:numPr>
                <w:ilvl w:val="0"/>
                <w:numId w:val="23"/>
              </w:numPr>
              <w:tabs>
                <w:tab w:val="left" w:pos="540"/>
              </w:tabs>
              <w:spacing w:after="200"/>
              <w:ind w:left="612" w:right="-72" w:hanging="576"/>
              <w:contextualSpacing w:val="0"/>
              <w:jc w:val="both"/>
            </w:pPr>
            <w:r w:rsidRPr="00994834">
              <w:t>O termo “Terceiro” indica qualquer pessoa física ou jurídica que não seja o Governo, o Cliente, o Consultor ou um Subconsultor.</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197" w:name="_Toc351343672"/>
            <w:bookmarkStart w:id="198" w:name="_Toc474333920"/>
            <w:bookmarkStart w:id="199" w:name="_Toc474334089"/>
            <w:bookmarkStart w:id="200" w:name="_Toc494209485"/>
            <w:r w:rsidRPr="00994834">
              <w:rPr>
                <w:bCs/>
                <w:lang w:val="pt-BR"/>
              </w:rPr>
              <w:lastRenderedPageBreak/>
              <w:t>Relacionamento entre as Partes</w:t>
            </w:r>
            <w:bookmarkEnd w:id="197"/>
            <w:bookmarkEnd w:id="198"/>
            <w:bookmarkEnd w:id="199"/>
            <w:bookmarkEnd w:id="200"/>
          </w:p>
          <w:p w:rsidR="00C637B9" w:rsidRPr="00994834" w:rsidRDefault="00C637B9" w:rsidP="00C637B9">
            <w:pPr>
              <w:pStyle w:val="BankNormal"/>
              <w:spacing w:after="0"/>
              <w:rPr>
                <w:b/>
                <w:bCs/>
              </w:rPr>
            </w:pPr>
          </w:p>
        </w:tc>
        <w:tc>
          <w:tcPr>
            <w:tcW w:w="7194" w:type="dxa"/>
          </w:tcPr>
          <w:p w:rsidR="00C637B9" w:rsidRPr="00994834" w:rsidRDefault="00C637B9" w:rsidP="00C637B9">
            <w:pPr>
              <w:pStyle w:val="ListParagraph"/>
              <w:numPr>
                <w:ilvl w:val="1"/>
                <w:numId w:val="29"/>
              </w:numPr>
              <w:spacing w:after="200"/>
              <w:ind w:left="72" w:right="-72" w:firstLine="0"/>
              <w:jc w:val="both"/>
            </w:pPr>
            <w:r w:rsidRPr="00994834">
              <w:t xml:space="preserve">Nenhuma disposição deste documento deverá ser interpretada como determinante de uma relação de patrão e empregado ou de mandatário e agente entre o Cliente e o Consultor.  Sujeito ao presente Contrato, o Consultor dispõe de total controle sobre os Especialistas e os Subconsultores, se houver, que estiverem executando os Serviços, e </w:t>
            </w:r>
            <w:r w:rsidRPr="00994834">
              <w:lastRenderedPageBreak/>
              <w:t>assumirá plena responsabilidade pelos Serviços prestados por eles ou em seu nome.</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01" w:name="_Toc351343673"/>
            <w:bookmarkStart w:id="202" w:name="_Toc474333921"/>
            <w:bookmarkStart w:id="203" w:name="_Toc474334090"/>
            <w:bookmarkStart w:id="204" w:name="_Toc494209486"/>
            <w:r w:rsidRPr="00994834">
              <w:rPr>
                <w:bCs/>
                <w:lang w:val="pt-BR"/>
              </w:rPr>
              <w:lastRenderedPageBreak/>
              <w:t>Legislação Aplicável</w:t>
            </w:r>
            <w:bookmarkEnd w:id="201"/>
            <w:bookmarkEnd w:id="202"/>
            <w:bookmarkEnd w:id="203"/>
            <w:bookmarkEnd w:id="204"/>
          </w:p>
        </w:tc>
        <w:tc>
          <w:tcPr>
            <w:tcW w:w="7194" w:type="dxa"/>
          </w:tcPr>
          <w:p w:rsidR="00C637B9" w:rsidRPr="00994834" w:rsidRDefault="00C637B9" w:rsidP="00C637B9">
            <w:pPr>
              <w:pStyle w:val="ListParagraph"/>
              <w:numPr>
                <w:ilvl w:val="1"/>
                <w:numId w:val="30"/>
              </w:numPr>
              <w:spacing w:after="200"/>
              <w:ind w:left="72" w:right="-72" w:firstLine="0"/>
              <w:jc w:val="both"/>
            </w:pPr>
            <w:r w:rsidRPr="00994834">
              <w:t>Este Contrato, seu significado e interpretação, bem como as relações entre as Partes, serão regidos pela Legislação Aplicável.</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05" w:name="_Toc351343674"/>
            <w:bookmarkStart w:id="206" w:name="_Toc474333922"/>
            <w:bookmarkStart w:id="207" w:name="_Toc474334091"/>
            <w:bookmarkStart w:id="208" w:name="_Toc494209487"/>
            <w:r w:rsidRPr="00994834">
              <w:rPr>
                <w:bCs/>
                <w:lang w:val="pt-BR"/>
              </w:rPr>
              <w:t>Idioma</w:t>
            </w:r>
            <w:bookmarkEnd w:id="205"/>
            <w:bookmarkEnd w:id="206"/>
            <w:bookmarkEnd w:id="207"/>
            <w:bookmarkEnd w:id="208"/>
          </w:p>
        </w:tc>
        <w:tc>
          <w:tcPr>
            <w:tcW w:w="7194" w:type="dxa"/>
          </w:tcPr>
          <w:p w:rsidR="00C637B9" w:rsidRPr="00994834" w:rsidRDefault="00C637B9" w:rsidP="00C637B9">
            <w:pPr>
              <w:pStyle w:val="ListParagraph"/>
              <w:numPr>
                <w:ilvl w:val="1"/>
                <w:numId w:val="31"/>
              </w:numPr>
              <w:spacing w:after="200"/>
              <w:ind w:left="72" w:right="-72" w:firstLine="0"/>
              <w:jc w:val="both"/>
            </w:pPr>
            <w:r w:rsidRPr="00994834">
              <w:t xml:space="preserve">O contrato foi assinado no idioma </w:t>
            </w:r>
            <w:r w:rsidRPr="00994834">
              <w:rPr>
                <w:b/>
                <w:bCs/>
              </w:rPr>
              <w:t>especificado nas CEC,</w:t>
            </w:r>
            <w:r w:rsidRPr="00994834">
              <w:t xml:space="preserve"> que será a língua vinculante e obrigatória para todos os assuntos relacionados ao significado ou à interpretação deste Contrato.</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09" w:name="_Toc351343675"/>
            <w:bookmarkStart w:id="210" w:name="_Toc474333923"/>
            <w:bookmarkStart w:id="211" w:name="_Toc474334092"/>
            <w:bookmarkStart w:id="212" w:name="_Toc494209488"/>
            <w:r w:rsidRPr="00994834">
              <w:rPr>
                <w:bCs/>
                <w:lang w:val="pt-BR"/>
              </w:rPr>
              <w:t>Títulos</w:t>
            </w:r>
            <w:bookmarkEnd w:id="209"/>
            <w:bookmarkEnd w:id="210"/>
            <w:bookmarkEnd w:id="211"/>
            <w:bookmarkEnd w:id="212"/>
          </w:p>
        </w:tc>
        <w:tc>
          <w:tcPr>
            <w:tcW w:w="7194" w:type="dxa"/>
          </w:tcPr>
          <w:p w:rsidR="00C637B9" w:rsidRPr="00994834" w:rsidRDefault="00C637B9" w:rsidP="00C637B9">
            <w:pPr>
              <w:pStyle w:val="ListParagraph"/>
              <w:numPr>
                <w:ilvl w:val="1"/>
                <w:numId w:val="32"/>
              </w:numPr>
              <w:spacing w:after="200"/>
              <w:ind w:left="72" w:right="-72" w:firstLine="0"/>
              <w:jc w:val="both"/>
            </w:pPr>
            <w:r w:rsidRPr="00994834">
              <w:t>Os títulos não deverão limitar, alterar ou afetar o significado deste Contrato.</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13" w:name="_Toc474333924"/>
            <w:bookmarkStart w:id="214" w:name="_Toc474334093"/>
            <w:bookmarkStart w:id="215" w:name="_Toc494209489"/>
            <w:r w:rsidRPr="00994834">
              <w:rPr>
                <w:bCs/>
                <w:lang w:val="pt-BR"/>
              </w:rPr>
              <w:t>Comunicações</w:t>
            </w:r>
            <w:bookmarkEnd w:id="213"/>
            <w:bookmarkEnd w:id="214"/>
            <w:bookmarkEnd w:id="215"/>
          </w:p>
        </w:tc>
        <w:tc>
          <w:tcPr>
            <w:tcW w:w="7194" w:type="dxa"/>
          </w:tcPr>
          <w:p w:rsidR="00C637B9" w:rsidRPr="00994834" w:rsidRDefault="00C637B9" w:rsidP="00C637B9">
            <w:pPr>
              <w:pStyle w:val="ListParagraph"/>
              <w:numPr>
                <w:ilvl w:val="1"/>
                <w:numId w:val="33"/>
              </w:numPr>
              <w:ind w:left="72" w:right="-72" w:firstLine="0"/>
              <w:jc w:val="both"/>
            </w:pPr>
            <w:r w:rsidRPr="00994834">
              <w:t xml:space="preserve">Qualquer comunicação obrigatória ou permitida a ser dada ou feita nos termos deste Contrato deverá se dar por escrito no idioma especificado na Cláusula </w:t>
            </w:r>
            <w:r w:rsidR="000F60C5">
              <w:t>CGC </w:t>
            </w:r>
            <w:r w:rsidR="000F60C5" w:rsidRPr="00994834">
              <w:t>4</w:t>
            </w:r>
            <w:r w:rsidRPr="00994834">
              <w:t xml:space="preserve">. Nesse sentido, qualquer aviso, solicitação ou consentimento deverá ser feito por escrito e será considerado como feito/dado quando entregue pessoalmente a um representante autorizado da Parte a quem a comunicação for endereçada, ou quando enviado para tal Parte no endereço especificado nas CEC. </w:t>
            </w:r>
          </w:p>
          <w:p w:rsidR="00C637B9" w:rsidRPr="00994834" w:rsidRDefault="00C637B9" w:rsidP="00C637B9">
            <w:pPr>
              <w:ind w:right="-72"/>
              <w:jc w:val="both"/>
            </w:pPr>
          </w:p>
          <w:p w:rsidR="00C637B9" w:rsidRPr="00994834" w:rsidRDefault="00C637B9" w:rsidP="00C637B9">
            <w:pPr>
              <w:pStyle w:val="ListParagraph"/>
              <w:numPr>
                <w:ilvl w:val="1"/>
                <w:numId w:val="33"/>
              </w:numPr>
              <w:spacing w:after="200"/>
              <w:ind w:left="72" w:right="-72" w:firstLine="0"/>
              <w:jc w:val="both"/>
            </w:pPr>
            <w:r w:rsidRPr="00994834">
              <w:t xml:space="preserve">Uma Parte poderá alterar seu endereço para o recebimento de notificações relacionadas a este Contrato mediante comunicação à outra Parte acerca da mudança do endereço indicado nas </w:t>
            </w:r>
            <w:r w:rsidRPr="00994834">
              <w:rPr>
                <w:b/>
                <w:bCs/>
              </w:rPr>
              <w:t>CEC</w:t>
            </w:r>
            <w:r w:rsidRPr="00994834">
              <w:t>.</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16" w:name="_Toc351343677"/>
            <w:bookmarkStart w:id="217" w:name="_Toc474333925"/>
            <w:bookmarkStart w:id="218" w:name="_Toc474334094"/>
            <w:bookmarkStart w:id="219" w:name="_Toc494209490"/>
            <w:r w:rsidRPr="00994834">
              <w:rPr>
                <w:bCs/>
                <w:lang w:val="pt-BR"/>
              </w:rPr>
              <w:t>Local</w:t>
            </w:r>
            <w:bookmarkEnd w:id="216"/>
            <w:bookmarkEnd w:id="217"/>
            <w:bookmarkEnd w:id="218"/>
            <w:bookmarkEnd w:id="219"/>
          </w:p>
        </w:tc>
        <w:tc>
          <w:tcPr>
            <w:tcW w:w="7194" w:type="dxa"/>
          </w:tcPr>
          <w:p w:rsidR="00C637B9" w:rsidRPr="00994834" w:rsidRDefault="00C637B9" w:rsidP="00C637B9">
            <w:pPr>
              <w:pStyle w:val="ListParagraph"/>
              <w:numPr>
                <w:ilvl w:val="1"/>
                <w:numId w:val="34"/>
              </w:numPr>
              <w:spacing w:after="240"/>
              <w:ind w:left="72" w:right="-72" w:firstLine="0"/>
              <w:jc w:val="both"/>
            </w:pPr>
            <w:r w:rsidRPr="00994834">
              <w:t xml:space="preserve">Os Serviços serão executados nos locais especificados no </w:t>
            </w:r>
            <w:r w:rsidRPr="00994834">
              <w:rPr>
                <w:b/>
                <w:bCs/>
              </w:rPr>
              <w:t>Apêndice A</w:t>
            </w:r>
            <w:r w:rsidRPr="00994834">
              <w:t xml:space="preserve"> do presente Contrato e, quando o local de uma determinada tarefa não for especificado, nos locais aprovados pelo Cliente, seja no país do Governo ou não.</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20" w:name="_Toc351343678"/>
            <w:bookmarkStart w:id="221" w:name="_Toc474333926"/>
            <w:bookmarkStart w:id="222" w:name="_Toc474334095"/>
            <w:bookmarkStart w:id="223" w:name="_Toc494209491"/>
            <w:r w:rsidRPr="00994834">
              <w:rPr>
                <w:bCs/>
                <w:lang w:val="pt-BR"/>
              </w:rPr>
              <w:t>Autoridade do membro responsável</w:t>
            </w:r>
            <w:bookmarkEnd w:id="220"/>
            <w:bookmarkEnd w:id="221"/>
            <w:bookmarkEnd w:id="222"/>
            <w:bookmarkEnd w:id="223"/>
          </w:p>
        </w:tc>
        <w:tc>
          <w:tcPr>
            <w:tcW w:w="7194" w:type="dxa"/>
          </w:tcPr>
          <w:p w:rsidR="00C637B9" w:rsidRPr="00994834" w:rsidRDefault="00C637B9" w:rsidP="00C637B9">
            <w:pPr>
              <w:pStyle w:val="ListParagraph"/>
              <w:numPr>
                <w:ilvl w:val="1"/>
                <w:numId w:val="35"/>
              </w:numPr>
              <w:spacing w:after="240"/>
              <w:ind w:left="72" w:firstLine="0"/>
              <w:jc w:val="both"/>
            </w:pPr>
            <w:r w:rsidRPr="00994834">
              <w:t>Se o Consultor for uma Joint Venture, os membros desde já autorizam o membro especificado nas CEC a atuar em seus nomes no exercício de todos os direitos e obrigações do Consultor junto ao Cliente, nos termos deste Contrato, inclusive, entre outros, no recebimento de instruções e pagamentos do Cliente.</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24" w:name="_Toc351343679"/>
            <w:bookmarkStart w:id="225" w:name="_Toc474333927"/>
            <w:bookmarkStart w:id="226" w:name="_Toc474334096"/>
            <w:bookmarkStart w:id="227" w:name="_Toc494209492"/>
            <w:r w:rsidRPr="00994834">
              <w:rPr>
                <w:bCs/>
                <w:lang w:val="pt-BR"/>
              </w:rPr>
              <w:t>Representantes autorizados</w:t>
            </w:r>
            <w:bookmarkEnd w:id="224"/>
            <w:bookmarkEnd w:id="225"/>
            <w:bookmarkEnd w:id="226"/>
            <w:bookmarkEnd w:id="227"/>
          </w:p>
        </w:tc>
        <w:tc>
          <w:tcPr>
            <w:tcW w:w="7194" w:type="dxa"/>
          </w:tcPr>
          <w:p w:rsidR="00C637B9" w:rsidRPr="00994834" w:rsidRDefault="00C637B9" w:rsidP="00C637B9">
            <w:pPr>
              <w:pStyle w:val="ListParagraph"/>
              <w:numPr>
                <w:ilvl w:val="1"/>
                <w:numId w:val="36"/>
              </w:numPr>
              <w:spacing w:after="240"/>
              <w:ind w:left="72" w:right="-72" w:firstLine="0"/>
              <w:jc w:val="both"/>
            </w:pPr>
            <w:r w:rsidRPr="00994834">
              <w:t xml:space="preserve">Qualquer ação obrigatória ou permitida e qualquer documento cuja assinatura seja obrigatória ou permitida pelo Cliente ou pelo Consultor no âmbito deste Contrato poderá ser tomada ou executada pelos representantes especificados nas </w:t>
            </w:r>
            <w:r w:rsidRPr="00994834">
              <w:rPr>
                <w:b/>
                <w:bCs/>
              </w:rPr>
              <w:t>CEC</w:t>
            </w:r>
            <w:r w:rsidRPr="00994834">
              <w:t>.</w:t>
            </w:r>
            <w:r w:rsidRPr="00994834">
              <w:rPr>
                <w:b/>
                <w:bCs/>
              </w:rPr>
              <w:t xml:space="preserve"> </w:t>
            </w:r>
          </w:p>
        </w:tc>
      </w:tr>
      <w:tr w:rsidR="00A62079" w:rsidRPr="00994834" w:rsidTr="00C637B9">
        <w:trPr>
          <w:jc w:val="center"/>
        </w:trPr>
        <w:tc>
          <w:tcPr>
            <w:tcW w:w="2526" w:type="dxa"/>
          </w:tcPr>
          <w:p w:rsidR="00C637B9" w:rsidRPr="00994834" w:rsidRDefault="00C637B9" w:rsidP="00C637B9">
            <w:pPr>
              <w:pStyle w:val="Heading3"/>
              <w:numPr>
                <w:ilvl w:val="0"/>
                <w:numId w:val="26"/>
              </w:numPr>
              <w:spacing w:after="200"/>
              <w:ind w:left="360"/>
              <w:contextualSpacing w:val="0"/>
              <w:rPr>
                <w:lang w:val="pt-BR"/>
              </w:rPr>
            </w:pPr>
            <w:bookmarkStart w:id="228" w:name="_Toc474333928"/>
            <w:bookmarkStart w:id="229" w:name="_Toc474334097"/>
            <w:bookmarkStart w:id="230" w:name="_Toc494209493"/>
            <w:r w:rsidRPr="00994834">
              <w:rPr>
                <w:bCs/>
                <w:lang w:val="pt-BR"/>
              </w:rPr>
              <w:t>Fraude e Corrupção</w:t>
            </w:r>
            <w:bookmarkEnd w:id="228"/>
            <w:bookmarkEnd w:id="229"/>
            <w:bookmarkEnd w:id="230"/>
            <w:r w:rsidRPr="00994834">
              <w:rPr>
                <w:bCs/>
                <w:lang w:val="pt-BR"/>
              </w:rPr>
              <w:t xml:space="preserve"> </w:t>
            </w:r>
          </w:p>
        </w:tc>
        <w:tc>
          <w:tcPr>
            <w:tcW w:w="7194" w:type="dxa"/>
          </w:tcPr>
          <w:p w:rsidR="00C637B9" w:rsidRPr="00994834" w:rsidRDefault="00C637B9" w:rsidP="00C637B9">
            <w:pPr>
              <w:pStyle w:val="ListParagraph"/>
              <w:numPr>
                <w:ilvl w:val="1"/>
                <w:numId w:val="49"/>
              </w:numPr>
              <w:spacing w:after="240"/>
              <w:ind w:left="119" w:right="-72" w:firstLine="0"/>
              <w:jc w:val="both"/>
            </w:pPr>
            <w:r w:rsidRPr="00994834">
              <w:t>O Banco tem como exigência que suas Diretrizes de Combate à Corrupção e suas políticas e procedimentos de sanções vigentes sejam cumpridas, em conformidade com o Sistema de Sanções do Banco Mundial, conforme estabelecido no Anexo 1 das CGC.</w:t>
            </w:r>
          </w:p>
        </w:tc>
      </w:tr>
      <w:tr w:rsidR="00A62079" w:rsidRPr="00994834" w:rsidTr="00C637B9">
        <w:trPr>
          <w:jc w:val="center"/>
        </w:trPr>
        <w:tc>
          <w:tcPr>
            <w:tcW w:w="2526" w:type="dxa"/>
          </w:tcPr>
          <w:p w:rsidR="00C637B9" w:rsidRPr="00994834" w:rsidRDefault="00C637B9" w:rsidP="00C637B9">
            <w:pPr>
              <w:pStyle w:val="Section8Heading3"/>
              <w:numPr>
                <w:ilvl w:val="1"/>
                <w:numId w:val="26"/>
              </w:numPr>
              <w:ind w:left="252" w:hanging="252"/>
              <w:rPr>
                <w:lang w:val="pt-BR"/>
              </w:rPr>
            </w:pPr>
            <w:r w:rsidRPr="00994834">
              <w:rPr>
                <w:lang w:val="pt-BR"/>
              </w:rPr>
              <w:t>Comissões e taxas</w:t>
            </w:r>
          </w:p>
        </w:tc>
        <w:tc>
          <w:tcPr>
            <w:tcW w:w="7194" w:type="dxa"/>
          </w:tcPr>
          <w:p w:rsidR="00C637B9" w:rsidRPr="00994834" w:rsidRDefault="00C637B9" w:rsidP="00C637B9">
            <w:pPr>
              <w:pStyle w:val="ListParagraph"/>
              <w:numPr>
                <w:ilvl w:val="1"/>
                <w:numId w:val="49"/>
              </w:numPr>
              <w:spacing w:after="240"/>
              <w:ind w:left="119" w:right="-72" w:firstLine="0"/>
              <w:jc w:val="both"/>
            </w:pPr>
            <w:r w:rsidRPr="00994834">
              <w:t xml:space="preserve">O Cliente tem como exigência que o Consultor divulgue quaisquer comissões ou taxas que possam ter sido pagas ou devam ser pagas aos </w:t>
            </w:r>
            <w:r w:rsidRPr="00994834">
              <w:lastRenderedPageBreak/>
              <w:t>representantes ou a qualquer outra parte com relação ao processo de seleção ou execução do Contrato.  As informações divulgadas deverão incluir pelo menos o nome e endereço do agente ou outra parte, o valor e a moeda, bem como a finalidade da comissão, gratificação ou taxa. A não divulgação dessas comissões, gratificações ou taxas importará a rescisão do Contrato e/ou sanções por parte do Banco.</w:t>
            </w:r>
          </w:p>
        </w:tc>
      </w:tr>
    </w:tbl>
    <w:p w:rsidR="00C637B9" w:rsidRPr="00994834" w:rsidRDefault="00C637B9" w:rsidP="00C637B9">
      <w:pPr>
        <w:pStyle w:val="Heading1"/>
        <w:rPr>
          <w:smallCaps/>
          <w:sz w:val="28"/>
          <w:szCs w:val="28"/>
        </w:rPr>
      </w:pPr>
      <w:bookmarkStart w:id="231" w:name="_Toc351343681"/>
      <w:bookmarkStart w:id="232" w:name="_Toc474333929"/>
      <w:bookmarkStart w:id="233" w:name="_Toc474334098"/>
      <w:bookmarkStart w:id="234" w:name="_Toc494209494"/>
      <w:r w:rsidRPr="00994834">
        <w:rPr>
          <w:bCs/>
          <w:smallCaps/>
          <w:sz w:val="28"/>
          <w:szCs w:val="28"/>
        </w:rPr>
        <w:lastRenderedPageBreak/>
        <w:t>B. Início, conclusão, modificação e rescisão do Contrato</w:t>
      </w:r>
      <w:bookmarkEnd w:id="231"/>
      <w:bookmarkEnd w:id="232"/>
      <w:bookmarkEnd w:id="233"/>
      <w:bookmarkEnd w:id="234"/>
    </w:p>
    <w:tbl>
      <w:tblPr>
        <w:tblW w:w="9367" w:type="dxa"/>
        <w:jc w:val="center"/>
        <w:tblLayout w:type="fixed"/>
        <w:tblLook w:val="0000" w:firstRow="0" w:lastRow="0" w:firstColumn="0" w:lastColumn="0" w:noHBand="0" w:noVBand="0"/>
      </w:tblPr>
      <w:tblGrid>
        <w:gridCol w:w="2487"/>
        <w:gridCol w:w="6880"/>
      </w:tblGrid>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35" w:name="_Toc351343682"/>
            <w:bookmarkStart w:id="236" w:name="_Toc474333930"/>
            <w:bookmarkStart w:id="237" w:name="_Toc474334099"/>
            <w:bookmarkStart w:id="238" w:name="_Toc494209495"/>
            <w:r w:rsidRPr="00994834">
              <w:rPr>
                <w:bCs/>
                <w:lang w:val="pt-BR"/>
              </w:rPr>
              <w:t>Vigência do Contrato</w:t>
            </w:r>
            <w:bookmarkEnd w:id="235"/>
            <w:bookmarkEnd w:id="236"/>
            <w:bookmarkEnd w:id="237"/>
            <w:bookmarkEnd w:id="238"/>
          </w:p>
        </w:tc>
        <w:tc>
          <w:tcPr>
            <w:tcW w:w="6880" w:type="dxa"/>
          </w:tcPr>
          <w:p w:rsidR="00C637B9" w:rsidRPr="00994834" w:rsidRDefault="00C637B9" w:rsidP="00C637B9">
            <w:pPr>
              <w:pStyle w:val="ListParagraph"/>
              <w:numPr>
                <w:ilvl w:val="1"/>
                <w:numId w:val="37"/>
              </w:numPr>
              <w:spacing w:after="200"/>
              <w:ind w:left="72" w:right="-72" w:firstLine="0"/>
              <w:jc w:val="both"/>
            </w:pPr>
            <w:r w:rsidRPr="00994834">
              <w:t xml:space="preserve">Este Contrato entrará em vigência na data (“Data de Início da Vigência”) em que o Cliente notificar o Consultor instruindo-o a dar início à execução dos Serviços. Essa notificação deverá confirmar que foram atendidas as condições para entrada em vigência relacionadas nas </w:t>
            </w:r>
            <w:r w:rsidRPr="00994834">
              <w:rPr>
                <w:b/>
                <w:bCs/>
              </w:rPr>
              <w:t>CEC</w:t>
            </w:r>
            <w:r w:rsidRPr="00994834">
              <w:t>, se houver.</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39" w:name="_Toc351343683"/>
            <w:bookmarkStart w:id="240" w:name="_Toc474333931"/>
            <w:bookmarkStart w:id="241" w:name="_Toc474334100"/>
            <w:bookmarkStart w:id="242" w:name="_Toc494209496"/>
            <w:r w:rsidRPr="00994834">
              <w:rPr>
                <w:bCs/>
                <w:lang w:val="pt-BR"/>
              </w:rPr>
              <w:t>Rescisão do Contrato por falta de entrada em vigência</w:t>
            </w:r>
            <w:bookmarkEnd w:id="239"/>
            <w:bookmarkEnd w:id="240"/>
            <w:bookmarkEnd w:id="241"/>
            <w:bookmarkEnd w:id="242"/>
          </w:p>
        </w:tc>
        <w:tc>
          <w:tcPr>
            <w:tcW w:w="6880" w:type="dxa"/>
          </w:tcPr>
          <w:p w:rsidR="00C637B9" w:rsidRPr="00994834" w:rsidRDefault="00C637B9" w:rsidP="00C637B9">
            <w:pPr>
              <w:pStyle w:val="ListParagraph"/>
              <w:numPr>
                <w:ilvl w:val="1"/>
                <w:numId w:val="38"/>
              </w:numPr>
              <w:spacing w:after="200"/>
              <w:ind w:left="72" w:right="-72" w:firstLine="0"/>
              <w:jc w:val="both"/>
            </w:pPr>
            <w:r w:rsidRPr="00994834">
              <w:t xml:space="preserve">Após a assinatura pelas Partes conforme especificado nas </w:t>
            </w:r>
            <w:r w:rsidRPr="00994834">
              <w:rPr>
                <w:b/>
                <w:bCs/>
              </w:rPr>
              <w:t>CEC</w:t>
            </w:r>
            <w:r w:rsidRPr="00994834">
              <w:t>, se este Contrato não entrar em vigência dentro desse período, qualquer uma das Partes poderá declarar este Contrato nulo e sem efeito, mediante comunicação por escrito à outra Parte, com antecedência mínima de vinte e dois (22) dias. Na eventualidade de uma das Partes o declarar nulo e sem efeito, nenhuma das duas Partes poderá fazer qualquer reivindicação relacionada ao Contrato à outra Parte.</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43" w:name="_Toc351343684"/>
            <w:bookmarkStart w:id="244" w:name="_Toc474333932"/>
            <w:bookmarkStart w:id="245" w:name="_Toc474334101"/>
            <w:bookmarkStart w:id="246" w:name="_Toc494209497"/>
            <w:r w:rsidRPr="00994834">
              <w:rPr>
                <w:bCs/>
                <w:lang w:val="pt-BR"/>
              </w:rPr>
              <w:t>Início dos Serviços</w:t>
            </w:r>
            <w:bookmarkEnd w:id="243"/>
            <w:bookmarkEnd w:id="244"/>
            <w:bookmarkEnd w:id="245"/>
            <w:bookmarkEnd w:id="246"/>
          </w:p>
        </w:tc>
        <w:tc>
          <w:tcPr>
            <w:tcW w:w="6880" w:type="dxa"/>
          </w:tcPr>
          <w:p w:rsidR="00C637B9" w:rsidRPr="00994834" w:rsidRDefault="00C637B9" w:rsidP="00C637B9">
            <w:pPr>
              <w:pStyle w:val="ListParagraph"/>
              <w:numPr>
                <w:ilvl w:val="1"/>
                <w:numId w:val="39"/>
              </w:numPr>
              <w:spacing w:after="200"/>
              <w:ind w:left="72" w:right="-72" w:firstLine="0"/>
              <w:jc w:val="both"/>
            </w:pPr>
            <w:r w:rsidRPr="00994834">
              <w:t xml:space="preserve">O Consultor confirmará a disponibilidade dos Especialistas Principais e dará início aos Serviços impreterivelmente até o número de dias após a Data de Entrada em Vigência especificada nas </w:t>
            </w:r>
            <w:r w:rsidRPr="00994834">
              <w:rPr>
                <w:b/>
                <w:bCs/>
              </w:rPr>
              <w:t>CEC</w:t>
            </w:r>
            <w:r w:rsidRPr="00994834">
              <w:t>.</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47" w:name="_Toc351343685"/>
            <w:bookmarkStart w:id="248" w:name="_Toc474333933"/>
            <w:bookmarkStart w:id="249" w:name="_Toc474334102"/>
            <w:bookmarkStart w:id="250" w:name="_Toc494209498"/>
            <w:r w:rsidRPr="00994834">
              <w:rPr>
                <w:bCs/>
                <w:lang w:val="pt-BR"/>
              </w:rPr>
              <w:t>Expiração do Contrato</w:t>
            </w:r>
            <w:bookmarkEnd w:id="247"/>
            <w:bookmarkEnd w:id="248"/>
            <w:bookmarkEnd w:id="249"/>
            <w:bookmarkEnd w:id="250"/>
          </w:p>
        </w:tc>
        <w:tc>
          <w:tcPr>
            <w:tcW w:w="6880" w:type="dxa"/>
          </w:tcPr>
          <w:p w:rsidR="00C637B9" w:rsidRPr="00994834" w:rsidRDefault="00C637B9" w:rsidP="00C637B9">
            <w:pPr>
              <w:pStyle w:val="ListParagraph"/>
              <w:numPr>
                <w:ilvl w:val="1"/>
                <w:numId w:val="40"/>
              </w:numPr>
              <w:spacing w:after="200"/>
              <w:ind w:left="72" w:right="-72" w:firstLine="0"/>
              <w:jc w:val="both"/>
            </w:pPr>
            <w:r w:rsidRPr="00994834">
              <w:t xml:space="preserve">Salvo em caso de rescisão precoce conforme a Cláusula </w:t>
            </w:r>
            <w:r w:rsidR="000F60C5">
              <w:t>CGC </w:t>
            </w:r>
            <w:r w:rsidR="000F60C5" w:rsidRPr="00994834">
              <w:t>1</w:t>
            </w:r>
            <w:r w:rsidRPr="00994834">
              <w:t xml:space="preserve">9, este Contrato irá expirar ao término do prazo após a Data de Entrada em Vigência conforme especificado nas </w:t>
            </w:r>
            <w:r w:rsidRPr="00994834">
              <w:rPr>
                <w:b/>
                <w:bCs/>
              </w:rPr>
              <w:t>CEC</w:t>
            </w:r>
            <w:r w:rsidRPr="00994834">
              <w:t>.</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51" w:name="_Toc351343686"/>
            <w:bookmarkStart w:id="252" w:name="_Toc474333934"/>
            <w:bookmarkStart w:id="253" w:name="_Toc474334103"/>
            <w:bookmarkStart w:id="254" w:name="_Toc494209499"/>
            <w:r w:rsidRPr="00994834">
              <w:rPr>
                <w:bCs/>
                <w:lang w:val="pt-BR"/>
              </w:rPr>
              <w:t>Acordo Integral</w:t>
            </w:r>
            <w:bookmarkEnd w:id="251"/>
            <w:bookmarkEnd w:id="252"/>
            <w:bookmarkEnd w:id="253"/>
            <w:bookmarkEnd w:id="254"/>
          </w:p>
        </w:tc>
        <w:tc>
          <w:tcPr>
            <w:tcW w:w="6880" w:type="dxa"/>
          </w:tcPr>
          <w:p w:rsidR="00C637B9" w:rsidRPr="00994834" w:rsidRDefault="00C637B9" w:rsidP="00C637B9">
            <w:pPr>
              <w:pStyle w:val="ListParagraph"/>
              <w:numPr>
                <w:ilvl w:val="1"/>
                <w:numId w:val="41"/>
              </w:numPr>
              <w:spacing w:after="200"/>
              <w:ind w:left="72" w:right="-72" w:firstLine="0"/>
              <w:jc w:val="both"/>
            </w:pPr>
            <w:r w:rsidRPr="00994834">
              <w:t>Este Contrato contém todos os acordos, condições e disposições ajustadas pelas Partes.  Nenhum agente ou representante de qualquer das Partes dispõe de autoridade para fazer, nem as Partes estarão sujeitas ou serão responsabilizadas por, qualquer declaração, promessa ou acordo que não tenha sido estabelecido neste Contrato.</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55" w:name="_Toc351343687"/>
            <w:bookmarkStart w:id="256" w:name="_Toc474333935"/>
            <w:bookmarkStart w:id="257" w:name="_Toc474334104"/>
            <w:bookmarkStart w:id="258" w:name="_Toc494209500"/>
            <w:r w:rsidRPr="00994834">
              <w:rPr>
                <w:bCs/>
                <w:lang w:val="pt-BR"/>
              </w:rPr>
              <w:t>Modificações</w:t>
            </w:r>
            <w:bookmarkEnd w:id="255"/>
            <w:r w:rsidRPr="00994834">
              <w:rPr>
                <w:bCs/>
                <w:lang w:val="pt-BR"/>
              </w:rPr>
              <w:t xml:space="preserve"> ou variações</w:t>
            </w:r>
            <w:bookmarkEnd w:id="256"/>
            <w:bookmarkEnd w:id="257"/>
            <w:bookmarkEnd w:id="258"/>
          </w:p>
        </w:tc>
        <w:tc>
          <w:tcPr>
            <w:tcW w:w="6880" w:type="dxa"/>
          </w:tcPr>
          <w:p w:rsidR="00C637B9" w:rsidRPr="00994834" w:rsidRDefault="00C637B9" w:rsidP="00C637B9">
            <w:pPr>
              <w:pStyle w:val="ListParagraph"/>
              <w:numPr>
                <w:ilvl w:val="1"/>
                <w:numId w:val="42"/>
              </w:numPr>
              <w:suppressAutoHyphens/>
              <w:ind w:left="72" w:firstLine="0"/>
              <w:jc w:val="both"/>
            </w:pPr>
            <w:r w:rsidRPr="00994834">
              <w:t>Qualquer modificação ou variação nos termos e condições deste Contrato, inclusive no escopo dos Serviços, somente poderá ser feita mediante acordo por escrito entre as Partes. No entanto, cada Parte deverá dispensar a devida consideração  a quaisquer propostas de modificação ou variação feitas pela outra Parte.</w:t>
            </w:r>
          </w:p>
          <w:p w:rsidR="00C637B9" w:rsidRPr="00994834" w:rsidRDefault="00C637B9" w:rsidP="00C637B9">
            <w:pPr>
              <w:suppressAutoHyphens/>
              <w:jc w:val="both"/>
            </w:pPr>
          </w:p>
          <w:p w:rsidR="00C637B9" w:rsidRPr="00994834" w:rsidRDefault="00C637B9" w:rsidP="00C637B9">
            <w:pPr>
              <w:pStyle w:val="ListParagraph"/>
              <w:numPr>
                <w:ilvl w:val="1"/>
                <w:numId w:val="42"/>
              </w:numPr>
              <w:suppressAutoHyphens/>
              <w:ind w:left="72" w:firstLine="0"/>
              <w:jc w:val="both"/>
            </w:pPr>
            <w:r w:rsidRPr="00994834">
              <w:t>Em caso de modificações ou variações consideráveis, será necessário obter o consentimento prévio por escrito do Banco.</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59" w:name="_Toc351343688"/>
            <w:bookmarkStart w:id="260" w:name="_Toc474333936"/>
            <w:bookmarkStart w:id="261" w:name="_Toc474334105"/>
            <w:bookmarkStart w:id="262" w:name="_Toc494209501"/>
            <w:r w:rsidRPr="00994834">
              <w:rPr>
                <w:bCs/>
                <w:lang w:val="pt-BR"/>
              </w:rPr>
              <w:lastRenderedPageBreak/>
              <w:t>Força Maior</w:t>
            </w:r>
            <w:bookmarkEnd w:id="259"/>
            <w:bookmarkEnd w:id="260"/>
            <w:bookmarkEnd w:id="261"/>
            <w:bookmarkEnd w:id="262"/>
          </w:p>
        </w:tc>
        <w:tc>
          <w:tcPr>
            <w:tcW w:w="6880" w:type="dxa"/>
          </w:tcPr>
          <w:p w:rsidR="00C637B9" w:rsidRPr="00994834" w:rsidRDefault="00C637B9" w:rsidP="00C637B9">
            <w:pPr>
              <w:spacing w:after="200"/>
              <w:ind w:righ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bookmarkStart w:id="263" w:name="_Toc351343689"/>
            <w:r w:rsidRPr="00994834">
              <w:rPr>
                <w:lang w:val="pt-BR"/>
              </w:rPr>
              <w:t>a.</w:t>
            </w:r>
            <w:r w:rsidRPr="00994834">
              <w:rPr>
                <w:lang w:val="pt-BR"/>
              </w:rPr>
              <w:tab/>
              <w:t>Definição</w:t>
            </w:r>
            <w:bookmarkEnd w:id="263"/>
          </w:p>
        </w:tc>
        <w:tc>
          <w:tcPr>
            <w:tcW w:w="6880" w:type="dxa"/>
          </w:tcPr>
          <w:p w:rsidR="00C637B9" w:rsidRPr="00994834" w:rsidRDefault="00C637B9" w:rsidP="00C637B9">
            <w:pPr>
              <w:pStyle w:val="ListParagraph"/>
              <w:numPr>
                <w:ilvl w:val="1"/>
                <w:numId w:val="43"/>
              </w:numPr>
              <w:tabs>
                <w:tab w:val="left" w:pos="540"/>
              </w:tabs>
              <w:suppressAutoHyphens/>
              <w:ind w:left="72" w:firstLine="0"/>
              <w:jc w:val="both"/>
            </w:pPr>
            <w:r w:rsidRPr="00994834">
              <w:t>Para os fins deste Contrato, “Força Maior” significa um evento que está além do controle razoável de uma Parte, é imprevisível, inevitável e torna a execução das obrigações contratuais de uma Parte impossível ou tão impraticável a ponto de ser considerada impossível nas circunstâncias e, sujeito a esses requisitos, abrangem, entre outras, guerras, rebeliões, distúrbios civis, terremotos, incêndios, explosões, tempestades, enchentes ou outras condições climáticas adversas, greves de trabalhadores, greves patronais ou outras ações sindicais, confisco ou qualquer outra medida tomada por órgãos governamentais.</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3"/>
              </w:numPr>
              <w:tabs>
                <w:tab w:val="left" w:pos="540"/>
              </w:tabs>
              <w:suppressAutoHyphens/>
              <w:ind w:left="72" w:firstLine="0"/>
              <w:jc w:val="both"/>
            </w:pPr>
            <w:r w:rsidRPr="00994834">
              <w:t>Força Maior não inclui (i) qualquer evento causado pela negligência ou ação intencional de uma Parte ou de seus Especialistas, Subconsultores, representantes ou funcionários, nem (ii) qualquer acontecimento que uma Parte diligente pudesse ter previsto razoavelmente no momento da assinatura deste Contrato e ter evitado ou solucionado durante o cumprimento das obrigações aqui estipuladas.</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3"/>
              </w:numPr>
              <w:tabs>
                <w:tab w:val="left" w:pos="540"/>
              </w:tabs>
              <w:suppressAutoHyphens/>
              <w:ind w:left="72" w:firstLine="0"/>
              <w:jc w:val="both"/>
            </w:pPr>
            <w:r w:rsidRPr="00994834">
              <w:t>Não constitui motivo de Força Maior a insuficiência de fundos ou falta de qualquer pagamento previsto neste Contrato.</w:t>
            </w:r>
          </w:p>
          <w:p w:rsidR="00C637B9" w:rsidRPr="00994834" w:rsidRDefault="00C637B9" w:rsidP="00C637B9">
            <w:pPr>
              <w:tabs>
                <w:tab w:val="left" w:pos="540"/>
              </w:tabs>
              <w:suppressAutoHyphens/>
              <w:ind w:lef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b w:val="0"/>
                <w:lang w:val="pt-BR"/>
              </w:rPr>
            </w:pPr>
            <w:bookmarkStart w:id="264" w:name="_Toc351343690"/>
            <w:r w:rsidRPr="00994834">
              <w:rPr>
                <w:lang w:val="pt-BR"/>
              </w:rPr>
              <w:t>b.</w:t>
            </w:r>
            <w:r w:rsidRPr="00994834">
              <w:rPr>
                <w:lang w:val="pt-BR"/>
              </w:rPr>
              <w:tab/>
              <w:t>Não infração ao Contrato</w:t>
            </w:r>
            <w:bookmarkEnd w:id="264"/>
          </w:p>
        </w:tc>
        <w:tc>
          <w:tcPr>
            <w:tcW w:w="6880" w:type="dxa"/>
          </w:tcPr>
          <w:p w:rsidR="00C637B9" w:rsidRPr="00994834" w:rsidRDefault="00C637B9" w:rsidP="00C637B9">
            <w:pPr>
              <w:pStyle w:val="ListParagraph"/>
              <w:numPr>
                <w:ilvl w:val="1"/>
                <w:numId w:val="43"/>
              </w:numPr>
              <w:tabs>
                <w:tab w:val="left" w:pos="540"/>
              </w:tabs>
              <w:suppressAutoHyphens/>
              <w:ind w:left="72" w:firstLine="0"/>
              <w:jc w:val="both"/>
            </w:pPr>
            <w:r w:rsidRPr="00994834">
              <w:t xml:space="preserve">O descumprimento por uma das Partes de quaisquer obrigações nos termos do Contrato não será considerado uma infração ou inadimplência deste Contrato, desde que tal incapacidade surja de um evento de Força Maior e que a Parte afetada por tal evento (a) tenha tomado todas as precauções razoáveis, o devido cuidado e as medidas alternativas razoáveis, tudo com o objetivo de cumprir os termos e condições do presente Contrato. </w:t>
            </w:r>
          </w:p>
          <w:p w:rsidR="00C637B9" w:rsidRPr="00994834" w:rsidRDefault="00C637B9" w:rsidP="00C637B9">
            <w:pPr>
              <w:tabs>
                <w:tab w:val="left" w:pos="540"/>
              </w:tabs>
              <w:suppressAutoHyphens/>
              <w:ind w:lef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spacing w:val="-3"/>
                <w:lang w:val="pt-BR"/>
              </w:rPr>
              <w:t>c.</w:t>
            </w:r>
            <w:r w:rsidRPr="00994834">
              <w:rPr>
                <w:spacing w:val="-3"/>
                <w:lang w:val="pt-BR"/>
              </w:rPr>
              <w:tab/>
              <w:t>Medidas a serem adotadas</w:t>
            </w:r>
          </w:p>
        </w:tc>
        <w:tc>
          <w:tcPr>
            <w:tcW w:w="6880" w:type="dxa"/>
          </w:tcPr>
          <w:p w:rsidR="00C637B9" w:rsidRPr="00994834" w:rsidRDefault="00C637B9" w:rsidP="00C637B9">
            <w:pPr>
              <w:pStyle w:val="ListParagraph"/>
              <w:numPr>
                <w:ilvl w:val="1"/>
                <w:numId w:val="43"/>
              </w:numPr>
              <w:tabs>
                <w:tab w:val="left" w:pos="540"/>
              </w:tabs>
              <w:suppressAutoHyphens/>
              <w:ind w:left="72" w:firstLine="0"/>
              <w:jc w:val="both"/>
            </w:pPr>
            <w:r w:rsidRPr="00994834">
              <w:t>A Parte afetada por um evento de Força Maior deverá continuar a cumprir suas obrigações previstas no Contrato, na máxima extensão possível, e tomar todas as providências razoáveis para minimizar as consequências de qualquer evento dessa natureza.</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3"/>
              </w:numPr>
              <w:tabs>
                <w:tab w:val="left" w:pos="540"/>
              </w:tabs>
              <w:suppressAutoHyphens/>
              <w:ind w:left="72" w:firstLine="0"/>
              <w:jc w:val="both"/>
            </w:pPr>
            <w:r w:rsidRPr="00994834">
              <w:t>A Parte afetada por um evento de Força Maior deverá notificar a outra Parte sobre tal acontecimento logo que possível e, em qualquer caso, no mais tardar 14 (quatorze) dias corridos após o referido evento, apresentando comprovação de sua natureza e causa e, da mesma forma, deverá notificar por escrito o restabelecimento das condições normais tão logo seja possível.</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3"/>
              </w:numPr>
              <w:tabs>
                <w:tab w:val="left" w:pos="540"/>
              </w:tabs>
              <w:suppressAutoHyphens/>
              <w:ind w:left="72" w:firstLine="0"/>
              <w:jc w:val="both"/>
            </w:pPr>
            <w:r w:rsidRPr="00994834">
              <w:t xml:space="preserve">Qualquer período dentro do qual uma Parte, nos termos deste Contrato, deverá concluir uma ação ou tarefa será prorrogado por um </w:t>
            </w:r>
            <w:r w:rsidRPr="00994834">
              <w:lastRenderedPageBreak/>
              <w:t>período de tempo igual ao que a Parte não pôde realizar tal tarefa como resultado de um evento de Força Maior.</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3"/>
              </w:numPr>
              <w:tabs>
                <w:tab w:val="left" w:pos="72"/>
              </w:tabs>
              <w:suppressAutoHyphens/>
              <w:spacing w:after="200"/>
              <w:ind w:left="72" w:firstLine="0"/>
              <w:jc w:val="both"/>
            </w:pPr>
            <w:r w:rsidRPr="00994834">
              <w:t>Durante o período de sua incapacidade de executar os Serviços devido a um evento de Força Maior, o Consultor, mediante instrução do Cliente, deverá:</w:t>
            </w:r>
          </w:p>
          <w:p w:rsidR="00C637B9" w:rsidRPr="00994834" w:rsidRDefault="00C637B9" w:rsidP="00C637B9">
            <w:pPr>
              <w:spacing w:after="160"/>
              <w:ind w:left="1062" w:right="-74" w:hanging="523"/>
              <w:jc w:val="both"/>
            </w:pPr>
            <w:r w:rsidRPr="00994834">
              <w:t>(a)</w:t>
            </w:r>
            <w:r w:rsidRPr="00994834">
              <w:tab/>
              <w:t>interromper os trabalhos e, nesse caso, o Consultor será reembolsado pelos custos adicionais incorridos por necessidade e de forma justificada, e, se for exigido pelo Cliente, na retomada dos Serviços; ou</w:t>
            </w:r>
          </w:p>
          <w:p w:rsidR="00C637B9" w:rsidRPr="00994834" w:rsidRDefault="00C637B9" w:rsidP="00C637B9">
            <w:pPr>
              <w:spacing w:after="160"/>
              <w:ind w:left="1062" w:right="-74" w:hanging="523"/>
              <w:jc w:val="both"/>
            </w:pPr>
            <w:r w:rsidRPr="00994834">
              <w:t>(b)</w:t>
            </w:r>
            <w:r w:rsidRPr="00994834">
              <w:tab/>
              <w:t>prosseguir com a execução dos Serviços na medida do possível, caso em que o Consultor continuará a ser pago conforme previsto neste Contrato e reembolsado pelos custos adicionais incorridos por necessidade e de forma justificada.</w:t>
            </w:r>
          </w:p>
          <w:p w:rsidR="00C637B9" w:rsidRPr="00994834" w:rsidRDefault="00C637B9" w:rsidP="00C637B9">
            <w:pPr>
              <w:pStyle w:val="ListParagraph"/>
              <w:numPr>
                <w:ilvl w:val="1"/>
                <w:numId w:val="43"/>
              </w:numPr>
              <w:tabs>
                <w:tab w:val="left" w:pos="72"/>
              </w:tabs>
              <w:suppressAutoHyphens/>
              <w:ind w:left="72" w:firstLine="0"/>
              <w:jc w:val="both"/>
            </w:pPr>
            <w:r w:rsidRPr="00994834">
              <w:t xml:space="preserve">No caso de desacordo entre as Partes quanto à existência ou extensão da Força Maior, a questão será resolvida de acordo com as Cláusulas </w:t>
            </w:r>
            <w:r w:rsidR="000F60C5">
              <w:t>CGC </w:t>
            </w:r>
            <w:r w:rsidR="000F60C5" w:rsidRPr="00994834">
              <w:t>4</w:t>
            </w:r>
            <w:r w:rsidRPr="00994834">
              <w:t>8 e 49.</w:t>
            </w:r>
          </w:p>
          <w:p w:rsidR="00C637B9" w:rsidRPr="00994834" w:rsidRDefault="00C637B9" w:rsidP="00C637B9">
            <w:pPr>
              <w:ind w:left="1051" w:right="-72" w:hanging="518"/>
              <w:jc w:val="both"/>
            </w:pP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65" w:name="_Toc351343695"/>
            <w:bookmarkStart w:id="266" w:name="_Toc474333937"/>
            <w:bookmarkStart w:id="267" w:name="_Toc474334106"/>
            <w:bookmarkStart w:id="268" w:name="_Toc494209502"/>
            <w:r w:rsidRPr="00994834">
              <w:rPr>
                <w:bCs/>
                <w:lang w:val="pt-BR"/>
              </w:rPr>
              <w:lastRenderedPageBreak/>
              <w:t>Suspensão</w:t>
            </w:r>
            <w:bookmarkEnd w:id="265"/>
            <w:bookmarkEnd w:id="266"/>
            <w:bookmarkEnd w:id="267"/>
            <w:bookmarkEnd w:id="268"/>
          </w:p>
        </w:tc>
        <w:tc>
          <w:tcPr>
            <w:tcW w:w="6880" w:type="dxa"/>
          </w:tcPr>
          <w:p w:rsidR="00C637B9" w:rsidRPr="00994834" w:rsidRDefault="00C637B9" w:rsidP="00C637B9">
            <w:pPr>
              <w:pStyle w:val="BodyText"/>
              <w:numPr>
                <w:ilvl w:val="1"/>
                <w:numId w:val="44"/>
              </w:numPr>
              <w:suppressAutoHyphens w:val="0"/>
              <w:spacing w:after="200"/>
              <w:ind w:left="0" w:firstLine="0"/>
            </w:pPr>
            <w:r w:rsidRPr="00994834">
              <w:t>O Cliente poderá interromper todos os pagamentos ao Consultor previstos neste Contrato mediante aviso de suspensão por escrito ao Consultor, se este deixar de cumprir qualquer de suas obrigações aqui estipuladas, inclusive a execução dos Serviços, desde que esse aviso de suspensão (i) especifique a natureza do descumprimento e (ii) solicite ao Consultor a correção das falhas detectadas no prazo máximo de 30 (trinta) dias corridos, contados a partir do recebimento da notificação de suspensão pelo Consultor.</w:t>
            </w:r>
          </w:p>
        </w:tc>
      </w:tr>
      <w:tr w:rsidR="00A62079" w:rsidRPr="00994834" w:rsidTr="00C637B9">
        <w:trPr>
          <w:jc w:val="center"/>
        </w:trPr>
        <w:tc>
          <w:tcPr>
            <w:tcW w:w="2487" w:type="dxa"/>
          </w:tcPr>
          <w:p w:rsidR="00C637B9" w:rsidRPr="00994834" w:rsidRDefault="00C637B9" w:rsidP="00C637B9">
            <w:pPr>
              <w:pStyle w:val="Heading3"/>
              <w:numPr>
                <w:ilvl w:val="0"/>
                <w:numId w:val="26"/>
              </w:numPr>
              <w:spacing w:after="200"/>
              <w:ind w:left="360"/>
              <w:contextualSpacing w:val="0"/>
              <w:rPr>
                <w:lang w:val="pt-BR"/>
              </w:rPr>
            </w:pPr>
            <w:bookmarkStart w:id="269" w:name="_Toc351343696"/>
            <w:bookmarkStart w:id="270" w:name="_Toc474333938"/>
            <w:bookmarkStart w:id="271" w:name="_Toc474334107"/>
            <w:bookmarkStart w:id="272" w:name="_Toc494209503"/>
            <w:r w:rsidRPr="00994834">
              <w:rPr>
                <w:bCs/>
                <w:lang w:val="pt-BR"/>
              </w:rPr>
              <w:t>Rescisão</w:t>
            </w:r>
            <w:bookmarkEnd w:id="269"/>
            <w:bookmarkEnd w:id="270"/>
            <w:bookmarkEnd w:id="271"/>
            <w:bookmarkEnd w:id="272"/>
          </w:p>
        </w:tc>
        <w:tc>
          <w:tcPr>
            <w:tcW w:w="6880" w:type="dxa"/>
          </w:tcPr>
          <w:p w:rsidR="00C637B9" w:rsidRPr="00994834" w:rsidRDefault="00C637B9" w:rsidP="00C637B9">
            <w:pPr>
              <w:spacing w:after="200"/>
              <w:rPr>
                <w:b/>
              </w:rPr>
            </w:pPr>
            <w:r w:rsidRPr="00994834">
              <w:t>19. 1</w:t>
            </w:r>
            <w:r w:rsidRPr="00994834">
              <w:tab/>
              <w:t xml:space="preserve">Este Contrato poderá ser rescindido por qualquer das Partes conforme as disposições abaixo:     </w:t>
            </w:r>
          </w:p>
        </w:tc>
      </w:tr>
      <w:tr w:rsidR="00A62079" w:rsidRPr="00994834" w:rsidTr="00C637B9">
        <w:trPr>
          <w:jc w:val="center"/>
        </w:trPr>
        <w:tc>
          <w:tcPr>
            <w:tcW w:w="2487" w:type="dxa"/>
          </w:tcPr>
          <w:p w:rsidR="00C637B9" w:rsidRPr="00994834" w:rsidRDefault="00C637B9" w:rsidP="00C637B9">
            <w:pPr>
              <w:pStyle w:val="Section8Heading3"/>
              <w:ind w:left="612" w:hanging="264"/>
              <w:rPr>
                <w:lang w:val="pt-BR"/>
              </w:rPr>
            </w:pPr>
            <w:bookmarkStart w:id="273" w:name="_Toc351343697"/>
            <w:r w:rsidRPr="00994834">
              <w:rPr>
                <w:iCs/>
                <w:lang w:val="pt-BR"/>
              </w:rPr>
              <w:t>a.</w:t>
            </w:r>
            <w:r w:rsidRPr="00994834">
              <w:rPr>
                <w:iCs/>
                <w:lang w:val="pt-BR"/>
              </w:rPr>
              <w:tab/>
              <w:t xml:space="preserve">Pelo </w:t>
            </w:r>
            <w:r w:rsidRPr="00994834">
              <w:rPr>
                <w:sz w:val="22"/>
                <w:lang w:val="pt-BR"/>
              </w:rPr>
              <w:t>Cliente</w:t>
            </w:r>
            <w:bookmarkEnd w:id="273"/>
          </w:p>
        </w:tc>
        <w:tc>
          <w:tcPr>
            <w:tcW w:w="6880" w:type="dxa"/>
          </w:tcPr>
          <w:p w:rsidR="00C637B9" w:rsidRPr="00994834" w:rsidRDefault="00C637B9" w:rsidP="00C637B9">
            <w:pPr>
              <w:spacing w:after="200"/>
              <w:ind w:left="522"/>
              <w:rPr>
                <w:b/>
              </w:rPr>
            </w:pPr>
            <w:r w:rsidRPr="00994834">
              <w:t>19.1.1</w:t>
            </w:r>
            <w:r w:rsidRPr="00994834">
              <w:tab/>
              <w:t>O Cliente poderá rescindir este Contrato em caso de ocorrência de qualquer um dos eventos especificados nos parágrafos (a) a (f) desta Cláusula. Nesse caso, o Cliente enviará uma notificação por escrito ao Consultor da rescisão do contrato com antecedência mínima de 30 (trinta) dias corridos no caso de eventos descritos em (a) a (d); notificação por escrito com antecedência mínima de 60 (sessenta) dias corridos no caso de eventos descritos em (e); notificação por escrito com antecedência mínima de 5 (cinco) dias corridos no caso de eventos descritos em (f):</w:t>
            </w:r>
          </w:p>
          <w:p w:rsidR="00C637B9" w:rsidRPr="00994834" w:rsidRDefault="00C637B9" w:rsidP="00C637B9">
            <w:pPr>
              <w:spacing w:after="200"/>
              <w:ind w:left="1152" w:right="-72" w:hanging="612"/>
              <w:jc w:val="both"/>
            </w:pPr>
            <w:r w:rsidRPr="00994834">
              <w:t>(a)</w:t>
            </w:r>
            <w:r w:rsidRPr="00994834">
              <w:tab/>
              <w:t xml:space="preserve">Se o Consultor deixar de corrigir uma falha na execução de suas obrigações pelo presente Contrato, conforme </w:t>
            </w:r>
            <w:r w:rsidRPr="00994834">
              <w:lastRenderedPageBreak/>
              <w:t xml:space="preserve">especificado no aviso de suspensão estabelecido na Cláusula </w:t>
            </w:r>
            <w:r w:rsidR="000F60C5">
              <w:t>CGC </w:t>
            </w:r>
            <w:r w:rsidR="000F60C5" w:rsidRPr="00994834">
              <w:t>1</w:t>
            </w:r>
            <w:r w:rsidRPr="00994834">
              <w:t xml:space="preserve">8; </w:t>
            </w:r>
          </w:p>
          <w:p w:rsidR="00C637B9" w:rsidRPr="00994834" w:rsidRDefault="00C637B9" w:rsidP="00C637B9">
            <w:pPr>
              <w:spacing w:after="200"/>
              <w:ind w:left="1152" w:right="-72" w:hanging="612"/>
              <w:jc w:val="both"/>
            </w:pPr>
            <w:r w:rsidRPr="00994834">
              <w:t>(b)</w:t>
            </w:r>
            <w:r w:rsidRPr="00994834">
              <w:tab/>
              <w:t>Se o Consultor (ou, caso seja composto por mais de uma entidade, se quaisquer de seus membros) entrar em processo de insolvência ou de falência ou estabelecer qualquer acordo com seus credores para reduzir a sua dívida ou lançar mão de alguma lei que beneficie os devedores ou ainda entrar em processo de liquidação ou em concordata compulsória ou voluntária;</w:t>
            </w:r>
          </w:p>
          <w:p w:rsidR="00C637B9" w:rsidRPr="00994834" w:rsidRDefault="00C637B9" w:rsidP="00C637B9">
            <w:pPr>
              <w:spacing w:after="200"/>
              <w:ind w:left="1152" w:right="-72" w:hanging="612"/>
              <w:jc w:val="both"/>
            </w:pPr>
            <w:r w:rsidRPr="00994834">
              <w:t>(c)</w:t>
            </w:r>
            <w:r w:rsidRPr="00994834">
              <w:tab/>
              <w:t xml:space="preserve">Se o Consultor deixar de cumprir qualquer decisão final resultante de um procedimento de arbitragem conforme a </w:t>
            </w:r>
            <w:r w:rsidR="000F60C5">
              <w:t>CGC </w:t>
            </w:r>
            <w:r w:rsidR="000F60C5" w:rsidRPr="00994834">
              <w:t>4</w:t>
            </w:r>
            <w:r w:rsidRPr="00994834">
              <w:t>9.1;</w:t>
            </w:r>
          </w:p>
          <w:p w:rsidR="00C637B9" w:rsidRPr="00994834" w:rsidRDefault="00C637B9" w:rsidP="00C637B9">
            <w:pPr>
              <w:spacing w:after="200"/>
              <w:ind w:left="1152" w:right="-72" w:hanging="612"/>
              <w:jc w:val="both"/>
            </w:pPr>
            <w:r w:rsidRPr="00994834">
              <w:t>(d)</w:t>
            </w:r>
            <w:r w:rsidRPr="00994834">
              <w:tab/>
              <w:t>Se, por motivo de Força Maior, o Consultor não for capaz de executar uma parte essencial dos Serviços durante um período não inferior a 60 (sessenta) dias corridos;</w:t>
            </w:r>
          </w:p>
          <w:p w:rsidR="00C637B9" w:rsidRPr="00994834" w:rsidRDefault="00C637B9" w:rsidP="00C637B9">
            <w:pPr>
              <w:spacing w:after="200"/>
              <w:ind w:left="1152" w:right="-72" w:hanging="612"/>
              <w:jc w:val="both"/>
            </w:pPr>
            <w:r w:rsidRPr="00994834">
              <w:t>(e)</w:t>
            </w:r>
            <w:r w:rsidRPr="00994834">
              <w:tab/>
              <w:t>Se o Cliente, a seu exclusivo critério e por qualquer razão, decidir rescindir este Contrato;</w:t>
            </w:r>
          </w:p>
          <w:p w:rsidR="00C637B9" w:rsidRPr="00994834" w:rsidRDefault="00C637B9" w:rsidP="00C637B9">
            <w:pPr>
              <w:spacing w:after="200"/>
              <w:ind w:left="1152" w:right="-72" w:hanging="612"/>
              <w:jc w:val="both"/>
            </w:pPr>
            <w:r w:rsidRPr="00994834">
              <w:t>(f)</w:t>
            </w:r>
            <w:r w:rsidRPr="00994834">
              <w:tab/>
              <w:t xml:space="preserve">Se o Consultor deixar de confirmar a disponibilidade de Especialistas Principais conforme exigência da Cláusula </w:t>
            </w:r>
            <w:r w:rsidR="000F60C5">
              <w:t>CGC </w:t>
            </w:r>
            <w:r w:rsidR="000F60C5" w:rsidRPr="00994834">
              <w:t>1</w:t>
            </w:r>
            <w:r w:rsidRPr="00994834">
              <w:t>3.</w:t>
            </w:r>
          </w:p>
          <w:p w:rsidR="00C637B9" w:rsidRPr="00994834" w:rsidRDefault="00C637B9" w:rsidP="00C637B9">
            <w:pPr>
              <w:spacing w:after="200"/>
              <w:ind w:left="522" w:right="-72"/>
              <w:jc w:val="both"/>
            </w:pPr>
            <w:r w:rsidRPr="00994834">
              <w:t>19.1.2</w:t>
            </w:r>
            <w:r w:rsidRPr="00994834">
              <w:tab/>
              <w:t xml:space="preserve">Se o Cliente julgar que o Consultor se envolveu em Fraude e Corrupção na concorrência ou na execução do Contrato, conforme o disposto no parágrafo 2.2(a) do Anexo 1 das CGC, o Cliente poderá, após emitir notificação por escrito com antecedência de 14 (quatorze) dias corridos, rescindir o Contrato com o Consultor. </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lastRenderedPageBreak/>
              <w:t>b.</w:t>
            </w:r>
            <w:r w:rsidRPr="00994834">
              <w:rPr>
                <w:lang w:val="pt-BR"/>
              </w:rPr>
              <w:tab/>
              <w:t>Pelo Consultor</w:t>
            </w:r>
          </w:p>
        </w:tc>
        <w:tc>
          <w:tcPr>
            <w:tcW w:w="6880" w:type="dxa"/>
          </w:tcPr>
          <w:p w:rsidR="00C637B9" w:rsidRPr="00994834" w:rsidRDefault="00C637B9" w:rsidP="00C637B9">
            <w:pPr>
              <w:spacing w:after="200"/>
              <w:ind w:left="515"/>
              <w:jc w:val="both"/>
            </w:pPr>
            <w:r w:rsidRPr="00994834">
              <w:t>19.1.3</w:t>
            </w:r>
            <w:r w:rsidRPr="00994834">
              <w:tab/>
              <w:t>O Consultor poderá rescindir este Contrato após um período mínimo de 30 (trinta) dias corridos a contar da data de notificação por escrito da rescisão ao Cliente, em caso de ocorrência de qualquer um dos eventos especificados nos parágrafos (a) a (d) desta Cláusula.</w:t>
            </w:r>
          </w:p>
          <w:p w:rsidR="00C637B9" w:rsidRPr="00994834" w:rsidRDefault="00C637B9" w:rsidP="00C637B9">
            <w:pPr>
              <w:spacing w:after="200"/>
              <w:ind w:left="1062" w:right="-72" w:hanging="547"/>
              <w:jc w:val="both"/>
            </w:pPr>
            <w:r w:rsidRPr="00994834">
              <w:t>(a)</w:t>
            </w:r>
            <w:r w:rsidRPr="00994834">
              <w:tab/>
              <w:t xml:space="preserve">Se o Cliente deixar de pagar quaisquer quantias devidas ao Consultor nos termos deste Contrato e que não sejam objeto de disputa nos termos da Cláusula </w:t>
            </w:r>
            <w:r w:rsidR="000F60C5">
              <w:t>CGC </w:t>
            </w:r>
            <w:r w:rsidR="000F60C5" w:rsidRPr="00994834">
              <w:t>4</w:t>
            </w:r>
            <w:r w:rsidRPr="00994834">
              <w:t>9.1 dentro de 45 (quarenta e cinco) dias corridos após receber a notificação por escrito do Consultor de que tal pagamento está vencido.</w:t>
            </w:r>
          </w:p>
          <w:p w:rsidR="00C637B9" w:rsidRPr="00994834" w:rsidRDefault="00C637B9" w:rsidP="00C637B9">
            <w:pPr>
              <w:spacing w:after="200"/>
              <w:ind w:left="1062" w:right="-72" w:hanging="547"/>
              <w:jc w:val="both"/>
            </w:pPr>
            <w:r w:rsidRPr="00994834">
              <w:t>(b)</w:t>
            </w:r>
            <w:r w:rsidRPr="00994834">
              <w:tab/>
              <w:t>Se, por motivo de Força Maior, o Consultor não for capaz de executar uma parte essencial dos Serviços durante um período não inferior a 60 (sessenta) dias corridos.</w:t>
            </w:r>
          </w:p>
          <w:p w:rsidR="00C637B9" w:rsidRPr="00994834" w:rsidRDefault="00C637B9" w:rsidP="00C637B9">
            <w:pPr>
              <w:spacing w:after="200"/>
              <w:ind w:left="1062" w:right="-72" w:hanging="547"/>
              <w:jc w:val="both"/>
            </w:pPr>
            <w:r w:rsidRPr="00994834">
              <w:lastRenderedPageBreak/>
              <w:t>(c)</w:t>
            </w:r>
            <w:r w:rsidRPr="00994834">
              <w:tab/>
              <w:t xml:space="preserve">Se o Cliente deixar de cumprir qualquer decisão final resultante de uma arbitragem conforme a Cláusula </w:t>
            </w:r>
            <w:r w:rsidR="000F60C5">
              <w:t>CGC </w:t>
            </w:r>
            <w:r w:rsidR="000F60C5" w:rsidRPr="00994834">
              <w:t>4</w:t>
            </w:r>
            <w:r w:rsidRPr="00994834">
              <w:t>9.1.</w:t>
            </w:r>
          </w:p>
          <w:p w:rsidR="00C637B9" w:rsidRPr="00994834" w:rsidRDefault="00C637B9" w:rsidP="00C637B9">
            <w:pPr>
              <w:spacing w:after="200"/>
              <w:ind w:left="1062" w:right="-72" w:hanging="547"/>
              <w:jc w:val="both"/>
            </w:pPr>
            <w:r w:rsidRPr="00994834">
              <w:t>(d)</w:t>
            </w:r>
            <w:r w:rsidRPr="00994834">
              <w:tab/>
              <w:t>Se o Cliente estiver em situação de infração considerável de suas obrigações no âmbito deste Contrato e não tiver corrigido tal infração no prazo de 45 (quarenta e cinco) dias (ou um período maior que o Consultor possa ter aprovado por escrito subsequentemente) a partir do recebimento, pelo Cliente, da notificação do Consultor especificando tal infração.</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lastRenderedPageBreak/>
              <w:t>c.</w:t>
            </w:r>
            <w:r w:rsidRPr="00994834">
              <w:rPr>
                <w:lang w:val="pt-BR"/>
              </w:rPr>
              <w:tab/>
              <w:t>Cessação dos direitos e obrigações</w:t>
            </w:r>
          </w:p>
        </w:tc>
        <w:tc>
          <w:tcPr>
            <w:tcW w:w="6880" w:type="dxa"/>
          </w:tcPr>
          <w:p w:rsidR="00C637B9" w:rsidRPr="00994834" w:rsidRDefault="00C637B9" w:rsidP="00C637B9">
            <w:pPr>
              <w:spacing w:after="200"/>
              <w:ind w:left="522"/>
              <w:jc w:val="both"/>
            </w:pPr>
            <w:r w:rsidRPr="00994834">
              <w:t>19.1.4</w:t>
            </w:r>
            <w:r w:rsidRPr="00994834">
              <w:tab/>
              <w:t xml:space="preserve">Quando da rescisão deste Contrato conforme as Cláusulas </w:t>
            </w:r>
            <w:r w:rsidR="000F60C5">
              <w:t>CGC </w:t>
            </w:r>
            <w:r w:rsidR="000F60C5" w:rsidRPr="00994834">
              <w:t>1</w:t>
            </w:r>
            <w:r w:rsidRPr="00994834">
              <w:t xml:space="preserve">2 ou </w:t>
            </w:r>
            <w:r w:rsidR="000F60C5">
              <w:t>CGC </w:t>
            </w:r>
            <w:r w:rsidR="000F60C5" w:rsidRPr="00994834">
              <w:t>1</w:t>
            </w:r>
            <w:r w:rsidRPr="00994834">
              <w:t xml:space="preserve">9, ou quando de sua expiração conforme a Cláusula </w:t>
            </w:r>
            <w:r w:rsidR="000F60C5">
              <w:t>CGC </w:t>
            </w:r>
            <w:r w:rsidR="000F60C5" w:rsidRPr="00994834">
              <w:t>1</w:t>
            </w:r>
            <w:r w:rsidRPr="00994834">
              <w:t xml:space="preserve">4, todos os direitos e obrigações das Partes cessarão, exceto (i) os direitos e obrigações que possam ter se acumulado na data da rescisão ou expiração, (ii) a obrigação de confidencialidade estipulada na Cláusula </w:t>
            </w:r>
            <w:r w:rsidR="000F60C5">
              <w:t>CGC </w:t>
            </w:r>
            <w:r w:rsidR="000F60C5" w:rsidRPr="00994834">
              <w:t>2</w:t>
            </w:r>
            <w:r w:rsidRPr="00994834">
              <w:t xml:space="preserve">2, (iii) a obrigação do Consultor de permitir a inspeção, cópia e auditoria de suas contas e registros consoante a Cláusula </w:t>
            </w:r>
            <w:r w:rsidR="000F60C5">
              <w:t>CGC </w:t>
            </w:r>
            <w:r w:rsidR="000F60C5" w:rsidRPr="00994834">
              <w:t>2</w:t>
            </w:r>
            <w:r w:rsidRPr="00994834">
              <w:t>5 e de cooperar e auxiliar na inspeção ou investigação e (iv) quaisquer direitos que uma Parte possa ter conforme previsto na Legislação Aplicável.</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t>d.</w:t>
            </w:r>
            <w:r w:rsidRPr="00994834">
              <w:rPr>
                <w:lang w:val="pt-BR"/>
              </w:rPr>
              <w:tab/>
              <w:t>Cessação dos Serviços</w:t>
            </w:r>
          </w:p>
        </w:tc>
        <w:tc>
          <w:tcPr>
            <w:tcW w:w="6880" w:type="dxa"/>
          </w:tcPr>
          <w:p w:rsidR="00C637B9" w:rsidRPr="00994834" w:rsidRDefault="00C637B9" w:rsidP="00C637B9">
            <w:pPr>
              <w:spacing w:after="200"/>
              <w:ind w:left="522"/>
              <w:jc w:val="both"/>
            </w:pPr>
            <w:r w:rsidRPr="00994834">
              <w:t>19.1.5</w:t>
            </w:r>
            <w:r w:rsidRPr="00994834">
              <w:tab/>
              <w:t xml:space="preserve">Quando da rescisão deste Contrato mediante notificação de qualquer uma das Partes à outra conforme as Cláusulas </w:t>
            </w:r>
            <w:r w:rsidR="000F60C5">
              <w:t>CGC </w:t>
            </w:r>
            <w:r w:rsidR="000F60C5" w:rsidRPr="00994834">
              <w:t>1</w:t>
            </w:r>
            <w:r w:rsidRPr="00994834">
              <w:t xml:space="preserve">9(a) ou </w:t>
            </w:r>
            <w:r w:rsidR="000F60C5">
              <w:t>CGC </w:t>
            </w:r>
            <w:r w:rsidR="000F60C5" w:rsidRPr="00994834">
              <w:t>1</w:t>
            </w:r>
            <w:r w:rsidRPr="00994834">
              <w:t xml:space="preserve">9(b), o Consultor deverá, imediatamente após o envio ou recebimento da referida notificação, tomar todas as providências necessárias para o pronto e ordeiro encerramento dos Serviços, empreendendo todos os esforços possíveis no sentido de minimizar as despesas para este fim. Em relação aos documentos elaborados pelo Consultor e o equipamento e materiais fornecidos pelo Cliente, o Consultor deverá proceder conforme o disposto, respectivamente, nas Cláusulas </w:t>
            </w:r>
            <w:r w:rsidR="000F60C5">
              <w:t>CGC </w:t>
            </w:r>
            <w:r w:rsidR="000F60C5" w:rsidRPr="00994834">
              <w:t>2</w:t>
            </w:r>
            <w:r w:rsidRPr="00994834">
              <w:t xml:space="preserve">7 ou </w:t>
            </w:r>
            <w:r w:rsidR="000F60C5">
              <w:t>CGC </w:t>
            </w:r>
            <w:r w:rsidR="000F60C5" w:rsidRPr="00994834">
              <w:t>2</w:t>
            </w:r>
            <w:r w:rsidRPr="00994834">
              <w:t>8.</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t>(e.</w:t>
            </w:r>
            <w:r w:rsidRPr="00994834">
              <w:rPr>
                <w:lang w:val="pt-BR"/>
              </w:rPr>
              <w:tab/>
              <w:t>Pagamento por Rescisão</w:t>
            </w:r>
          </w:p>
        </w:tc>
        <w:tc>
          <w:tcPr>
            <w:tcW w:w="6880" w:type="dxa"/>
          </w:tcPr>
          <w:p w:rsidR="00C637B9" w:rsidRPr="00994834" w:rsidRDefault="00C637B9" w:rsidP="00C637B9">
            <w:pPr>
              <w:spacing w:after="200"/>
              <w:ind w:left="522"/>
              <w:jc w:val="both"/>
            </w:pPr>
            <w:r w:rsidRPr="00994834">
              <w:t>19.1.6</w:t>
            </w:r>
            <w:r w:rsidRPr="00994834">
              <w:tab/>
              <w:t xml:space="preserve"> Quando da rescisão deste Contrato, o cliente deverá efetuar os seguintes pagamentos ao Consultor:</w:t>
            </w:r>
          </w:p>
          <w:p w:rsidR="00C637B9" w:rsidRPr="00994834" w:rsidRDefault="00C637B9" w:rsidP="00C637B9">
            <w:pPr>
              <w:spacing w:after="200"/>
              <w:ind w:left="1062" w:right="-72" w:hanging="522"/>
              <w:jc w:val="both"/>
            </w:pPr>
            <w:r w:rsidRPr="00994834">
              <w:t>(a)</w:t>
            </w:r>
            <w:r w:rsidRPr="00994834">
              <w:tab/>
              <w:t xml:space="preserve">remuneração pelos Serviços prestados satisfatoriamente antes da data de início da vigência da rescisão, e despesas reembolsáveis pelos gastos efetivamente incorridos antes da data de aplicação da rescisão; e nos termos da Cláusula </w:t>
            </w:r>
            <w:r w:rsidR="000F60C5">
              <w:t>CGC </w:t>
            </w:r>
            <w:r w:rsidR="000F60C5" w:rsidRPr="00994834">
              <w:t>4</w:t>
            </w:r>
            <w:r w:rsidRPr="00994834">
              <w:t>2;</w:t>
            </w:r>
          </w:p>
          <w:p w:rsidR="00C637B9" w:rsidRPr="00994834" w:rsidRDefault="00C637B9" w:rsidP="00C637B9">
            <w:pPr>
              <w:spacing w:after="200"/>
              <w:ind w:left="1062" w:right="-72" w:hanging="522"/>
              <w:jc w:val="both"/>
            </w:pPr>
            <w:r w:rsidRPr="00994834">
              <w:t>(b)</w:t>
            </w:r>
            <w:r w:rsidRPr="00994834">
              <w:tab/>
              <w:t xml:space="preserve">no caso de rescisão nos termos dos parágrafos (d) e (e) da </w:t>
            </w:r>
            <w:r w:rsidR="000F60C5">
              <w:t>CGC </w:t>
            </w:r>
            <w:r w:rsidR="000F60C5" w:rsidRPr="00994834">
              <w:t>1</w:t>
            </w:r>
            <w:r w:rsidRPr="00994834">
              <w:t xml:space="preserve">9.1.1, o reembolso de qualquer custo razoável </w:t>
            </w:r>
            <w:r w:rsidRPr="00994834">
              <w:lastRenderedPageBreak/>
              <w:t>incidente para a pronta e ordeira rescisão deste Contrato, inclusive o custo da viagem de retorno dos Especialistas.</w:t>
            </w:r>
          </w:p>
        </w:tc>
      </w:tr>
    </w:tbl>
    <w:p w:rsidR="00C637B9" w:rsidRPr="00994834" w:rsidRDefault="00C637B9" w:rsidP="00C637B9">
      <w:pPr>
        <w:pStyle w:val="Heading1"/>
        <w:rPr>
          <w:smallCaps/>
          <w:sz w:val="28"/>
          <w:szCs w:val="28"/>
        </w:rPr>
      </w:pPr>
      <w:bookmarkStart w:id="274" w:name="_Toc351343703"/>
      <w:bookmarkStart w:id="275" w:name="_Toc474333939"/>
      <w:bookmarkStart w:id="276" w:name="_Toc474334108"/>
      <w:bookmarkStart w:id="277" w:name="_Toc494209504"/>
      <w:r w:rsidRPr="00994834">
        <w:rPr>
          <w:bCs/>
          <w:smallCaps/>
          <w:sz w:val="28"/>
          <w:szCs w:val="28"/>
        </w:rPr>
        <w:lastRenderedPageBreak/>
        <w:t>C. Obrigações do Consultor</w:t>
      </w:r>
      <w:bookmarkEnd w:id="274"/>
      <w:bookmarkEnd w:id="275"/>
      <w:bookmarkEnd w:id="276"/>
      <w:bookmarkEnd w:id="277"/>
    </w:p>
    <w:tbl>
      <w:tblPr>
        <w:tblW w:w="9491" w:type="dxa"/>
        <w:jc w:val="center"/>
        <w:tblLayout w:type="fixed"/>
        <w:tblLook w:val="0000" w:firstRow="0" w:lastRow="0" w:firstColumn="0" w:lastColumn="0" w:noHBand="0" w:noVBand="0"/>
      </w:tblPr>
      <w:tblGrid>
        <w:gridCol w:w="2601"/>
        <w:gridCol w:w="6890"/>
      </w:tblGrid>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278" w:name="_Toc351343704"/>
            <w:bookmarkStart w:id="279" w:name="_Toc474333940"/>
            <w:bookmarkStart w:id="280" w:name="_Toc474334109"/>
            <w:bookmarkStart w:id="281" w:name="_Toc494209505"/>
            <w:r w:rsidRPr="00994834">
              <w:rPr>
                <w:bCs/>
                <w:lang w:val="pt-BR"/>
              </w:rPr>
              <w:t>Aspectos gerais</w:t>
            </w:r>
            <w:bookmarkEnd w:id="278"/>
            <w:bookmarkEnd w:id="279"/>
            <w:bookmarkEnd w:id="280"/>
            <w:bookmarkEnd w:id="281"/>
          </w:p>
        </w:tc>
        <w:tc>
          <w:tcPr>
            <w:tcW w:w="6890" w:type="dxa"/>
          </w:tcPr>
          <w:p w:rsidR="00C637B9" w:rsidRPr="00994834" w:rsidRDefault="00C637B9" w:rsidP="00C637B9">
            <w:pPr>
              <w:spacing w:after="200"/>
              <w:ind w:right="-72"/>
              <w:jc w:val="both"/>
            </w:pP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bookmarkStart w:id="282" w:name="_Toc351343705"/>
            <w:r w:rsidRPr="00994834">
              <w:rPr>
                <w:lang w:val="pt-BR"/>
              </w:rPr>
              <w:t>a.</w:t>
            </w:r>
            <w:r w:rsidRPr="00994834">
              <w:rPr>
                <w:lang w:val="pt-BR"/>
              </w:rPr>
              <w:tab/>
              <w:t xml:space="preserve">Padrão de </w:t>
            </w:r>
            <w:bookmarkEnd w:id="282"/>
            <w:r w:rsidRPr="00994834">
              <w:rPr>
                <w:lang w:val="pt-BR"/>
              </w:rPr>
              <w:t>desempenho</w:t>
            </w:r>
          </w:p>
        </w:tc>
        <w:tc>
          <w:tcPr>
            <w:tcW w:w="6890" w:type="dxa"/>
          </w:tcPr>
          <w:p w:rsidR="00C637B9" w:rsidRPr="00994834" w:rsidRDefault="00C637B9" w:rsidP="00C637B9">
            <w:pPr>
              <w:spacing w:after="200"/>
              <w:ind w:left="20" w:right="-72"/>
              <w:jc w:val="both"/>
            </w:pPr>
            <w:r w:rsidRPr="00994834">
              <w:t>20.1</w:t>
            </w:r>
            <w:r w:rsidRPr="00994834">
              <w:tab/>
              <w:t>O Consultor deverá prestar e executar os Serviços com a devida diligência, eficiência e economia, de acordo com os padrões e práticas profissionais geralmente aceitos, e deverá observar práticas de gestão comprovadas e empregar tecnologia apropriada e equipamentos, maquinário, materiais e métodos seguros e eficazes. O Consultor sempre agirá, em relação a qualquer assunto relacionado a este Contrato ou aos Serviços, como fiel assessor do Cliente, e deverá sempre apoiar e proteger os interesses legítimos do Cliente em quaisquer negociações com terceiros.</w:t>
            </w:r>
          </w:p>
          <w:p w:rsidR="00C637B9" w:rsidRPr="00994834" w:rsidRDefault="00C637B9" w:rsidP="00C637B9">
            <w:pPr>
              <w:spacing w:after="200"/>
              <w:ind w:left="20" w:right="-72"/>
              <w:jc w:val="both"/>
            </w:pPr>
            <w:r w:rsidRPr="00994834">
              <w:t>20.2</w:t>
            </w:r>
            <w:r w:rsidRPr="00994834">
              <w:tab/>
              <w:t>O Consultor empregará e fornecerá os Especialistas e Subconsultores qualificados e experientes conforme exigido para a prestação dos Serviços.</w:t>
            </w:r>
          </w:p>
          <w:p w:rsidR="00C637B9" w:rsidRPr="00994834" w:rsidRDefault="00C637B9" w:rsidP="00C637B9">
            <w:pPr>
              <w:spacing w:after="200"/>
              <w:ind w:left="20" w:right="-72"/>
              <w:jc w:val="both"/>
            </w:pPr>
            <w:r w:rsidRPr="00994834">
              <w:t>20.3</w:t>
            </w:r>
            <w:r w:rsidRPr="00994834">
              <w:tab/>
              <w:t xml:space="preserve">O Consultor poderá subcontratar parte dos Serviços junto a esses Especialistas Principais e Subconsultores, sujeito à aprovação prévia do Cliente. Não obstante essa aprovação, o Consultor permanecerá totalmente responsável pelos Serviços. </w:t>
            </w: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bookmarkStart w:id="283" w:name="_Toc351343706"/>
            <w:r w:rsidRPr="00994834">
              <w:rPr>
                <w:spacing w:val="-3"/>
                <w:lang w:val="pt-BR"/>
              </w:rPr>
              <w:t>b.</w:t>
            </w:r>
            <w:r w:rsidRPr="00994834">
              <w:rPr>
                <w:spacing w:val="-3"/>
                <w:lang w:val="pt-BR"/>
              </w:rPr>
              <w:tab/>
              <w:t>Legislação Aplicável aos Serviços</w:t>
            </w:r>
            <w:bookmarkEnd w:id="283"/>
          </w:p>
          <w:p w:rsidR="00C637B9" w:rsidRPr="00994834" w:rsidRDefault="00C637B9" w:rsidP="00C637B9">
            <w:pPr>
              <w:pStyle w:val="BankNormal"/>
              <w:rPr>
                <w:b/>
                <w:bCs/>
              </w:rPr>
            </w:pPr>
          </w:p>
        </w:tc>
        <w:tc>
          <w:tcPr>
            <w:tcW w:w="6890" w:type="dxa"/>
          </w:tcPr>
          <w:p w:rsidR="00C637B9" w:rsidRPr="00994834" w:rsidRDefault="00C637B9" w:rsidP="00C637B9">
            <w:pPr>
              <w:spacing w:after="200"/>
              <w:ind w:right="-72"/>
              <w:jc w:val="both"/>
            </w:pPr>
            <w:r w:rsidRPr="00994834">
              <w:t>20.4</w:t>
            </w:r>
            <w:r w:rsidRPr="00994834">
              <w:tab/>
              <w:t xml:space="preserve">O Consultor deverá executar os Serviços de acordo com o Contrato e a Legislação Aplicável, adotando todas as medidas possíveis para assegurar que todos os seus Especialistas e Subconsultores cumpram a Legislação Aplicável.  </w:t>
            </w:r>
          </w:p>
          <w:p w:rsidR="00C637B9" w:rsidRPr="00994834" w:rsidRDefault="00C637B9" w:rsidP="00C637B9">
            <w:pPr>
              <w:spacing w:after="200"/>
              <w:jc w:val="both"/>
            </w:pPr>
            <w:r w:rsidRPr="00994834">
              <w:t>20.5</w:t>
            </w:r>
            <w:r w:rsidRPr="00994834">
              <w:tab/>
              <w:t xml:space="preserve">Ao longo da execução do Contrato, o Consultor deverá cumprir as proibições de importação de bens e serviços no país do Cliente quando: </w:t>
            </w:r>
          </w:p>
          <w:p w:rsidR="00C637B9" w:rsidRPr="00994834" w:rsidRDefault="00C637B9" w:rsidP="00C637B9">
            <w:pPr>
              <w:spacing w:after="200"/>
              <w:ind w:left="1100" w:hanging="540"/>
              <w:jc w:val="both"/>
              <w:rPr>
                <w:bCs/>
              </w:rPr>
            </w:pPr>
            <w:r w:rsidRPr="00994834">
              <w:rPr>
                <w:bCs/>
              </w:rPr>
              <w:t xml:space="preserve">(a) </w:t>
            </w:r>
            <w:r w:rsidRPr="00994834">
              <w:rPr>
                <w:bCs/>
              </w:rPr>
              <w:tab/>
              <w:t xml:space="preserve">em virtude de uma lei ou regulamentos oficiais, o país do Mutuário proibir relações comerciais com esse país; ou </w:t>
            </w:r>
          </w:p>
          <w:p w:rsidR="00C637B9" w:rsidRPr="00994834" w:rsidRDefault="00C637B9" w:rsidP="00C637B9">
            <w:pPr>
              <w:spacing w:after="200"/>
              <w:ind w:left="1100" w:right="-72" w:hanging="540"/>
              <w:jc w:val="both"/>
              <w:rPr>
                <w:bCs/>
              </w:rPr>
            </w:pPr>
            <w:r w:rsidRPr="00994834">
              <w:rPr>
                <w:bCs/>
              </w:rPr>
              <w:t xml:space="preserve">(b) </w:t>
            </w:r>
            <w:r w:rsidRPr="00994834">
              <w:rPr>
                <w:bCs/>
              </w:rPr>
              <w:tab/>
              <w:t>por um ato de cumprimento de uma decisão do Conselho de Segurança das Nações Unidas, de acordo com o Capítulo VII da Carta das Nações Unidas, o país do Mutuário proibir qualquer importação de bens desse país ou quaisquer pagamentos a qualquer país ou pessoa física ou jurídica nesse país.</w:t>
            </w:r>
          </w:p>
          <w:p w:rsidR="00C637B9" w:rsidRPr="00994834" w:rsidRDefault="00C637B9" w:rsidP="00C637B9">
            <w:pPr>
              <w:spacing w:after="200"/>
              <w:ind w:right="-72"/>
              <w:jc w:val="both"/>
            </w:pPr>
            <w:r w:rsidRPr="00994834">
              <w:lastRenderedPageBreak/>
              <w:t>20.6</w:t>
            </w:r>
            <w:r w:rsidRPr="00994834">
              <w:tab/>
              <w:t>O Cliente deverá notificar o Consultor por escrito acerca de costumes locais relevantes, e o Consultor, após tal notificação, deverá respeitar tais costumes.</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284" w:name="_Toc351343707"/>
            <w:bookmarkStart w:id="285" w:name="_Toc474333941"/>
            <w:bookmarkStart w:id="286" w:name="_Toc474334110"/>
            <w:bookmarkStart w:id="287" w:name="_Toc494209506"/>
            <w:r w:rsidRPr="00994834">
              <w:rPr>
                <w:bCs/>
                <w:lang w:val="pt-BR"/>
              </w:rPr>
              <w:lastRenderedPageBreak/>
              <w:t>Conflito de interesses</w:t>
            </w:r>
            <w:bookmarkEnd w:id="284"/>
            <w:bookmarkEnd w:id="285"/>
            <w:bookmarkEnd w:id="286"/>
            <w:bookmarkEnd w:id="287"/>
          </w:p>
        </w:tc>
        <w:tc>
          <w:tcPr>
            <w:tcW w:w="6890" w:type="dxa"/>
          </w:tcPr>
          <w:p w:rsidR="00C637B9" w:rsidRPr="00994834" w:rsidRDefault="00C637B9" w:rsidP="00C637B9">
            <w:pPr>
              <w:spacing w:after="200"/>
              <w:ind w:right="-72"/>
              <w:jc w:val="both"/>
            </w:pPr>
            <w:r w:rsidRPr="00994834">
              <w:t>21.1</w:t>
            </w:r>
            <w:r w:rsidRPr="00994834">
              <w:tab/>
              <w:t>O Consultor deverá priorizar os interesses do Cliente sem considerar a possibilidade de futuros trabalhos, e deverá evitar estritamente conflitos com outros serviços ou com seus próprios interesses comerciais.</w:t>
            </w: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bookmarkStart w:id="288" w:name="_Toc351343708"/>
            <w:r w:rsidRPr="00994834">
              <w:rPr>
                <w:lang w:val="pt-BR"/>
              </w:rPr>
              <w:t>a.</w:t>
            </w:r>
            <w:r w:rsidRPr="00994834">
              <w:rPr>
                <w:lang w:val="pt-BR"/>
              </w:rPr>
              <w:tab/>
              <w:t>O Consultor não se beneficiará de comissões, descontos, etc</w:t>
            </w:r>
            <w:bookmarkEnd w:id="288"/>
            <w:r w:rsidRPr="00994834">
              <w:rPr>
                <w:spacing w:val="-8"/>
                <w:lang w:val="pt-BR"/>
              </w:rPr>
              <w:t>.</w:t>
            </w:r>
          </w:p>
        </w:tc>
        <w:tc>
          <w:tcPr>
            <w:tcW w:w="6890" w:type="dxa"/>
          </w:tcPr>
          <w:p w:rsidR="00C637B9" w:rsidRPr="00994834" w:rsidRDefault="00C637B9" w:rsidP="00C637B9">
            <w:pPr>
              <w:tabs>
                <w:tab w:val="left" w:pos="540"/>
              </w:tabs>
              <w:spacing w:after="200"/>
              <w:ind w:left="540" w:right="-72"/>
              <w:jc w:val="both"/>
            </w:pPr>
            <w:r w:rsidRPr="00994834">
              <w:t>21.1.1</w:t>
            </w:r>
            <w:r w:rsidRPr="00994834">
              <w:tab/>
              <w:t xml:space="preserve">O pagamento do Consultor nos termos da CGC F (Cláusulas </w:t>
            </w:r>
            <w:r w:rsidR="000F60C5">
              <w:t>CGC </w:t>
            </w:r>
            <w:r w:rsidR="000F60C5" w:rsidRPr="00994834">
              <w:t>4</w:t>
            </w:r>
            <w:r w:rsidRPr="00994834">
              <w:t xml:space="preserve">1 a 46) constituirá o único pagamento do Consultor em relação a este Contrato e, sujeito à </w:t>
            </w:r>
            <w:r w:rsidR="000F60C5">
              <w:t>CGC </w:t>
            </w:r>
            <w:r w:rsidR="000F60C5" w:rsidRPr="00994834">
              <w:t>2</w:t>
            </w:r>
            <w:r w:rsidRPr="00994834">
              <w:t>1.1.3, o Consultor não aceitará em benefício próprio qualquer comissão comercial, desconto ou pagamento similar relacionado às atividades nos termos do presente Contrato ou no cumprimento de suas obrigações no âmbito do Contrato, e o Consultor deverá empreender todos os esforços para assegurar que quaisquer Subconsultores, assim como os Especialistas e representantes de qualquer um deles, tampouco recebam tal pagamento adicional.</w:t>
            </w:r>
          </w:p>
          <w:p w:rsidR="00C637B9" w:rsidRPr="00994834" w:rsidRDefault="00C637B9" w:rsidP="00C637B9">
            <w:pPr>
              <w:tabs>
                <w:tab w:val="left" w:pos="540"/>
              </w:tabs>
              <w:spacing w:after="200"/>
              <w:ind w:left="540" w:right="-72"/>
              <w:jc w:val="both"/>
            </w:pPr>
            <w:r w:rsidRPr="00994834">
              <w:t>21.1.2</w:t>
            </w:r>
            <w:r w:rsidRPr="00994834">
              <w:tab/>
              <w:t>Ademais, se, como parte dos Serviços, couber ao Consultor a responsabilidade de assessorar o Cliente na aquisição de bens, obras ou serviços, o Consultor deverá cumprir o Regulamento Aplicável do Banco, e sempre exercer tal responsabilidade visando os melhores interesses do Cliente. Quaisquer descontos ou comissões obtidos pelo Consultor no exercício dessa responsabilidade de aquisição serão revertidos em favor do Cliente.</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bookmarkStart w:id="289" w:name="_Toc351343710"/>
            <w:r w:rsidRPr="00994834">
              <w:rPr>
                <w:spacing w:val="-4"/>
                <w:lang w:val="pt-BR"/>
              </w:rPr>
              <w:t>b.</w:t>
            </w:r>
            <w:r w:rsidRPr="00994834">
              <w:rPr>
                <w:spacing w:val="-4"/>
                <w:lang w:val="pt-BR"/>
              </w:rPr>
              <w:tab/>
              <w:t>O Consultor e Afiliados não poderão participar de determinadas atividades</w:t>
            </w:r>
            <w:bookmarkEnd w:id="289"/>
          </w:p>
        </w:tc>
        <w:tc>
          <w:tcPr>
            <w:tcW w:w="6890" w:type="dxa"/>
          </w:tcPr>
          <w:p w:rsidR="00C637B9" w:rsidRPr="00994834" w:rsidRDefault="00C637B9" w:rsidP="00C637B9">
            <w:pPr>
              <w:spacing w:after="200"/>
              <w:ind w:left="560" w:right="-72"/>
              <w:jc w:val="both"/>
            </w:pPr>
            <w:r w:rsidRPr="00994834">
              <w:t>21.1.3</w:t>
            </w:r>
            <w:r w:rsidRPr="00994834">
              <w:tab/>
              <w:t xml:space="preserve">O Consultor concorda que, durante a vigência deste Contrato e após sua expiração, ele e qualquer das entidades a ele ligadas, bem como quaisquer Subconsultores e suas entidades afiliadas, estarão desqualificados para o fornecimento de bens, obras ou serviços técnicos resultantes ou diretamente relacionados aos Serviços de Consultoria prestados na preparação ou execução do projeto. </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bookmarkStart w:id="290" w:name="_Toc351343711"/>
            <w:r w:rsidRPr="00994834">
              <w:rPr>
                <w:spacing w:val="-4"/>
                <w:lang w:val="pt-BR"/>
              </w:rPr>
              <w:t>c.</w:t>
            </w:r>
            <w:r w:rsidRPr="00994834">
              <w:rPr>
                <w:spacing w:val="-4"/>
                <w:lang w:val="pt-BR"/>
              </w:rPr>
              <w:tab/>
              <w:t>Proibição de atividades conflitantes</w:t>
            </w:r>
            <w:bookmarkEnd w:id="290"/>
          </w:p>
        </w:tc>
        <w:tc>
          <w:tcPr>
            <w:tcW w:w="6890" w:type="dxa"/>
          </w:tcPr>
          <w:p w:rsidR="00C637B9" w:rsidRPr="00994834" w:rsidRDefault="00C637B9" w:rsidP="00C637B9">
            <w:pPr>
              <w:pStyle w:val="BodyText2"/>
              <w:spacing w:after="200" w:line="240" w:lineRule="auto"/>
              <w:ind w:left="560"/>
              <w:jc w:val="both"/>
            </w:pPr>
            <w:r w:rsidRPr="00994834">
              <w:t>21.1.4</w:t>
            </w:r>
            <w:r w:rsidRPr="00994834">
              <w:tab/>
              <w:t>O Consultor não deverá se envolver, e zelará para que seus Especialistas e seus Subconsultores não se envolvam, seja direta ou indiretamente, em qualquer atividade comercial ou profissional que possa entrar em conflito com as atividades que lhes forem atribuídas no âmbito do presente Contrato.</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r w:rsidRPr="00994834">
              <w:rPr>
                <w:spacing w:val="-4"/>
                <w:lang w:val="pt-BR"/>
              </w:rPr>
              <w:t>d.</w:t>
            </w:r>
            <w:r w:rsidRPr="00994834">
              <w:rPr>
                <w:spacing w:val="-4"/>
                <w:lang w:val="pt-BR"/>
              </w:rPr>
              <w:tab/>
              <w:t>Dever estrito de divulgar atividades conflitantes</w:t>
            </w:r>
          </w:p>
        </w:tc>
        <w:tc>
          <w:tcPr>
            <w:tcW w:w="6890" w:type="dxa"/>
          </w:tcPr>
          <w:p w:rsidR="00C637B9" w:rsidRPr="00994834" w:rsidRDefault="00C637B9" w:rsidP="00C637B9">
            <w:pPr>
              <w:pStyle w:val="BodyText2"/>
              <w:spacing w:after="200" w:line="240" w:lineRule="auto"/>
              <w:ind w:left="560"/>
              <w:jc w:val="both"/>
            </w:pPr>
            <w:r w:rsidRPr="00994834">
              <w:t>21.1.5</w:t>
            </w:r>
            <w:r w:rsidRPr="00994834">
              <w:tab/>
              <w:t xml:space="preserve">O Consultor tem a obrigação, e deverá assegurar que seus Especialistas e Subconsultores também assumam a obrigação, de divulgar qualquer situação de conflito ou possibilidade de conflito que afete sua capacidade de atender aos interesses de seu Cliente, ou que possam justificadamente ser </w:t>
            </w:r>
            <w:r w:rsidRPr="00994834">
              <w:lastRenderedPageBreak/>
              <w:t>entendidas como tendo tal efeito. A não divulgação das referidas situações poderá levar à desqualificação do Consultor ou à rescisão de seu Contrato.</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291" w:name="_Toc351343712"/>
            <w:bookmarkStart w:id="292" w:name="_Toc474333942"/>
            <w:bookmarkStart w:id="293" w:name="_Toc474334111"/>
            <w:bookmarkStart w:id="294" w:name="_Toc494209507"/>
            <w:r w:rsidRPr="00994834">
              <w:rPr>
                <w:bCs/>
                <w:lang w:val="pt-BR"/>
              </w:rPr>
              <w:lastRenderedPageBreak/>
              <w:t>Confidencialidade</w:t>
            </w:r>
            <w:bookmarkEnd w:id="291"/>
            <w:bookmarkEnd w:id="292"/>
            <w:bookmarkEnd w:id="293"/>
            <w:bookmarkEnd w:id="294"/>
          </w:p>
        </w:tc>
        <w:tc>
          <w:tcPr>
            <w:tcW w:w="6890" w:type="dxa"/>
          </w:tcPr>
          <w:p w:rsidR="00C637B9" w:rsidRPr="00994834" w:rsidRDefault="00C637B9" w:rsidP="00C637B9">
            <w:pPr>
              <w:pStyle w:val="BodyText2"/>
              <w:spacing w:after="200" w:line="240" w:lineRule="auto"/>
            </w:pPr>
            <w:r w:rsidRPr="00994834">
              <w:t>22.1 Exceto mediante consentimento prévio por escrito do Cliente, o Consultor e os Especialistas não deverão nunca comunicar a qualquer pessoa física ou jurídica qualquer informação confidencial obtida durante a execução dos Serviços, nem tornar públicas as recomendações formuladas durante a execução ou resultantes dos Serviços.</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295" w:name="_Toc351343713"/>
            <w:bookmarkStart w:id="296" w:name="_Toc474333943"/>
            <w:bookmarkStart w:id="297" w:name="_Toc474334112"/>
            <w:bookmarkStart w:id="298" w:name="_Toc494209508"/>
            <w:r w:rsidRPr="00994834">
              <w:rPr>
                <w:bCs/>
                <w:lang w:val="pt-BR"/>
              </w:rPr>
              <w:t>Responsabilidade do Consultor</w:t>
            </w:r>
            <w:bookmarkEnd w:id="295"/>
            <w:bookmarkEnd w:id="296"/>
            <w:bookmarkEnd w:id="297"/>
            <w:bookmarkEnd w:id="298"/>
          </w:p>
        </w:tc>
        <w:tc>
          <w:tcPr>
            <w:tcW w:w="6890" w:type="dxa"/>
          </w:tcPr>
          <w:p w:rsidR="00C637B9" w:rsidRPr="00994834" w:rsidRDefault="00C637B9" w:rsidP="00C637B9">
            <w:pPr>
              <w:tabs>
                <w:tab w:val="left" w:pos="-6"/>
              </w:tabs>
              <w:spacing w:after="200"/>
              <w:ind w:right="-74"/>
              <w:jc w:val="both"/>
              <w:rPr>
                <w:spacing w:val="-2"/>
              </w:rPr>
            </w:pPr>
            <w:r w:rsidRPr="00994834">
              <w:rPr>
                <w:spacing w:val="-2"/>
              </w:rPr>
              <w:t>23.1</w:t>
            </w:r>
            <w:r w:rsidRPr="00994834">
              <w:rPr>
                <w:spacing w:val="-2"/>
              </w:rPr>
              <w:tab/>
              <w:t xml:space="preserve">Sujeito a disposições adicionais, se houver, estipuladas nas </w:t>
            </w:r>
            <w:r w:rsidRPr="00994834">
              <w:rPr>
                <w:b/>
                <w:bCs/>
                <w:spacing w:val="-2"/>
              </w:rPr>
              <w:t xml:space="preserve">CEC, </w:t>
            </w:r>
            <w:r w:rsidRPr="00994834">
              <w:rPr>
                <w:spacing w:val="-2"/>
              </w:rPr>
              <w:t>as responsabilidades do Consultor no âmbito deste Contrato serão as dispostas pela Legislação Aplicável.</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299" w:name="_Toc351343714"/>
            <w:bookmarkStart w:id="300" w:name="_Toc474333944"/>
            <w:bookmarkStart w:id="301" w:name="_Toc474334113"/>
            <w:bookmarkStart w:id="302" w:name="_Toc494209509"/>
            <w:r w:rsidRPr="00994834">
              <w:rPr>
                <w:bCs/>
                <w:lang w:val="pt-BR"/>
              </w:rPr>
              <w:t>Contratação de seguro pelo Consultor</w:t>
            </w:r>
            <w:bookmarkEnd w:id="299"/>
            <w:bookmarkEnd w:id="300"/>
            <w:bookmarkEnd w:id="301"/>
            <w:bookmarkEnd w:id="302"/>
          </w:p>
        </w:tc>
        <w:tc>
          <w:tcPr>
            <w:tcW w:w="6890" w:type="dxa"/>
          </w:tcPr>
          <w:p w:rsidR="00C637B9" w:rsidRPr="00994834" w:rsidRDefault="00C637B9" w:rsidP="00C637B9">
            <w:pPr>
              <w:spacing w:after="200"/>
              <w:ind w:right="-72"/>
              <w:jc w:val="both"/>
            </w:pPr>
            <w:r w:rsidRPr="00994834">
              <w:t>24.1</w:t>
            </w:r>
            <w:r w:rsidRPr="00994834">
              <w:tab/>
              <w:t xml:space="preserve">O Consultor (i) deverá contratar e manter, e providenciará para que qualquer Subconsultor contrate e mantenha, por sua própria conta (ou dos Subconsultores, conforme o caso), mas em termos e condições aprovados pelo Cliente, seguro contra os riscos e para a cobertura especificados nas </w:t>
            </w:r>
            <w:r w:rsidRPr="00994834">
              <w:rPr>
                <w:b/>
                <w:bCs/>
              </w:rPr>
              <w:t>CEC</w:t>
            </w:r>
            <w:r w:rsidRPr="00994834">
              <w:t xml:space="preserve">, e (ii) a pedido do Cliente, deverá apresentar comprovação a ele de que tal apólice foi contratada e mantida, e que os prêmios vigentes, portanto, foram pagos. O Consultor deverá certificar-se de que esse seguro esteja em vigor antes do início dos Serviços, conforme definido na Cláusula </w:t>
            </w:r>
            <w:r w:rsidR="000F60C5">
              <w:t>CGC </w:t>
            </w:r>
            <w:r w:rsidR="000F60C5" w:rsidRPr="00994834">
              <w:t>1</w:t>
            </w:r>
            <w:r w:rsidRPr="00994834">
              <w:t>3.</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303" w:name="_Toc351343715"/>
            <w:bookmarkStart w:id="304" w:name="_Toc474333945"/>
            <w:bookmarkStart w:id="305" w:name="_Toc474334114"/>
            <w:bookmarkStart w:id="306" w:name="_Toc494209510"/>
            <w:r w:rsidRPr="00994834">
              <w:rPr>
                <w:bCs/>
                <w:lang w:val="pt-BR"/>
              </w:rPr>
              <w:t>Contabilidade, inspeção e auditoria</w:t>
            </w:r>
            <w:bookmarkEnd w:id="303"/>
            <w:bookmarkEnd w:id="304"/>
            <w:bookmarkEnd w:id="305"/>
            <w:bookmarkEnd w:id="306"/>
          </w:p>
        </w:tc>
        <w:tc>
          <w:tcPr>
            <w:tcW w:w="6890" w:type="dxa"/>
          </w:tcPr>
          <w:p w:rsidR="00C637B9" w:rsidRPr="00994834" w:rsidRDefault="00C637B9" w:rsidP="00C637B9">
            <w:pPr>
              <w:spacing w:after="200"/>
              <w:jc w:val="both"/>
            </w:pPr>
            <w:r w:rsidRPr="00994834">
              <w:t xml:space="preserve">25.1 </w:t>
            </w:r>
            <w:r w:rsidRPr="00994834">
              <w:tab/>
              <w:t>O Consultor manterá e envidará todos os esforços possíveis para fazer com que seus Subconsultores mantenham contas e registros precisos e sistemáticos em relação aos Serviços, na forma e nos detalhes que identifiquem claramente variações de carga de trabalho e custos relevantes.</w:t>
            </w:r>
          </w:p>
          <w:p w:rsidR="00C637B9" w:rsidRPr="00994834" w:rsidRDefault="00C637B9" w:rsidP="00C637B9">
            <w:pPr>
              <w:spacing w:after="200"/>
              <w:jc w:val="both"/>
            </w:pPr>
            <w:r w:rsidRPr="00994834">
              <w:t xml:space="preserve">25.2. </w:t>
            </w:r>
            <w:r w:rsidRPr="00994834">
              <w:tab/>
              <w:t>Nos termos do parágrafo 2.2(e) do Apêndice às Condições Gerais, o Consultor permitirá e fará com que seus subcontratados e subconsultores autorizem o Banco e/ou pessoas nomeadas pelo Banco a inspecionar o Local e/ou as contas e registros relativos à execução do Contrato e à apresentação da oferta, e providenciará para que tais contas e registros sejam auditados por auditores nomeados pelo Banco, se solicitado por este. O Consultor, seus Subcontratados e subconsultores deverão atentar para a Subcláusula 10.1, que estabelece, entre outros, que os atos destinados a impedir de forma considerável o exercício dos direitos de inspeção e auditoria do Banco constituem uma prática proibida sujeita à rescisão contratual (assim como importarão sua inelegibilidade, de acordo com os procedimentos de sanções vigentes do Banco).</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307" w:name="_Toc351343717"/>
            <w:bookmarkStart w:id="308" w:name="_Toc474333946"/>
            <w:bookmarkStart w:id="309" w:name="_Toc474334115"/>
            <w:bookmarkStart w:id="310" w:name="_Toc494209511"/>
            <w:r w:rsidRPr="00994834">
              <w:rPr>
                <w:bCs/>
                <w:lang w:val="pt-BR"/>
              </w:rPr>
              <w:lastRenderedPageBreak/>
              <w:t>Obrigações de prestação de contas</w:t>
            </w:r>
            <w:bookmarkEnd w:id="307"/>
            <w:bookmarkEnd w:id="308"/>
            <w:bookmarkEnd w:id="309"/>
            <w:bookmarkEnd w:id="310"/>
          </w:p>
        </w:tc>
        <w:tc>
          <w:tcPr>
            <w:tcW w:w="6890" w:type="dxa"/>
          </w:tcPr>
          <w:p w:rsidR="00C637B9" w:rsidRPr="00994834" w:rsidRDefault="00C637B9" w:rsidP="00C637B9">
            <w:pPr>
              <w:spacing w:after="200"/>
              <w:ind w:right="-72"/>
              <w:jc w:val="both"/>
            </w:pPr>
            <w:r w:rsidRPr="00994834">
              <w:t>26.1</w:t>
            </w:r>
            <w:r w:rsidRPr="00994834">
              <w:tab/>
              <w:t xml:space="preserve">O Consultor enviará ao Cliente os relatórios e documentos especificados no </w:t>
            </w:r>
            <w:r w:rsidRPr="00994834">
              <w:rPr>
                <w:b/>
                <w:bCs/>
              </w:rPr>
              <w:t>Apêndice A,</w:t>
            </w:r>
            <w:r w:rsidRPr="00994834">
              <w:t xml:space="preserve"> no formulário, na quantidade e dentro dos prazos estabelecidos no referido Apêndice.  </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lang w:val="pt-BR"/>
              </w:rPr>
            </w:pPr>
            <w:bookmarkStart w:id="311" w:name="_Toc474333947"/>
            <w:bookmarkStart w:id="312" w:name="_Toc474334116"/>
            <w:bookmarkStart w:id="313" w:name="_Toc494209512"/>
            <w:r w:rsidRPr="00994834">
              <w:rPr>
                <w:bCs/>
                <w:lang w:val="pt-BR"/>
              </w:rPr>
              <w:t>Direitos de propriedade do Cliente nos relatórios e registros</w:t>
            </w:r>
            <w:bookmarkEnd w:id="311"/>
            <w:bookmarkEnd w:id="312"/>
            <w:bookmarkEnd w:id="313"/>
          </w:p>
        </w:tc>
        <w:tc>
          <w:tcPr>
            <w:tcW w:w="6890" w:type="dxa"/>
          </w:tcPr>
          <w:p w:rsidR="00C637B9" w:rsidRPr="00994834" w:rsidRDefault="00C637B9" w:rsidP="00C637B9">
            <w:pPr>
              <w:spacing w:after="200"/>
              <w:ind w:right="-72"/>
              <w:jc w:val="both"/>
            </w:pPr>
            <w:r w:rsidRPr="00994834">
              <w:t>27.1</w:t>
            </w:r>
            <w:r w:rsidRPr="00994834">
              <w:tab/>
              <w:t xml:space="preserve">Salvo indicação em contrário nas </w:t>
            </w:r>
            <w:r w:rsidRPr="00994834">
              <w:rPr>
                <w:b/>
                <w:bCs/>
              </w:rPr>
              <w:t>CEC</w:t>
            </w:r>
            <w:r w:rsidRPr="00994834">
              <w:t xml:space="preserve">, todos os relatórios e dados e informações relevantes, como mapas, diagramas, planos, bancos de dados, outros documentos e programas de software, registros comprobatórios ou materiais compilados ou elaborados pelo Consultor para o Cliente durante a execução dos Serviço serão confidenciais e permanecerão sendo propriedade absoluta do Cliente. O Consultor deverá, impreterivelmente até a rescisão ou expiração deste Contrato, entregar todos esses documentos ao Cliente, juntamente com um inventário detalhado desses documentos. O Consultor poderá reter uma cópia desses documentos, dados e/ou programas de software, mas não deverá usá-la para fins alheios a este Contrato sem a aprovação prévia por escrito do Cliente.  </w:t>
            </w:r>
          </w:p>
          <w:p w:rsidR="00C637B9" w:rsidRPr="00994834" w:rsidRDefault="00C637B9" w:rsidP="00C637B9">
            <w:pPr>
              <w:spacing w:after="200"/>
              <w:ind w:right="-72"/>
              <w:jc w:val="both"/>
            </w:pPr>
            <w:r w:rsidRPr="00994834">
              <w:t>27.2</w:t>
            </w:r>
            <w:r w:rsidRPr="00994834">
              <w:tab/>
              <w:t xml:space="preserve">Se forem necessários ou apropriados acordos de licença entre o Consultor e terceiros para fins de elaboração dos planos, desenhos, especificações, projetos, bancos de dados, outros documentos e programas de software, o Consultor deverá obter a aprovação prévia por escrito do Cliente para esses acordos, e o Cliente terá o direito, a seu critério, de exigir a recuperação das despesas relativas ao desenvolvimento do(s) programa(s) em questão.  Se for o caso, outras restrições sobre o uso futuro desses documentos deverão ser especificadas nas </w:t>
            </w:r>
            <w:r w:rsidRPr="00994834">
              <w:rPr>
                <w:b/>
                <w:bCs/>
              </w:rPr>
              <w:t>CEC</w:t>
            </w:r>
            <w:r w:rsidRPr="00994834">
              <w:t>.</w:t>
            </w:r>
          </w:p>
        </w:tc>
      </w:tr>
      <w:tr w:rsidR="00A62079" w:rsidRPr="00994834" w:rsidTr="00C637B9">
        <w:trPr>
          <w:jc w:val="center"/>
        </w:trPr>
        <w:tc>
          <w:tcPr>
            <w:tcW w:w="2601" w:type="dxa"/>
          </w:tcPr>
          <w:p w:rsidR="00C637B9" w:rsidRPr="00994834" w:rsidRDefault="00C637B9" w:rsidP="00C637B9">
            <w:pPr>
              <w:pStyle w:val="Heading3"/>
              <w:numPr>
                <w:ilvl w:val="0"/>
                <w:numId w:val="26"/>
              </w:numPr>
              <w:spacing w:after="200"/>
              <w:ind w:left="360"/>
              <w:contextualSpacing w:val="0"/>
              <w:rPr>
                <w:spacing w:val="-20"/>
                <w:lang w:val="pt-BR"/>
              </w:rPr>
            </w:pPr>
            <w:bookmarkStart w:id="314" w:name="_Toc474333948"/>
            <w:bookmarkStart w:id="315" w:name="_Toc474334117"/>
            <w:bookmarkStart w:id="316" w:name="_Toc494209513"/>
            <w:r w:rsidRPr="00994834">
              <w:rPr>
                <w:bCs/>
                <w:lang w:val="pt-BR"/>
              </w:rPr>
              <w:t>Equipamentos, veículos e materiais</w:t>
            </w:r>
            <w:bookmarkEnd w:id="314"/>
            <w:bookmarkEnd w:id="315"/>
            <w:bookmarkEnd w:id="316"/>
            <w:r w:rsidRPr="00994834">
              <w:rPr>
                <w:bCs/>
                <w:lang w:val="pt-BR"/>
              </w:rPr>
              <w:t xml:space="preserve"> </w:t>
            </w:r>
          </w:p>
        </w:tc>
        <w:tc>
          <w:tcPr>
            <w:tcW w:w="6890" w:type="dxa"/>
          </w:tcPr>
          <w:p w:rsidR="00C637B9" w:rsidRPr="00994834" w:rsidRDefault="00C637B9" w:rsidP="00C637B9">
            <w:pPr>
              <w:spacing w:after="200"/>
              <w:ind w:right="-72"/>
              <w:jc w:val="both"/>
            </w:pPr>
            <w:r w:rsidRPr="00994834">
              <w:t>28.1</w:t>
            </w:r>
            <w:r w:rsidRPr="00994834">
              <w:tab/>
              <w:t>Equipamentos, veículos e materiais colocados à disposição do Consultor pelo Cliente, ou adquiridos pelo Consultor no todo ou em parte com recursos fornecidos pelo Cliente, serão de propriedade do Cliente e deverão ser identificados nesse sentido.  Quando da rescisão ou expiração deste Contrato, o Consultor apresentará ao Cliente o inventário dos referidos equipamentos, veículos e materiais, e se desfará de todos eles de acordo com as instruções do Cliente. Enquanto estiver de posse desses equipamentos, veículos e materiais, o Consultor deverá, salvo determinação em contrário e por escrito do Cliente, providenciar o seguro desses itens, às custas do Cliente, em quantia equivalente ao valor de sua total substituição.</w:t>
            </w:r>
          </w:p>
          <w:p w:rsidR="00C637B9" w:rsidRPr="00994834" w:rsidRDefault="00C637B9" w:rsidP="00C637B9">
            <w:pPr>
              <w:spacing w:after="200"/>
              <w:ind w:right="-72"/>
              <w:jc w:val="both"/>
            </w:pPr>
            <w:r w:rsidRPr="00994834">
              <w:t>28.2</w:t>
            </w:r>
            <w:r w:rsidRPr="00994834">
              <w:tab/>
              <w:t>Qualquer equipamento ou material introduzido no País do Cliente pelo Consultor ou seus Especialistas, tanto para uso pessoal ou no projeto, permanecerá sendo propriedade do Consultor ou dos Especialistas em questão, conforme o caso.</w:t>
            </w:r>
          </w:p>
        </w:tc>
      </w:tr>
    </w:tbl>
    <w:p w:rsidR="00C637B9" w:rsidRPr="00994834" w:rsidRDefault="00C637B9" w:rsidP="00C637B9">
      <w:pPr>
        <w:pStyle w:val="Heading1"/>
        <w:rPr>
          <w:smallCaps/>
          <w:sz w:val="28"/>
          <w:szCs w:val="28"/>
        </w:rPr>
      </w:pPr>
      <w:bookmarkStart w:id="317" w:name="_Toc351343720"/>
      <w:bookmarkStart w:id="318" w:name="_Toc474333949"/>
      <w:bookmarkStart w:id="319" w:name="_Toc474334118"/>
      <w:bookmarkStart w:id="320" w:name="_Toc494209514"/>
      <w:r w:rsidRPr="00994834">
        <w:rPr>
          <w:bCs/>
          <w:smallCaps/>
          <w:sz w:val="28"/>
          <w:szCs w:val="28"/>
        </w:rPr>
        <w:lastRenderedPageBreak/>
        <w:t>D. Especialistas e Subconsultores do Consultor</w:t>
      </w:r>
      <w:bookmarkEnd w:id="317"/>
      <w:bookmarkEnd w:id="318"/>
      <w:bookmarkEnd w:id="319"/>
      <w:bookmarkEnd w:id="320"/>
    </w:p>
    <w:tbl>
      <w:tblPr>
        <w:tblW w:w="9466" w:type="dxa"/>
        <w:jc w:val="center"/>
        <w:tblLayout w:type="fixed"/>
        <w:tblLook w:val="0000" w:firstRow="0" w:lastRow="0" w:firstColumn="0" w:lastColumn="0" w:noHBand="0" w:noVBand="0"/>
      </w:tblPr>
      <w:tblGrid>
        <w:gridCol w:w="2650"/>
        <w:gridCol w:w="6816"/>
      </w:tblGrid>
      <w:tr w:rsidR="00A62079" w:rsidRPr="00994834" w:rsidTr="00C637B9">
        <w:trPr>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21" w:name="_Toc351343722"/>
            <w:bookmarkStart w:id="322" w:name="_Toc474333950"/>
            <w:bookmarkStart w:id="323" w:name="_Toc474334119"/>
            <w:bookmarkStart w:id="324" w:name="_Toc494209515"/>
            <w:r w:rsidRPr="00994834">
              <w:rPr>
                <w:bCs/>
                <w:lang w:val="pt-BR"/>
              </w:rPr>
              <w:t xml:space="preserve">Descrição dos Especialistas </w:t>
            </w:r>
            <w:bookmarkEnd w:id="321"/>
            <w:r w:rsidRPr="00994834">
              <w:rPr>
                <w:bCs/>
                <w:lang w:val="pt-BR"/>
              </w:rPr>
              <w:t>Principais</w:t>
            </w:r>
            <w:bookmarkEnd w:id="322"/>
            <w:bookmarkEnd w:id="323"/>
            <w:bookmarkEnd w:id="324"/>
          </w:p>
        </w:tc>
        <w:tc>
          <w:tcPr>
            <w:tcW w:w="6816" w:type="dxa"/>
          </w:tcPr>
          <w:p w:rsidR="00C637B9" w:rsidRPr="00994834" w:rsidRDefault="00C637B9" w:rsidP="00C637B9">
            <w:pPr>
              <w:spacing w:after="200"/>
              <w:ind w:right="-72"/>
              <w:jc w:val="both"/>
              <w:rPr>
                <w:b/>
              </w:rPr>
            </w:pPr>
            <w:r w:rsidRPr="00994834">
              <w:t>29.1</w:t>
            </w:r>
            <w:r w:rsidRPr="00994834">
              <w:tab/>
              <w:t xml:space="preserve">Os cargos, descrição funcional acordada, qualificações mínimas e estimativas de carga de trabalho para a execução dos serviços de cada um dos Especialistas Principais do Consultor estão descritos no </w:t>
            </w:r>
            <w:r w:rsidRPr="00994834">
              <w:rPr>
                <w:b/>
                <w:bCs/>
              </w:rPr>
              <w:t xml:space="preserve">Apêndice B.  </w:t>
            </w:r>
          </w:p>
          <w:p w:rsidR="00C637B9" w:rsidRPr="00994834" w:rsidRDefault="00C637B9" w:rsidP="00C637B9">
            <w:pPr>
              <w:spacing w:after="200"/>
              <w:ind w:right="-72"/>
              <w:jc w:val="both"/>
            </w:pPr>
            <w:r w:rsidRPr="00994834">
              <w:t>29.2</w:t>
            </w:r>
            <w:r w:rsidRPr="00994834">
              <w:tab/>
              <w:t xml:space="preserve">Se necessário para o cumprimento das disposições da Cláusula </w:t>
            </w:r>
            <w:r w:rsidR="000F60C5">
              <w:t>CGC </w:t>
            </w:r>
            <w:r w:rsidR="000F60C5" w:rsidRPr="00994834">
              <w:t>2</w:t>
            </w:r>
            <w:r w:rsidRPr="00994834">
              <w:t xml:space="preserve">0(a), poderão ser feitos pelo Consultor ajustes em relação à carga de trabalho estimada dos Especialistas Principais constante do </w:t>
            </w:r>
            <w:r w:rsidRPr="00994834">
              <w:rPr>
                <w:b/>
                <w:bCs/>
              </w:rPr>
              <w:t>Apêndice B</w:t>
            </w:r>
            <w:r w:rsidRPr="00994834">
              <w:t xml:space="preserve">, mediante aviso por escrito ao Cliente, desde que (i) tais ajustes não alterem as estimativas de carga de trabalho originais de qualquer profissional em mais de 10% ou uma semana, sendo considerado o que for maior; e (ii) o somatório destes ajustes não faça com que os pagamentos previstos neste Contrato extrapolem o teto especificado na Cláusula </w:t>
            </w:r>
            <w:r w:rsidR="000F60C5">
              <w:t>CGC </w:t>
            </w:r>
            <w:r w:rsidR="000F60C5" w:rsidRPr="00994834">
              <w:t>4</w:t>
            </w:r>
            <w:r w:rsidRPr="00994834">
              <w:t xml:space="preserve">1.2.  </w:t>
            </w:r>
          </w:p>
          <w:p w:rsidR="00C637B9" w:rsidRPr="00994834" w:rsidRDefault="00C637B9" w:rsidP="00C637B9">
            <w:pPr>
              <w:spacing w:after="200"/>
              <w:ind w:right="-72"/>
              <w:jc w:val="both"/>
            </w:pPr>
            <w:r w:rsidRPr="00994834">
              <w:t>29.3</w:t>
            </w:r>
            <w:r w:rsidRPr="00994834">
              <w:tab/>
              <w:t xml:space="preserve">Se for necessário trabalho adicional que vá além do escopo dos Serviços especificado no </w:t>
            </w:r>
            <w:r w:rsidRPr="00994834">
              <w:rPr>
                <w:b/>
                <w:bCs/>
              </w:rPr>
              <w:t>Apêndice A</w:t>
            </w:r>
            <w:r w:rsidRPr="00994834">
              <w:t xml:space="preserve">, a carga de trabalho estimada dos Especialistas Principais poderá ser ampliada mediante acordo por escrito entre o Cliente e o Consultor. Caso os pagamentos ultrapassem os tetos definidos na </w:t>
            </w:r>
            <w:r w:rsidR="000F60C5">
              <w:t>CGC </w:t>
            </w:r>
            <w:r w:rsidR="000F60C5" w:rsidRPr="00994834">
              <w:t>4</w:t>
            </w:r>
            <w:r w:rsidRPr="00994834">
              <w:t>1.1, as Partes assinarão um aditivo ao Contrato.</w:t>
            </w:r>
          </w:p>
        </w:tc>
      </w:tr>
      <w:tr w:rsidR="00A62079" w:rsidRPr="00994834" w:rsidTr="00C637B9">
        <w:trPr>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25" w:name="_Toc351343725"/>
            <w:bookmarkStart w:id="326" w:name="_Toc474333951"/>
            <w:bookmarkStart w:id="327" w:name="_Toc474334120"/>
            <w:bookmarkStart w:id="328" w:name="_Toc494209516"/>
            <w:r w:rsidRPr="00994834">
              <w:rPr>
                <w:bCs/>
                <w:lang w:val="pt-BR"/>
              </w:rPr>
              <w:t xml:space="preserve">Substituição de Especialistas </w:t>
            </w:r>
            <w:bookmarkEnd w:id="325"/>
            <w:r w:rsidRPr="00994834">
              <w:rPr>
                <w:bCs/>
                <w:lang w:val="pt-BR"/>
              </w:rPr>
              <w:t>Principais</w:t>
            </w:r>
            <w:bookmarkEnd w:id="326"/>
            <w:bookmarkEnd w:id="327"/>
            <w:bookmarkEnd w:id="328"/>
          </w:p>
        </w:tc>
        <w:tc>
          <w:tcPr>
            <w:tcW w:w="6816" w:type="dxa"/>
          </w:tcPr>
          <w:p w:rsidR="00C637B9" w:rsidRPr="00994834" w:rsidRDefault="00C637B9" w:rsidP="00C637B9">
            <w:pPr>
              <w:spacing w:after="200"/>
              <w:ind w:right="-72"/>
              <w:jc w:val="both"/>
            </w:pPr>
            <w:r w:rsidRPr="00994834">
              <w:t>30.1</w:t>
            </w:r>
            <w:r w:rsidRPr="00994834">
              <w:tab/>
              <w:t xml:space="preserve">Salvo possível acordo em contrário por escrito com o Cliente, nenhuma alteração deverá ser feita na equipe de Especialistas Principais. </w:t>
            </w:r>
          </w:p>
          <w:p w:rsidR="00C637B9" w:rsidRPr="00994834" w:rsidRDefault="00C637B9" w:rsidP="00C637B9">
            <w:pPr>
              <w:spacing w:after="200"/>
              <w:ind w:right="-72"/>
              <w:jc w:val="both"/>
            </w:pPr>
            <w:r w:rsidRPr="00994834">
              <w:t>30.2 Não obstante o disposto acima, a substituição de Especialistas Principais durante a execução do Contrato somente poderá ser considerada com base na solicitação por escrito do Consultor e devido a circunstâncias que fujam ao controle razoável do Consultor, inclusive, entre outras, morte ou incapacidade por motivo de saúde. Nesse caso, o Consultor deverá apresentar imediatamente como substituto outro profissional com qualificações e experiência equivalentes ou superiores e que atenda aos requisitos de elegibilidade, pela mesma tarifa de remuneração.</w:t>
            </w:r>
          </w:p>
        </w:tc>
      </w:tr>
      <w:tr w:rsidR="00A62079" w:rsidRPr="00994834" w:rsidTr="00C637B9">
        <w:trPr>
          <w:trHeight w:val="3187"/>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29" w:name="_Toc351343723"/>
            <w:bookmarkStart w:id="330" w:name="_Toc474333952"/>
            <w:bookmarkStart w:id="331" w:name="_Toc474334121"/>
            <w:bookmarkStart w:id="332" w:name="_Toc494209517"/>
            <w:r w:rsidRPr="00994834">
              <w:rPr>
                <w:bCs/>
                <w:lang w:val="pt-BR"/>
              </w:rPr>
              <w:lastRenderedPageBreak/>
              <w:t xml:space="preserve">Aprovação de Especialistas </w:t>
            </w:r>
            <w:bookmarkEnd w:id="329"/>
            <w:r w:rsidRPr="00994834">
              <w:rPr>
                <w:bCs/>
                <w:lang w:val="pt-BR"/>
              </w:rPr>
              <w:t>Principais adicionais</w:t>
            </w:r>
            <w:bookmarkEnd w:id="330"/>
            <w:bookmarkEnd w:id="331"/>
            <w:bookmarkEnd w:id="332"/>
          </w:p>
        </w:tc>
        <w:tc>
          <w:tcPr>
            <w:tcW w:w="6816" w:type="dxa"/>
          </w:tcPr>
          <w:p w:rsidR="00C637B9" w:rsidRPr="00994834" w:rsidRDefault="00C637B9" w:rsidP="00C637B9">
            <w:pPr>
              <w:pStyle w:val="BodyText2"/>
              <w:spacing w:after="200" w:line="240" w:lineRule="auto"/>
            </w:pPr>
            <w:r w:rsidRPr="00994834">
              <w:t>31.1 Se, durante a execução do Contrato, outros Especialistas Principais forem necessários para a prestação dos Serviços, o Consultor enviará ao Cliente para revisão e aprovação uma cópia de seus Currículos (CVs).  Se o Cliente não fizer objeção por escrito (declarando os motivos para a objeção) dentro de 22 (vinte e dois) dias a contar da data de recebimento desses CVs, esses Especialistas Principais adicionais deverão ser considerados como tendo sido aprovados pelo Cliente.</w:t>
            </w:r>
          </w:p>
          <w:p w:rsidR="00C637B9" w:rsidRPr="00994834" w:rsidRDefault="00C637B9" w:rsidP="00C637B9">
            <w:pPr>
              <w:pStyle w:val="BodyText2"/>
              <w:spacing w:after="200" w:line="240" w:lineRule="auto"/>
              <w:jc w:val="both"/>
            </w:pPr>
            <w:r w:rsidRPr="00994834">
              <w:t>A tarifa de remuneração a ser paga a esses novos Especialistas Principais será baseada nas tarifas dos cargos de outros Especialistas Principais que exijam qualificações e experiência semelhantes.</w:t>
            </w:r>
          </w:p>
        </w:tc>
      </w:tr>
      <w:tr w:rsidR="00A62079" w:rsidRPr="00994834" w:rsidTr="00C637B9">
        <w:trPr>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33" w:name="_Toc474333953"/>
            <w:bookmarkStart w:id="334" w:name="_Toc474334122"/>
            <w:bookmarkStart w:id="335" w:name="_Toc494209518"/>
            <w:r w:rsidRPr="00994834">
              <w:rPr>
                <w:bCs/>
                <w:lang w:val="pt-BR"/>
              </w:rPr>
              <w:t>Afastamento de Especialistas ou Subconsultores</w:t>
            </w:r>
            <w:bookmarkEnd w:id="333"/>
            <w:bookmarkEnd w:id="334"/>
            <w:bookmarkEnd w:id="335"/>
          </w:p>
        </w:tc>
        <w:tc>
          <w:tcPr>
            <w:tcW w:w="6816" w:type="dxa"/>
          </w:tcPr>
          <w:p w:rsidR="00C637B9" w:rsidRPr="00994834" w:rsidRDefault="00C637B9" w:rsidP="00C637B9">
            <w:pPr>
              <w:spacing w:after="200"/>
              <w:jc w:val="both"/>
            </w:pPr>
            <w:r w:rsidRPr="00994834">
              <w:t>32.1</w:t>
            </w:r>
            <w:r w:rsidRPr="00994834">
              <w:tab/>
              <w:t xml:space="preserve">Se o Cliente constatar que qualquer Especialista ou Subconsultor cometeu falta grave ou foi acusado de prática criminosa, ou se o Cliente determinar que o Especialista ou Subconsultor do Consultor envolveu-se em </w:t>
            </w:r>
            <w:r w:rsidR="00E76CCE" w:rsidRPr="00994834">
              <w:t>práticas</w:t>
            </w:r>
            <w:r w:rsidRPr="00994834">
              <w:t xml:space="preserve"> de Fraude e Corrupção durante a execução dos Serviços, o Consultor providenciará, mediante solicitação por escrito do Cliente, a substituição do profissional em questão. </w:t>
            </w:r>
          </w:p>
          <w:p w:rsidR="00C637B9" w:rsidRPr="00994834" w:rsidRDefault="00C637B9" w:rsidP="00C637B9">
            <w:pPr>
              <w:spacing w:after="200"/>
              <w:jc w:val="both"/>
            </w:pPr>
            <w:r w:rsidRPr="00994834">
              <w:t>32.2</w:t>
            </w:r>
            <w:r w:rsidRPr="00994834">
              <w:tab/>
              <w:t>Caso algum Especialista Principal, Especialista de Apoio ou Subconsultor seja considerado pelo Cliente como incompetente ou incapaz no cumprimento das tarefas atribuídas, o Cliente, especificando a respectiva fundamentação, poderá solicitar que o Consultor providencie um substituto.</w:t>
            </w:r>
          </w:p>
          <w:p w:rsidR="00C637B9" w:rsidRPr="00994834" w:rsidRDefault="00C637B9" w:rsidP="00C637B9">
            <w:pPr>
              <w:spacing w:after="200"/>
              <w:ind w:right="-72"/>
              <w:jc w:val="both"/>
            </w:pPr>
            <w:r w:rsidRPr="00994834">
              <w:t>32.3</w:t>
            </w:r>
            <w:r w:rsidRPr="00994834">
              <w:tab/>
              <w:t>Os substitutos dos Especialistas ou Subconsultores afastados deverão ter melhores qualificações e experiência, e ser aceitáveis para o Cliente.</w:t>
            </w:r>
          </w:p>
        </w:tc>
      </w:tr>
      <w:tr w:rsidR="00A62079" w:rsidRPr="00994834" w:rsidTr="00C637B9">
        <w:trPr>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36" w:name="_Toc474333954"/>
            <w:bookmarkStart w:id="337" w:name="_Toc474334123"/>
            <w:bookmarkStart w:id="338" w:name="_Toc494209519"/>
            <w:r w:rsidRPr="00994834">
              <w:rPr>
                <w:bCs/>
                <w:lang w:val="pt-BR"/>
              </w:rPr>
              <w:t>Substituição/Afastamento de Especialistas – Impacto sobre os pagamentos</w:t>
            </w:r>
            <w:bookmarkEnd w:id="336"/>
            <w:bookmarkEnd w:id="337"/>
            <w:bookmarkEnd w:id="338"/>
          </w:p>
        </w:tc>
        <w:tc>
          <w:tcPr>
            <w:tcW w:w="6816" w:type="dxa"/>
          </w:tcPr>
          <w:p w:rsidR="00C637B9" w:rsidRPr="00994834" w:rsidRDefault="00C637B9" w:rsidP="00C637B9">
            <w:pPr>
              <w:spacing w:after="200"/>
              <w:ind w:right="-72"/>
              <w:jc w:val="both"/>
            </w:pPr>
            <w:r w:rsidRPr="00994834">
              <w:t>33.1</w:t>
            </w:r>
            <w:r w:rsidRPr="00994834">
              <w:tab/>
              <w:t xml:space="preserve">Salvo acordo em contrário com o Cliente, (i) caberá ao Consultor arcar com o custo das viagens adicionais, além de outras despesas resultantes ou incidentes sobre o afastamento e/ou substituição, e (ii) a remuneração a ser paga para qualquer substituto de um Especialista não poderá ser superior à do Especialista substituído ou afastado. </w:t>
            </w:r>
          </w:p>
        </w:tc>
      </w:tr>
      <w:tr w:rsidR="00A62079" w:rsidRPr="00994834" w:rsidTr="00C637B9">
        <w:trPr>
          <w:jc w:val="center"/>
        </w:trPr>
        <w:tc>
          <w:tcPr>
            <w:tcW w:w="2650" w:type="dxa"/>
          </w:tcPr>
          <w:p w:rsidR="00C637B9" w:rsidRPr="00994834" w:rsidRDefault="00C637B9" w:rsidP="00C637B9">
            <w:pPr>
              <w:pStyle w:val="Heading3"/>
              <w:numPr>
                <w:ilvl w:val="0"/>
                <w:numId w:val="26"/>
              </w:numPr>
              <w:spacing w:after="200"/>
              <w:ind w:left="360"/>
              <w:contextualSpacing w:val="0"/>
              <w:rPr>
                <w:lang w:val="pt-BR"/>
              </w:rPr>
            </w:pPr>
            <w:bookmarkStart w:id="339" w:name="_Toc351343724"/>
            <w:bookmarkStart w:id="340" w:name="_Toc474333955"/>
            <w:bookmarkStart w:id="341" w:name="_Toc474334124"/>
            <w:bookmarkStart w:id="342" w:name="_Toc494209520"/>
            <w:r w:rsidRPr="00994834">
              <w:rPr>
                <w:bCs/>
                <w:lang w:val="pt-BR"/>
              </w:rPr>
              <w:t>Jornada de trabalho, horas extras, licença, etc.</w:t>
            </w:r>
            <w:bookmarkEnd w:id="339"/>
            <w:bookmarkEnd w:id="340"/>
            <w:bookmarkEnd w:id="341"/>
            <w:bookmarkEnd w:id="342"/>
          </w:p>
        </w:tc>
        <w:tc>
          <w:tcPr>
            <w:tcW w:w="6816" w:type="dxa"/>
          </w:tcPr>
          <w:p w:rsidR="00C637B9" w:rsidRPr="00994834" w:rsidRDefault="00C637B9" w:rsidP="00C637B9">
            <w:pPr>
              <w:spacing w:after="200"/>
              <w:ind w:right="-72"/>
              <w:jc w:val="both"/>
            </w:pPr>
            <w:r w:rsidRPr="00994834">
              <w:t>34.1</w:t>
            </w:r>
            <w:r w:rsidRPr="00994834">
              <w:tab/>
              <w:t xml:space="preserve">A jornada de trabalho e as folgas dos Especialistas são especificados no </w:t>
            </w:r>
            <w:r w:rsidRPr="00994834">
              <w:rPr>
                <w:b/>
                <w:bCs/>
              </w:rPr>
              <w:t>Apêndice B</w:t>
            </w:r>
            <w:r w:rsidRPr="00994834">
              <w:t xml:space="preserve">. Para levar em consideração o trajeto de/para o país do Cliente, considerar-se-á que os especialistas que executarem os Serviços dentro do país do Cliente iniciaram ou terminaram seu trabalho concernente aos Serviços no número de dias anterior à sua chegada ou após sua partida do país do Cliente, conforme especificado no </w:t>
            </w:r>
            <w:r w:rsidRPr="00994834">
              <w:rPr>
                <w:b/>
                <w:bCs/>
              </w:rPr>
              <w:t>Apêndice B</w:t>
            </w:r>
            <w:r w:rsidRPr="00994834">
              <w:t>.</w:t>
            </w:r>
          </w:p>
          <w:p w:rsidR="00C637B9" w:rsidRPr="00994834" w:rsidRDefault="00C637B9" w:rsidP="00C637B9">
            <w:pPr>
              <w:spacing w:after="200"/>
              <w:ind w:right="-72"/>
              <w:jc w:val="both"/>
            </w:pPr>
            <w:r w:rsidRPr="00994834">
              <w:t>34.2</w:t>
            </w:r>
            <w:r w:rsidRPr="00994834">
              <w:tab/>
              <w:t xml:space="preserve">Os Especialistas não terão direito a receber pagamento por horas extras, tirar licença médica ou férias, salvo nos casos </w:t>
            </w:r>
            <w:r w:rsidRPr="00994834">
              <w:lastRenderedPageBreak/>
              <w:t xml:space="preserve">especificados no </w:t>
            </w:r>
            <w:r w:rsidRPr="00994834">
              <w:rPr>
                <w:b/>
                <w:bCs/>
              </w:rPr>
              <w:t xml:space="preserve">Apêndice B, </w:t>
            </w:r>
            <w:r w:rsidRPr="00994834">
              <w:t xml:space="preserve">e considerar-se-á que a remuneração do Consultor cobre esses itens.  </w:t>
            </w:r>
          </w:p>
          <w:p w:rsidR="00C637B9" w:rsidRPr="00994834" w:rsidRDefault="00C637B9" w:rsidP="00C637B9">
            <w:pPr>
              <w:spacing w:after="200"/>
              <w:ind w:right="-72"/>
              <w:jc w:val="both"/>
            </w:pPr>
            <w:r w:rsidRPr="00994834">
              <w:t>34.3</w:t>
            </w:r>
            <w:r w:rsidRPr="00994834">
              <w:tab/>
              <w:t>Qualquer licença tirada pelos Especialistas ficará sujeita à aprovação prévia do Consultor, que deverá assegurar que a ausência para essa finalidade não cause atrasos no andamento e na supervisão adequada dos Serviços.</w:t>
            </w:r>
          </w:p>
        </w:tc>
      </w:tr>
    </w:tbl>
    <w:p w:rsidR="00C637B9" w:rsidRPr="00994834" w:rsidRDefault="00C637B9" w:rsidP="00C637B9">
      <w:pPr>
        <w:pStyle w:val="Heading1"/>
        <w:rPr>
          <w:smallCaps/>
          <w:sz w:val="28"/>
          <w:szCs w:val="28"/>
        </w:rPr>
      </w:pPr>
      <w:bookmarkStart w:id="343" w:name="_Toc351343727"/>
      <w:bookmarkStart w:id="344" w:name="_Toc474333956"/>
      <w:bookmarkStart w:id="345" w:name="_Toc474334125"/>
      <w:bookmarkStart w:id="346" w:name="_Toc494209521"/>
      <w:r w:rsidRPr="00994834">
        <w:rPr>
          <w:bCs/>
          <w:smallCaps/>
          <w:sz w:val="28"/>
          <w:szCs w:val="28"/>
        </w:rPr>
        <w:lastRenderedPageBreak/>
        <w:t>E.  Obrigações do Cliente</w:t>
      </w:r>
      <w:bookmarkEnd w:id="343"/>
      <w:bookmarkEnd w:id="344"/>
      <w:bookmarkEnd w:id="345"/>
      <w:bookmarkEnd w:id="346"/>
    </w:p>
    <w:tbl>
      <w:tblPr>
        <w:tblW w:w="9466" w:type="dxa"/>
        <w:jc w:val="center"/>
        <w:tblLayout w:type="fixed"/>
        <w:tblLook w:val="0000" w:firstRow="0" w:lastRow="0" w:firstColumn="0" w:lastColumn="0" w:noHBand="0" w:noVBand="0"/>
      </w:tblPr>
      <w:tblGrid>
        <w:gridCol w:w="2628"/>
        <w:gridCol w:w="6783"/>
        <w:gridCol w:w="55"/>
      </w:tblGrid>
      <w:tr w:rsidR="00A62079" w:rsidRPr="00994834" w:rsidTr="00C637B9">
        <w:trPr>
          <w:jc w:val="center"/>
        </w:trPr>
        <w:tc>
          <w:tcPr>
            <w:tcW w:w="2628" w:type="dxa"/>
          </w:tcPr>
          <w:p w:rsidR="00C637B9" w:rsidRPr="00994834" w:rsidRDefault="00C637B9" w:rsidP="00C637B9">
            <w:pPr>
              <w:pStyle w:val="Heading3"/>
              <w:numPr>
                <w:ilvl w:val="0"/>
                <w:numId w:val="26"/>
              </w:numPr>
              <w:spacing w:after="200"/>
              <w:ind w:left="360"/>
              <w:contextualSpacing w:val="0"/>
              <w:rPr>
                <w:lang w:val="pt-BR"/>
              </w:rPr>
            </w:pPr>
            <w:bookmarkStart w:id="347" w:name="_Toc351343728"/>
            <w:bookmarkStart w:id="348" w:name="_Toc474333957"/>
            <w:bookmarkStart w:id="349" w:name="_Toc474334126"/>
            <w:bookmarkStart w:id="350" w:name="_Toc494209522"/>
            <w:r w:rsidRPr="00994834">
              <w:rPr>
                <w:bCs/>
                <w:lang w:val="pt-BR"/>
              </w:rPr>
              <w:t>Assistência e isenções</w:t>
            </w:r>
            <w:bookmarkEnd w:id="347"/>
            <w:bookmarkEnd w:id="348"/>
            <w:bookmarkEnd w:id="349"/>
            <w:bookmarkEnd w:id="350"/>
          </w:p>
        </w:tc>
        <w:tc>
          <w:tcPr>
            <w:tcW w:w="6838" w:type="dxa"/>
            <w:gridSpan w:val="2"/>
          </w:tcPr>
          <w:p w:rsidR="00C637B9" w:rsidRPr="00994834" w:rsidRDefault="00C637B9" w:rsidP="00C637B9">
            <w:pPr>
              <w:spacing w:after="200"/>
              <w:ind w:right="-72"/>
              <w:jc w:val="both"/>
            </w:pPr>
            <w:r w:rsidRPr="00994834">
              <w:t>35.1</w:t>
            </w:r>
            <w:r w:rsidRPr="00994834">
              <w:tab/>
              <w:t>Salvo especificação em contrário nas CEC, o Cliente deverá empreender todos os esforços para:</w:t>
            </w:r>
          </w:p>
          <w:p w:rsidR="00C637B9" w:rsidRPr="00994834" w:rsidRDefault="00C637B9" w:rsidP="00C637B9">
            <w:pPr>
              <w:tabs>
                <w:tab w:val="left" w:pos="540"/>
              </w:tabs>
              <w:spacing w:after="200"/>
              <w:ind w:left="540" w:right="-72" w:hanging="540"/>
              <w:jc w:val="both"/>
            </w:pPr>
            <w:r w:rsidRPr="00994834">
              <w:t>(a)</w:t>
            </w:r>
            <w:r w:rsidRPr="00994834">
              <w:tab/>
              <w:t>Auxiliar o Consultor na obtenção das autorizações de trabalho e outros documentos necessários para permitir ao Consultor prestar os Serviços.</w:t>
            </w:r>
          </w:p>
          <w:p w:rsidR="00C637B9" w:rsidRPr="00994834" w:rsidRDefault="00C637B9" w:rsidP="00C637B9">
            <w:pPr>
              <w:tabs>
                <w:tab w:val="left" w:pos="540"/>
              </w:tabs>
              <w:spacing w:after="200"/>
              <w:ind w:left="540" w:right="-72" w:hanging="540"/>
              <w:jc w:val="both"/>
            </w:pPr>
            <w:r w:rsidRPr="00994834">
              <w:t>(b)</w:t>
            </w:r>
            <w:r w:rsidRPr="00994834">
              <w:tab/>
              <w:t>Auxiliar o Consultor na pronta obtenção, para que os Especialistas e, se apropriado, seus dependentes elegíveis recebam prontamente todos os vistos de entrada e saída, autorizações de residência e intercâmbio, bem como quaisquer outros documentos necessários à sua permanência no país do Cliente durante a execução dos Serviços previstos neste Contrato.</w:t>
            </w:r>
          </w:p>
          <w:p w:rsidR="00C637B9" w:rsidRPr="00994834" w:rsidRDefault="00C637B9" w:rsidP="00C637B9">
            <w:pPr>
              <w:tabs>
                <w:tab w:val="left" w:pos="540"/>
              </w:tabs>
              <w:spacing w:after="200"/>
              <w:ind w:left="540" w:right="-72" w:hanging="540"/>
              <w:jc w:val="both"/>
            </w:pPr>
            <w:r w:rsidRPr="00994834">
              <w:t>(c)</w:t>
            </w:r>
            <w:r w:rsidRPr="00994834">
              <w:tab/>
              <w:t>Facilitar a pronta liberação na alfândega de qualquer bem necessário aos Serviços e dos objetos pessoais dos Especialistas e de seus dependentes elegíveis.</w:t>
            </w:r>
          </w:p>
          <w:p w:rsidR="00C637B9" w:rsidRPr="00994834" w:rsidRDefault="00C637B9" w:rsidP="00C637B9">
            <w:pPr>
              <w:tabs>
                <w:tab w:val="left" w:pos="540"/>
              </w:tabs>
              <w:spacing w:after="200"/>
              <w:ind w:left="540" w:right="-72" w:hanging="540"/>
              <w:jc w:val="both"/>
            </w:pPr>
            <w:r w:rsidRPr="00994834">
              <w:t>(c)</w:t>
            </w:r>
            <w:r w:rsidRPr="00994834">
              <w:tab/>
              <w:t>Fornecer aos servidores, agentes e representantes do Governo todas as instruções e informações necessárias ou pertinentes à imediata e efetiva execução dos Serviços.</w:t>
            </w:r>
          </w:p>
          <w:p w:rsidR="00C637B9" w:rsidRPr="00994834" w:rsidRDefault="00C637B9" w:rsidP="00C637B9">
            <w:pPr>
              <w:tabs>
                <w:tab w:val="left" w:pos="540"/>
              </w:tabs>
              <w:spacing w:after="200"/>
              <w:ind w:left="547" w:right="-72" w:hanging="547"/>
              <w:jc w:val="both"/>
            </w:pPr>
            <w:r w:rsidRPr="00994834">
              <w:t>(d)</w:t>
            </w:r>
            <w:r w:rsidRPr="00994834">
              <w:tab/>
              <w:t>Auxiliar o Consultor, os Especialista e quaisquer Subconsultores empregados pelo Consultor para executar os Serviços na obtenção de isenção de qualquer exigência de registro ou na obtenção de qualquer autorização de exercício da profissão ou à constituição como pessoa física ou jurídica no país do Cliente de acordo com a Legislação Aplicável no país do Cliente.</w:t>
            </w:r>
          </w:p>
          <w:p w:rsidR="00C637B9" w:rsidRPr="00994834" w:rsidRDefault="00C637B9" w:rsidP="00C637B9">
            <w:pPr>
              <w:tabs>
                <w:tab w:val="left" w:pos="540"/>
              </w:tabs>
              <w:spacing w:after="200"/>
              <w:ind w:left="540" w:right="-72" w:hanging="540"/>
              <w:jc w:val="both"/>
            </w:pPr>
            <w:r w:rsidRPr="00994834">
              <w:t>(e)</w:t>
            </w:r>
            <w:r w:rsidRPr="00994834">
              <w:tab/>
              <w:t>Auxiliar o Consultor, eventuais Subconsultores e os Especialistas de ambos na obtenção do privilégio, de acordo com a Legislação Aplicável no país do Cliente, de introduzir nesse país quantias razoáveis em moeda estrangeira para fins da execução dos Serviços ou para uso pessoal dos Especialistas bem como de sacar quaisquer quantias ganhas pelos Especialistas na execução dos Serviços.</w:t>
            </w:r>
          </w:p>
          <w:p w:rsidR="00C637B9" w:rsidRPr="00994834" w:rsidRDefault="00C637B9" w:rsidP="00C637B9">
            <w:pPr>
              <w:tabs>
                <w:tab w:val="left" w:pos="540"/>
              </w:tabs>
              <w:spacing w:after="200"/>
              <w:ind w:left="540" w:right="-72" w:hanging="540"/>
              <w:jc w:val="both"/>
            </w:pPr>
            <w:r w:rsidRPr="00994834">
              <w:lastRenderedPageBreak/>
              <w:t>(f)</w:t>
            </w:r>
            <w:r w:rsidRPr="00994834">
              <w:tab/>
              <w:t xml:space="preserve">Prestar ao Consultor qualquer outra assistência prevista nas </w:t>
            </w:r>
            <w:r w:rsidRPr="00994834">
              <w:rPr>
                <w:b/>
                <w:bCs/>
              </w:rPr>
              <w:t>CEC</w:t>
            </w:r>
            <w:r w:rsidRPr="00994834">
              <w:t>.</w:t>
            </w:r>
          </w:p>
        </w:tc>
      </w:tr>
      <w:tr w:rsidR="00A62079" w:rsidRPr="00994834" w:rsidTr="00C637B9">
        <w:trPr>
          <w:jc w:val="center"/>
        </w:trPr>
        <w:tc>
          <w:tcPr>
            <w:tcW w:w="2628" w:type="dxa"/>
          </w:tcPr>
          <w:p w:rsidR="00C637B9" w:rsidRPr="00994834" w:rsidRDefault="00C637B9" w:rsidP="00C637B9">
            <w:pPr>
              <w:pStyle w:val="Heading3"/>
              <w:numPr>
                <w:ilvl w:val="0"/>
                <w:numId w:val="26"/>
              </w:numPr>
              <w:spacing w:after="200"/>
              <w:ind w:left="360"/>
              <w:contextualSpacing w:val="0"/>
              <w:rPr>
                <w:lang w:val="pt-BR"/>
              </w:rPr>
            </w:pPr>
            <w:bookmarkStart w:id="351" w:name="_Toc351343729"/>
            <w:bookmarkStart w:id="352" w:name="_Toc474333958"/>
            <w:bookmarkStart w:id="353" w:name="_Toc474334127"/>
            <w:bookmarkStart w:id="354" w:name="_Toc494209523"/>
            <w:r w:rsidRPr="00994834">
              <w:rPr>
                <w:bCs/>
                <w:lang w:val="pt-BR"/>
              </w:rPr>
              <w:lastRenderedPageBreak/>
              <w:t xml:space="preserve">Acesso ao </w:t>
            </w:r>
            <w:bookmarkEnd w:id="351"/>
            <w:r w:rsidRPr="00994834">
              <w:rPr>
                <w:bCs/>
                <w:lang w:val="pt-BR"/>
              </w:rPr>
              <w:t>Local do Projeto</w:t>
            </w:r>
            <w:bookmarkEnd w:id="352"/>
            <w:bookmarkEnd w:id="353"/>
            <w:bookmarkEnd w:id="354"/>
          </w:p>
        </w:tc>
        <w:tc>
          <w:tcPr>
            <w:tcW w:w="6838" w:type="dxa"/>
            <w:gridSpan w:val="2"/>
          </w:tcPr>
          <w:p w:rsidR="00C637B9" w:rsidRPr="00994834" w:rsidRDefault="00C637B9" w:rsidP="00C637B9">
            <w:pPr>
              <w:spacing w:after="200"/>
              <w:ind w:right="-72"/>
              <w:jc w:val="both"/>
            </w:pPr>
            <w:r w:rsidRPr="00994834">
              <w:t>36.1</w:t>
            </w:r>
            <w:r w:rsidRPr="00994834">
              <w:tab/>
              <w:t>O Cliente garante que o Consultor terá acesso irrestrito e gratuito ao local do projeto necessário à execução dos Serviços.  O Cliente será responsável por eventuais danos ao local do projeto ou aos bens neles existentes que sejam resultantes do referido acesso, e eximirá o Consultor e cada Especialista de responsabilidade por tais danos, a menos que tenham sido causados por omissão ou negligência intencional do Consultor, de quaisquer Subconsultores ou dos Especialistas de ambos.</w:t>
            </w:r>
          </w:p>
        </w:tc>
      </w:tr>
      <w:tr w:rsidR="00A62079" w:rsidRPr="00994834" w:rsidTr="00C637B9">
        <w:trPr>
          <w:jc w:val="center"/>
        </w:trPr>
        <w:tc>
          <w:tcPr>
            <w:tcW w:w="2628" w:type="dxa"/>
          </w:tcPr>
          <w:p w:rsidR="00C637B9" w:rsidRPr="00994834" w:rsidRDefault="00C637B9" w:rsidP="00C637B9">
            <w:pPr>
              <w:pStyle w:val="Heading3"/>
              <w:numPr>
                <w:ilvl w:val="0"/>
                <w:numId w:val="26"/>
              </w:numPr>
              <w:spacing w:after="200"/>
              <w:ind w:left="360"/>
              <w:contextualSpacing w:val="0"/>
              <w:rPr>
                <w:spacing w:val="-3"/>
                <w:lang w:val="pt-BR"/>
              </w:rPr>
            </w:pPr>
            <w:bookmarkStart w:id="355" w:name="_Toc351343730"/>
            <w:r w:rsidRPr="00994834">
              <w:rPr>
                <w:b w:val="0"/>
                <w:lang w:val="pt-BR"/>
              </w:rPr>
              <w:br w:type="page"/>
            </w:r>
            <w:bookmarkStart w:id="356" w:name="_Toc474333959"/>
            <w:bookmarkStart w:id="357" w:name="_Toc474334128"/>
            <w:bookmarkStart w:id="358" w:name="_Toc494209524"/>
            <w:r w:rsidRPr="00994834">
              <w:rPr>
                <w:bCs/>
                <w:lang w:val="pt-BR"/>
              </w:rPr>
              <w:t>Mudanças na Legislação Aplicável</w:t>
            </w:r>
            <w:bookmarkEnd w:id="355"/>
            <w:r w:rsidRPr="00994834">
              <w:rPr>
                <w:bCs/>
                <w:lang w:val="pt-BR"/>
              </w:rPr>
              <w:t xml:space="preserve"> relativa a impostos e direitos sobre importação</w:t>
            </w:r>
            <w:bookmarkEnd w:id="356"/>
            <w:bookmarkEnd w:id="357"/>
            <w:bookmarkEnd w:id="358"/>
          </w:p>
        </w:tc>
        <w:tc>
          <w:tcPr>
            <w:tcW w:w="6838" w:type="dxa"/>
            <w:gridSpan w:val="2"/>
          </w:tcPr>
          <w:p w:rsidR="00C637B9" w:rsidRPr="00994834" w:rsidRDefault="00C637B9" w:rsidP="00C637B9">
            <w:pPr>
              <w:spacing w:after="200"/>
              <w:ind w:right="-72"/>
              <w:jc w:val="both"/>
            </w:pPr>
            <w:r w:rsidRPr="00994834">
              <w:t>37.1</w:t>
            </w:r>
            <w:r w:rsidRPr="00994834">
              <w:tab/>
              <w:t xml:space="preserve">Se, após a data deste Contrato, houver qualquer alteração na Legislação Aplicável no país do Cliente com relação a impostos e direitos sobre importação que aumentem ou diminuam o custo incorrido pelo Consultor na execução dos Serviços, a remuneração e despesas reembolsáveis a serem pagas ao Consultor ao abrigo do presente Contrato serão aumentadas ou diminuídas de forma condizente mediante acordo entre as Partes, e ajustes correspondentes serão feitos aos tetos especificados na Cláusula </w:t>
            </w:r>
            <w:r w:rsidR="000F60C5">
              <w:t>CGC </w:t>
            </w:r>
            <w:r w:rsidR="000F60C5" w:rsidRPr="00994834">
              <w:t>4</w:t>
            </w:r>
            <w:r w:rsidRPr="00994834">
              <w:t>1.1.</w:t>
            </w:r>
          </w:p>
        </w:tc>
      </w:tr>
      <w:tr w:rsidR="00A62079" w:rsidRPr="00994834" w:rsidTr="00C637B9">
        <w:trPr>
          <w:jc w:val="center"/>
        </w:trPr>
        <w:tc>
          <w:tcPr>
            <w:tcW w:w="2628" w:type="dxa"/>
          </w:tcPr>
          <w:p w:rsidR="00C637B9" w:rsidRPr="00994834" w:rsidRDefault="00C637B9" w:rsidP="00C637B9">
            <w:pPr>
              <w:pStyle w:val="Heading3"/>
              <w:numPr>
                <w:ilvl w:val="0"/>
                <w:numId w:val="26"/>
              </w:numPr>
              <w:spacing w:after="200"/>
              <w:ind w:left="360"/>
              <w:contextualSpacing w:val="0"/>
              <w:rPr>
                <w:lang w:val="pt-BR"/>
              </w:rPr>
            </w:pPr>
            <w:bookmarkStart w:id="359" w:name="_Toc351343731"/>
            <w:bookmarkStart w:id="360" w:name="_Toc474333960"/>
            <w:bookmarkStart w:id="361" w:name="_Toc474334129"/>
            <w:bookmarkStart w:id="362" w:name="_Toc494209525"/>
            <w:r w:rsidRPr="00994834">
              <w:rPr>
                <w:bCs/>
                <w:lang w:val="pt-BR"/>
              </w:rPr>
              <w:t>Serviços, Instalações e Bens do Cliente</w:t>
            </w:r>
            <w:bookmarkEnd w:id="359"/>
            <w:bookmarkEnd w:id="360"/>
            <w:bookmarkEnd w:id="361"/>
            <w:bookmarkEnd w:id="362"/>
          </w:p>
        </w:tc>
        <w:tc>
          <w:tcPr>
            <w:tcW w:w="6838" w:type="dxa"/>
            <w:gridSpan w:val="2"/>
          </w:tcPr>
          <w:p w:rsidR="00C637B9" w:rsidRPr="00994834" w:rsidRDefault="00C637B9" w:rsidP="00C637B9">
            <w:pPr>
              <w:spacing w:after="200"/>
              <w:ind w:right="-72"/>
              <w:jc w:val="both"/>
            </w:pPr>
            <w:r w:rsidRPr="00994834">
              <w:t>38.1</w:t>
            </w:r>
            <w:r w:rsidRPr="00994834">
              <w:tab/>
              <w:t>O Cliente colocará à disposição do Consultor e dos Especialistas, para fins da execução dos Serviços e isentos de qualquer encargo, os serviços, instalações e bens descritos nos Termos de Referência (</w:t>
            </w:r>
            <w:r w:rsidRPr="00994834">
              <w:rPr>
                <w:b/>
                <w:bCs/>
              </w:rPr>
              <w:t>Apêndice A</w:t>
            </w:r>
            <w:r w:rsidRPr="00994834">
              <w:t xml:space="preserve">) durante os períodos e no modo especificados no </w:t>
            </w:r>
            <w:r w:rsidRPr="00994834">
              <w:rPr>
                <w:b/>
                <w:bCs/>
              </w:rPr>
              <w:t>Apêndice A.</w:t>
            </w:r>
          </w:p>
          <w:p w:rsidR="00C637B9" w:rsidRPr="00994834" w:rsidRDefault="00C637B9" w:rsidP="00C637B9">
            <w:pPr>
              <w:spacing w:after="200"/>
              <w:ind w:right="-72"/>
              <w:jc w:val="both"/>
            </w:pPr>
            <w:r w:rsidRPr="00994834">
              <w:t>38.2</w:t>
            </w:r>
            <w:r w:rsidRPr="00994834">
              <w:tab/>
              <w:t xml:space="preserve">Caso tais serviços, instalações e bens não sejam colocados à disposição do Consultor, quando e conforme especificado no </w:t>
            </w:r>
            <w:r w:rsidRPr="00994834">
              <w:rPr>
                <w:b/>
                <w:bCs/>
              </w:rPr>
              <w:t>Apêndice A</w:t>
            </w:r>
            <w:r w:rsidRPr="00994834">
              <w:t xml:space="preserve">, as Partes deverão ajustar (i) uma prorrogação de prazo adequada para que o Consultor possa executar os Serviços, (ii) o modo como o Consultor irá adquirir esses serviços, instalações e bens de outras fontes e (iii) os respectivos pagamentos adicionais, se for o caso, devidos ao Consultor de acordo com a </w:t>
            </w:r>
            <w:r w:rsidR="000F60C5">
              <w:t>CGC </w:t>
            </w:r>
            <w:r w:rsidR="000F60C5" w:rsidRPr="00994834">
              <w:t>4</w:t>
            </w:r>
            <w:r w:rsidRPr="00994834">
              <w:t>1.3 deste Contrato.</w:t>
            </w:r>
          </w:p>
        </w:tc>
      </w:tr>
      <w:tr w:rsidR="00A62079" w:rsidRPr="00994834" w:rsidTr="00C637B9">
        <w:trPr>
          <w:gridAfter w:val="1"/>
          <w:wAfter w:w="55" w:type="dxa"/>
          <w:jc w:val="center"/>
        </w:trPr>
        <w:tc>
          <w:tcPr>
            <w:tcW w:w="2628" w:type="dxa"/>
          </w:tcPr>
          <w:p w:rsidR="00C637B9" w:rsidRPr="00994834" w:rsidRDefault="00C637B9" w:rsidP="00C637B9">
            <w:pPr>
              <w:pStyle w:val="Heading3"/>
              <w:numPr>
                <w:ilvl w:val="0"/>
                <w:numId w:val="26"/>
              </w:numPr>
              <w:spacing w:after="200"/>
              <w:ind w:left="360"/>
              <w:contextualSpacing w:val="0"/>
              <w:rPr>
                <w:lang w:val="pt-BR"/>
              </w:rPr>
            </w:pPr>
            <w:bookmarkStart w:id="363" w:name="_Toc351343733"/>
            <w:bookmarkStart w:id="364" w:name="_Toc474333961"/>
            <w:bookmarkStart w:id="365" w:name="_Toc474334130"/>
            <w:bookmarkStart w:id="366" w:name="_Toc494209526"/>
            <w:r w:rsidRPr="00994834">
              <w:rPr>
                <w:bCs/>
                <w:lang w:val="pt-BR"/>
              </w:rPr>
              <w:t>Pessoal de Contrapartida</w:t>
            </w:r>
            <w:bookmarkEnd w:id="363"/>
            <w:bookmarkEnd w:id="364"/>
            <w:bookmarkEnd w:id="365"/>
            <w:bookmarkEnd w:id="366"/>
          </w:p>
        </w:tc>
        <w:tc>
          <w:tcPr>
            <w:tcW w:w="6783" w:type="dxa"/>
          </w:tcPr>
          <w:p w:rsidR="00C637B9" w:rsidRPr="00994834" w:rsidRDefault="00C637B9" w:rsidP="00C637B9">
            <w:pPr>
              <w:spacing w:after="200"/>
              <w:ind w:right="-72"/>
              <w:jc w:val="both"/>
            </w:pPr>
            <w:r w:rsidRPr="00994834">
              <w:t>39.1</w:t>
            </w:r>
            <w:r w:rsidRPr="00994834">
              <w:tab/>
              <w:t xml:space="preserve">Se for especificado no </w:t>
            </w:r>
            <w:r w:rsidRPr="00994834">
              <w:rPr>
                <w:b/>
                <w:bCs/>
              </w:rPr>
              <w:t>Apêndice A</w:t>
            </w:r>
            <w:r w:rsidRPr="00994834">
              <w:t>, o Cliente deverá colocar à disposição do Consultor, gratuitamente, o pessoal profissional e de apoio a título de contrapartida, a ser designado pelo Cliente com a assessoria do Consultor.</w:t>
            </w:r>
          </w:p>
          <w:p w:rsidR="00C637B9" w:rsidRPr="00994834" w:rsidRDefault="00C637B9" w:rsidP="00C637B9">
            <w:pPr>
              <w:spacing w:after="200"/>
              <w:ind w:right="-72"/>
              <w:jc w:val="both"/>
            </w:pPr>
            <w:r w:rsidRPr="00994834">
              <w:t>39.2</w:t>
            </w:r>
            <w:r w:rsidRPr="00994834">
              <w:tab/>
              <w:t xml:space="preserve">Se o Cliente não colocar o pessoal de contrapartida à disposição do Consultor quando e no modo especificado no </w:t>
            </w:r>
            <w:r w:rsidRPr="00994834">
              <w:rPr>
                <w:b/>
                <w:bCs/>
              </w:rPr>
              <w:t>Apêndice A</w:t>
            </w:r>
            <w:r w:rsidRPr="00994834">
              <w:t xml:space="preserve">, Cliente e Consultor deverão acordar (i) como a parte dos Serviços afetada por essa omissão será executada e (ii) os respectivos pagamentos adicionais, se for o caso, devidos pelo Cliente ao Consultor de acordo com a </w:t>
            </w:r>
            <w:r w:rsidR="000F60C5">
              <w:t>CGC </w:t>
            </w:r>
            <w:r w:rsidR="000F60C5" w:rsidRPr="00994834">
              <w:t>4</w:t>
            </w:r>
            <w:r w:rsidRPr="00994834">
              <w:t>1.3.</w:t>
            </w:r>
          </w:p>
          <w:p w:rsidR="00C637B9" w:rsidRPr="00994834" w:rsidRDefault="00C637B9" w:rsidP="00C637B9">
            <w:pPr>
              <w:spacing w:after="200"/>
              <w:ind w:right="-72"/>
              <w:jc w:val="both"/>
            </w:pPr>
            <w:r w:rsidRPr="00994834">
              <w:lastRenderedPageBreak/>
              <w:t>39.3</w:t>
            </w:r>
            <w:r w:rsidRPr="00994834">
              <w:tab/>
              <w:t>O pessoal profissional e de apoio cedido a título de contrapartida, excluído o pessoal de ligação do Cliente, deverá trabalhar sob a orientação exclusiva do Consultor. Se algum membro da equipe de contrapartida deixar de executar de modo adequado qualquer tarefa que lhe seja atribuída pelo Consultor e que seja compatível com seu cargo, o Consultor poderá solicitar a sua substituição e o Cliente não deverá se negar sem razão a tomar as providências necessárias para atender a esse pedido.</w:t>
            </w:r>
          </w:p>
        </w:tc>
      </w:tr>
      <w:tr w:rsidR="00A62079" w:rsidRPr="00994834" w:rsidTr="00C637B9">
        <w:trPr>
          <w:jc w:val="center"/>
        </w:trPr>
        <w:tc>
          <w:tcPr>
            <w:tcW w:w="2628" w:type="dxa"/>
          </w:tcPr>
          <w:p w:rsidR="00C637B9" w:rsidRPr="00994834" w:rsidRDefault="00C637B9" w:rsidP="00C637B9">
            <w:pPr>
              <w:pStyle w:val="Heading3"/>
              <w:numPr>
                <w:ilvl w:val="0"/>
                <w:numId w:val="26"/>
              </w:numPr>
              <w:spacing w:after="200"/>
              <w:ind w:left="360"/>
              <w:contextualSpacing w:val="0"/>
              <w:rPr>
                <w:lang w:val="pt-BR"/>
              </w:rPr>
            </w:pPr>
            <w:bookmarkStart w:id="367" w:name="_Toc351343732"/>
            <w:bookmarkStart w:id="368" w:name="_Toc474333962"/>
            <w:bookmarkStart w:id="369" w:name="_Toc474334131"/>
            <w:bookmarkStart w:id="370" w:name="_Toc494209527"/>
            <w:r w:rsidRPr="00994834">
              <w:rPr>
                <w:bCs/>
                <w:lang w:val="pt-BR"/>
              </w:rPr>
              <w:lastRenderedPageBreak/>
              <w:t>Obrigação de</w:t>
            </w:r>
            <w:bookmarkEnd w:id="367"/>
            <w:r w:rsidRPr="00994834">
              <w:rPr>
                <w:bCs/>
                <w:lang w:val="pt-BR"/>
              </w:rPr>
              <w:t xml:space="preserve"> pagamento</w:t>
            </w:r>
            <w:bookmarkEnd w:id="368"/>
            <w:bookmarkEnd w:id="369"/>
            <w:bookmarkEnd w:id="370"/>
          </w:p>
        </w:tc>
        <w:tc>
          <w:tcPr>
            <w:tcW w:w="6838" w:type="dxa"/>
            <w:gridSpan w:val="2"/>
          </w:tcPr>
          <w:p w:rsidR="00C637B9" w:rsidRPr="00994834" w:rsidRDefault="00C637B9" w:rsidP="00C637B9">
            <w:pPr>
              <w:spacing w:after="200"/>
              <w:ind w:right="-72"/>
              <w:jc w:val="both"/>
            </w:pPr>
            <w:r w:rsidRPr="00994834">
              <w:t>40.1</w:t>
            </w:r>
            <w:r w:rsidRPr="00994834">
              <w:tab/>
              <w:t>Em contraprestação dos Serviços executados pelo Consultor nos termos deste Contrato, o Cliente deverá efetuar os pagamentos ao Consultor da forma especificada pela CGC F abaixo.</w:t>
            </w:r>
          </w:p>
        </w:tc>
      </w:tr>
    </w:tbl>
    <w:p w:rsidR="00C637B9" w:rsidRPr="00994834" w:rsidRDefault="00C637B9" w:rsidP="00C637B9">
      <w:pPr>
        <w:pStyle w:val="Heading1"/>
        <w:rPr>
          <w:smallCaps/>
          <w:sz w:val="28"/>
          <w:szCs w:val="28"/>
        </w:rPr>
      </w:pPr>
      <w:bookmarkStart w:id="371" w:name="_Toc351343734"/>
      <w:bookmarkStart w:id="372" w:name="_Toc474333963"/>
      <w:bookmarkStart w:id="373" w:name="_Toc474334132"/>
      <w:bookmarkStart w:id="374" w:name="_Toc494209528"/>
      <w:r w:rsidRPr="00994834">
        <w:rPr>
          <w:bCs/>
          <w:smallCaps/>
          <w:sz w:val="28"/>
          <w:szCs w:val="28"/>
        </w:rPr>
        <w:t>F.  Pagamentos ao Consultor</w:t>
      </w:r>
      <w:bookmarkEnd w:id="371"/>
      <w:bookmarkEnd w:id="372"/>
      <w:bookmarkEnd w:id="373"/>
      <w:bookmarkEnd w:id="374"/>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75" w:name="_Toc351343735"/>
            <w:bookmarkStart w:id="376" w:name="_Toc474333964"/>
            <w:bookmarkStart w:id="377" w:name="_Toc474334133"/>
            <w:bookmarkStart w:id="378" w:name="_Toc494209529"/>
            <w:r w:rsidRPr="00994834">
              <w:rPr>
                <w:bCs/>
                <w:lang w:val="pt-BR"/>
              </w:rPr>
              <w:t>Valor do Teto</w:t>
            </w:r>
            <w:bookmarkEnd w:id="375"/>
            <w:bookmarkEnd w:id="376"/>
            <w:bookmarkEnd w:id="377"/>
            <w:bookmarkEnd w:id="378"/>
          </w:p>
        </w:tc>
        <w:tc>
          <w:tcPr>
            <w:tcW w:w="6838" w:type="dxa"/>
          </w:tcPr>
          <w:p w:rsidR="00C637B9" w:rsidRPr="00994834" w:rsidRDefault="00C637B9" w:rsidP="00C637B9">
            <w:pPr>
              <w:spacing w:after="240"/>
              <w:ind w:left="-18" w:right="-72" w:firstLine="18"/>
              <w:jc w:val="both"/>
            </w:pPr>
            <w:r w:rsidRPr="00994834">
              <w:t>41.1</w:t>
            </w:r>
            <w:r w:rsidRPr="00994834">
              <w:tab/>
              <w:t xml:space="preserve">Uma estimativa do custo dos Serviços é definida no </w:t>
            </w:r>
            <w:r w:rsidRPr="00994834">
              <w:rPr>
                <w:b/>
                <w:bCs/>
              </w:rPr>
              <w:t xml:space="preserve">Apêndice C </w:t>
            </w:r>
            <w:r w:rsidRPr="00994834">
              <w:t xml:space="preserve">(Remuneração) e </w:t>
            </w:r>
            <w:r w:rsidRPr="00994834">
              <w:rPr>
                <w:b/>
                <w:bCs/>
              </w:rPr>
              <w:t xml:space="preserve">Apêndice D </w:t>
            </w:r>
            <w:r w:rsidRPr="00994834">
              <w:t xml:space="preserve">(Despesas Reembolsáveis). </w:t>
            </w:r>
          </w:p>
          <w:p w:rsidR="00C637B9" w:rsidRPr="00994834" w:rsidRDefault="00C637B9" w:rsidP="00C637B9">
            <w:pPr>
              <w:spacing w:after="240"/>
              <w:ind w:left="-18" w:right="-72" w:firstLine="18"/>
              <w:jc w:val="both"/>
            </w:pPr>
            <w:r w:rsidRPr="00994834">
              <w:t>41.2</w:t>
            </w:r>
            <w:r w:rsidRPr="00994834">
              <w:tab/>
              <w:t xml:space="preserve">Os pagamentos previstos neste Contrato não ultrapassarão os tetos em moeda estrangeira e em moeda local especificados nas </w:t>
            </w:r>
            <w:r w:rsidRPr="00994834">
              <w:rPr>
                <w:b/>
                <w:bCs/>
              </w:rPr>
              <w:t>CEC</w:t>
            </w:r>
            <w:r w:rsidRPr="00994834">
              <w:t>.</w:t>
            </w:r>
          </w:p>
          <w:p w:rsidR="00C637B9" w:rsidRPr="00994834" w:rsidRDefault="00C637B9" w:rsidP="00C637B9">
            <w:pPr>
              <w:spacing w:after="240"/>
              <w:ind w:left="-18" w:right="-72" w:firstLine="18"/>
              <w:jc w:val="both"/>
            </w:pPr>
            <w:r w:rsidRPr="00994834">
              <w:t>41.3</w:t>
            </w:r>
            <w:r w:rsidRPr="00994834">
              <w:tab/>
              <w:t xml:space="preserve">Para quaisquer pagamentos que ultrapassarem os tetos especificados na </w:t>
            </w:r>
            <w:r w:rsidR="000F60C5">
              <w:t>CGC </w:t>
            </w:r>
            <w:r w:rsidR="000F60C5" w:rsidRPr="00994834">
              <w:t>4</w:t>
            </w:r>
            <w:r w:rsidRPr="00994834">
              <w:t>1.2, um aditivo ao Contrato deverá ser assinado pelas Partes referente à disposição do presente Contrato que evoca tal aditivo.</w:t>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79" w:name="_Toc351343736"/>
            <w:bookmarkStart w:id="380" w:name="_Toc474333965"/>
            <w:bookmarkStart w:id="381" w:name="_Toc474334134"/>
            <w:bookmarkStart w:id="382" w:name="_Toc494209530"/>
            <w:r w:rsidRPr="00994834">
              <w:rPr>
                <w:bCs/>
                <w:lang w:val="pt-BR"/>
              </w:rPr>
              <w:t xml:space="preserve">Remuneração e </w:t>
            </w:r>
            <w:bookmarkEnd w:id="379"/>
            <w:r w:rsidRPr="00994834">
              <w:rPr>
                <w:bCs/>
                <w:lang w:val="pt-BR"/>
              </w:rPr>
              <w:t>despesas reembolsáveis</w:t>
            </w:r>
            <w:bookmarkEnd w:id="380"/>
            <w:bookmarkEnd w:id="381"/>
            <w:bookmarkEnd w:id="382"/>
          </w:p>
          <w:p w:rsidR="00C637B9" w:rsidRPr="00994834" w:rsidRDefault="00C637B9" w:rsidP="00C637B9">
            <w:pPr>
              <w:pStyle w:val="BankNormal"/>
              <w:rPr>
                <w:b/>
                <w:bCs/>
              </w:rPr>
            </w:pPr>
          </w:p>
        </w:tc>
        <w:tc>
          <w:tcPr>
            <w:tcW w:w="6838" w:type="dxa"/>
          </w:tcPr>
          <w:p w:rsidR="00C637B9" w:rsidRPr="00994834" w:rsidRDefault="00C637B9" w:rsidP="00C637B9">
            <w:pPr>
              <w:tabs>
                <w:tab w:val="left" w:pos="540"/>
              </w:tabs>
              <w:spacing w:after="240"/>
              <w:ind w:right="-72"/>
              <w:jc w:val="both"/>
            </w:pPr>
            <w:r w:rsidRPr="00994834">
              <w:t>42.1</w:t>
            </w:r>
            <w:r w:rsidRPr="00994834">
              <w:tab/>
              <w:t>O Cliente pagará ao Consultor (i) a remuneração a ser determinada com base no tempo efetivamente gasto por cada Especialista na execução dos Serviços após sua data de início ou em qualquer outra data que venha a ser acordada por escrito pelas Partes; e (ii) as despesas reembolsáveis incorridas efetiva e justificadamente pelo Consultor na execução dos Serviços</w:t>
            </w:r>
          </w:p>
          <w:p w:rsidR="00C637B9" w:rsidRPr="00994834" w:rsidRDefault="00C637B9" w:rsidP="00C637B9">
            <w:pPr>
              <w:tabs>
                <w:tab w:val="left" w:pos="540"/>
              </w:tabs>
              <w:spacing w:after="240"/>
              <w:ind w:right="-72"/>
              <w:jc w:val="both"/>
            </w:pPr>
            <w:r w:rsidRPr="00994834">
              <w:t>42.2</w:t>
            </w:r>
            <w:r w:rsidRPr="00994834">
              <w:tab/>
              <w:t xml:space="preserve">Todos os pagamentos deverão ser efetuados conforme as tarifas definidas no </w:t>
            </w:r>
            <w:r w:rsidRPr="00994834">
              <w:rPr>
                <w:b/>
                <w:bCs/>
              </w:rPr>
              <w:t xml:space="preserve">Apêndice C </w:t>
            </w:r>
            <w:r w:rsidRPr="00994834">
              <w:t xml:space="preserve">e no </w:t>
            </w:r>
            <w:r w:rsidRPr="00994834">
              <w:rPr>
                <w:b/>
                <w:bCs/>
              </w:rPr>
              <w:t>Apêndice D</w:t>
            </w:r>
            <w:r w:rsidRPr="00994834">
              <w:t>.</w:t>
            </w:r>
          </w:p>
          <w:p w:rsidR="00C637B9" w:rsidRPr="00994834" w:rsidRDefault="00C637B9" w:rsidP="00C637B9">
            <w:pPr>
              <w:tabs>
                <w:tab w:val="left" w:pos="540"/>
              </w:tabs>
              <w:spacing w:after="240"/>
              <w:ind w:right="-72"/>
              <w:jc w:val="both"/>
            </w:pPr>
            <w:r w:rsidRPr="00994834">
              <w:t>42.3</w:t>
            </w:r>
            <w:r w:rsidRPr="00994834">
              <w:tab/>
              <w:t xml:space="preserve">Exceto quando as </w:t>
            </w:r>
            <w:r w:rsidRPr="00994834">
              <w:rPr>
                <w:b/>
                <w:bCs/>
              </w:rPr>
              <w:t xml:space="preserve">CEC </w:t>
            </w:r>
            <w:r w:rsidRPr="00994834">
              <w:t>especificarem o ajuste das tarifas de remuneração, a referida remuneração será fixada para o período de vigência do Contrato.</w:t>
            </w:r>
          </w:p>
          <w:p w:rsidR="00C637B9" w:rsidRPr="00994834" w:rsidRDefault="00C637B9" w:rsidP="00C637B9">
            <w:pPr>
              <w:tabs>
                <w:tab w:val="left" w:pos="540"/>
              </w:tabs>
              <w:spacing w:after="240"/>
              <w:ind w:right="-72"/>
              <w:jc w:val="both"/>
            </w:pPr>
            <w:r w:rsidRPr="00994834">
              <w:t>42.4</w:t>
            </w:r>
            <w:r w:rsidRPr="00994834">
              <w:tab/>
              <w:t xml:space="preserve">As tarifas de remuneração deverão cobrir: (i) os salários e gratificações que o Consultor tenha se comprometido a pagar aos Especialistas, bem como os coeficientes relativos a encargos sociais e despesas fixas (não será permitido incluir bônus ou outros meios de participação nos lucros como componentes das despesas fixas), (ii) o custo da assistência prestada pelo pessoal da sede não incluído na lista </w:t>
            </w:r>
            <w:r w:rsidRPr="00994834">
              <w:lastRenderedPageBreak/>
              <w:t xml:space="preserve">dos Especialistas constante do </w:t>
            </w:r>
            <w:r w:rsidRPr="00994834">
              <w:rPr>
                <w:b/>
                <w:bCs/>
              </w:rPr>
              <w:t>Apêndice B</w:t>
            </w:r>
            <w:r w:rsidRPr="00994834">
              <w:t xml:space="preserve">, (iii) o lucro do Consultor e (iv) quaisquer outros itens especificados nas </w:t>
            </w:r>
            <w:r w:rsidRPr="00994834">
              <w:rPr>
                <w:b/>
                <w:bCs/>
              </w:rPr>
              <w:t>CEC.</w:t>
            </w:r>
          </w:p>
          <w:p w:rsidR="00C637B9" w:rsidRPr="00994834" w:rsidRDefault="00C637B9" w:rsidP="00C637B9">
            <w:pPr>
              <w:tabs>
                <w:tab w:val="left" w:pos="540"/>
              </w:tabs>
              <w:spacing w:after="240"/>
              <w:ind w:right="-72"/>
              <w:jc w:val="both"/>
            </w:pPr>
            <w:r w:rsidRPr="00994834">
              <w:t>42.5</w:t>
            </w:r>
            <w:r w:rsidRPr="00994834">
              <w:tab/>
              <w:t>As eventuais tarifas especificadas para os Especialistas ainda não contratados serão provisórias e ficarão sujeitas a correção uma vez definidas as tarifas de remuneração e gratificações aplicáveis, com a aprovação por escrito do Cliente.</w:t>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83" w:name="_Toc474333966"/>
            <w:bookmarkStart w:id="384" w:name="_Toc474334135"/>
            <w:bookmarkStart w:id="385" w:name="_Toc494209531"/>
            <w:r w:rsidRPr="00994834">
              <w:rPr>
                <w:bCs/>
                <w:lang w:val="pt-BR"/>
              </w:rPr>
              <w:lastRenderedPageBreak/>
              <w:t>Impostos e direitos sobre importação</w:t>
            </w:r>
            <w:bookmarkEnd w:id="383"/>
            <w:bookmarkEnd w:id="384"/>
            <w:bookmarkEnd w:id="385"/>
          </w:p>
        </w:tc>
        <w:tc>
          <w:tcPr>
            <w:tcW w:w="6838" w:type="dxa"/>
          </w:tcPr>
          <w:p w:rsidR="00C637B9" w:rsidRPr="00994834" w:rsidRDefault="00C637B9" w:rsidP="00C637B9">
            <w:pPr>
              <w:spacing w:after="200"/>
              <w:ind w:right="-72"/>
              <w:jc w:val="both"/>
            </w:pPr>
            <w:r w:rsidRPr="00994834">
              <w:t>43.1</w:t>
            </w:r>
            <w:r w:rsidRPr="00994834">
              <w:tab/>
              <w:t xml:space="preserve">O Consultor, os Subconsultores e os Especialistas são responsáveis por cumprir todas as obrigações tributárias decorrentes do Contrato, salvo especificação em contrário nas </w:t>
            </w:r>
            <w:r w:rsidRPr="00994834">
              <w:rPr>
                <w:b/>
                <w:bCs/>
              </w:rPr>
              <w:t>CEC</w:t>
            </w:r>
            <w:r w:rsidRPr="00994834">
              <w:t xml:space="preserve">.  </w:t>
            </w:r>
          </w:p>
          <w:p w:rsidR="00C637B9" w:rsidRPr="00994834" w:rsidRDefault="00C637B9" w:rsidP="00C637B9">
            <w:pPr>
              <w:spacing w:after="200"/>
              <w:ind w:right="-72"/>
              <w:jc w:val="both"/>
            </w:pPr>
            <w:r w:rsidRPr="00994834">
              <w:t xml:space="preserve">43.2 </w:t>
            </w:r>
            <w:r w:rsidRPr="00994834">
              <w:tab/>
              <w:t xml:space="preserve">Como exceção ao disposto acima e conforme especificado nas </w:t>
            </w:r>
            <w:r w:rsidRPr="00994834">
              <w:rPr>
                <w:b/>
                <w:bCs/>
              </w:rPr>
              <w:t>CEC</w:t>
            </w:r>
            <w:r w:rsidRPr="00994834">
              <w:t>, todos os impostos indiretos locais identificáveis (discriminados e finalizados em negociações do Contrato) serão reembolsados ao Consultor ou pagos pelo Cliente em nome do Consultor.</w:t>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86" w:name="_Toc351343737"/>
            <w:bookmarkStart w:id="387" w:name="_Toc474333967"/>
            <w:bookmarkStart w:id="388" w:name="_Toc474334136"/>
            <w:bookmarkStart w:id="389" w:name="_Toc494209532"/>
            <w:r w:rsidRPr="00994834">
              <w:rPr>
                <w:bCs/>
                <w:lang w:val="pt-BR"/>
              </w:rPr>
              <w:t>Moeda do pagamento</w:t>
            </w:r>
            <w:bookmarkEnd w:id="386"/>
            <w:bookmarkEnd w:id="387"/>
            <w:bookmarkEnd w:id="388"/>
            <w:bookmarkEnd w:id="389"/>
          </w:p>
        </w:tc>
        <w:tc>
          <w:tcPr>
            <w:tcW w:w="6838" w:type="dxa"/>
          </w:tcPr>
          <w:p w:rsidR="00C637B9" w:rsidRPr="00994834" w:rsidRDefault="00C637B9" w:rsidP="00C637B9">
            <w:pPr>
              <w:pStyle w:val="BodyText2"/>
              <w:spacing w:after="200" w:line="240" w:lineRule="auto"/>
            </w:pPr>
            <w:r w:rsidRPr="00994834">
              <w:t>44.1</w:t>
            </w:r>
            <w:r w:rsidRPr="00994834">
              <w:tab/>
              <w:t xml:space="preserve">Os pagamentos previstos neste Contrato serão efetuados na(s) moeda(s) especificadas nas </w:t>
            </w:r>
            <w:r w:rsidRPr="00994834">
              <w:rPr>
                <w:b/>
                <w:bCs/>
              </w:rPr>
              <w:t>CEC.</w:t>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90" w:name="_Toc474333968"/>
            <w:bookmarkStart w:id="391" w:name="_Toc474334137"/>
            <w:bookmarkStart w:id="392" w:name="_Toc494209533"/>
            <w:r w:rsidRPr="00994834">
              <w:rPr>
                <w:bCs/>
                <w:lang w:val="pt-BR"/>
              </w:rPr>
              <w:t>Modo de cobrança e pagamento</w:t>
            </w:r>
            <w:bookmarkEnd w:id="390"/>
            <w:bookmarkEnd w:id="391"/>
            <w:bookmarkEnd w:id="392"/>
          </w:p>
        </w:tc>
        <w:tc>
          <w:tcPr>
            <w:tcW w:w="6838" w:type="dxa"/>
          </w:tcPr>
          <w:p w:rsidR="00C637B9" w:rsidRPr="00994834" w:rsidRDefault="00C637B9" w:rsidP="00C637B9">
            <w:pPr>
              <w:spacing w:after="200"/>
              <w:ind w:right="-72"/>
              <w:jc w:val="both"/>
            </w:pPr>
            <w:r w:rsidRPr="00994834">
              <w:t>45.1</w:t>
            </w:r>
            <w:r w:rsidRPr="00994834">
              <w:tab/>
              <w:t>As cobranças e pagamentos relacionados aos Serviços serão efetuados da seguinte maneira:</w:t>
            </w:r>
          </w:p>
          <w:p w:rsidR="00C637B9" w:rsidRPr="00994834" w:rsidRDefault="00C637B9" w:rsidP="00C637B9">
            <w:pPr>
              <w:tabs>
                <w:tab w:val="left" w:pos="540"/>
              </w:tabs>
              <w:spacing w:after="200"/>
              <w:ind w:left="540" w:right="-72" w:hanging="540"/>
              <w:jc w:val="both"/>
              <w:rPr>
                <w:spacing w:val="-2"/>
              </w:rPr>
            </w:pPr>
            <w:r w:rsidRPr="00994834">
              <w:rPr>
                <w:spacing w:val="-2"/>
              </w:rPr>
              <w:t>(a)</w:t>
            </w:r>
            <w:r w:rsidRPr="00994834">
              <w:rPr>
                <w:spacing w:val="-2"/>
              </w:rPr>
              <w:tab/>
            </w:r>
            <w:r w:rsidRPr="00994834">
              <w:rPr>
                <w:i/>
                <w:iCs/>
                <w:spacing w:val="-2"/>
                <w:u w:val="single"/>
              </w:rPr>
              <w:t>Pagamento adiantado</w:t>
            </w:r>
            <w:r w:rsidRPr="00994834">
              <w:rPr>
                <w:spacing w:val="-2"/>
              </w:rPr>
              <w:t xml:space="preserve">. Dentro do número de dias após a Data de Início da Vigência, o Cliente fará um pagamento a título de adiantamento ao Consultor conforme especificado nas </w:t>
            </w:r>
            <w:r w:rsidRPr="00994834">
              <w:rPr>
                <w:b/>
                <w:bCs/>
                <w:spacing w:val="-2"/>
              </w:rPr>
              <w:t>CEC</w:t>
            </w:r>
            <w:r w:rsidRPr="00994834">
              <w:rPr>
                <w:spacing w:val="-2"/>
              </w:rPr>
              <w:t xml:space="preserve">.  Salvo indicação em contrário nas </w:t>
            </w:r>
            <w:r w:rsidRPr="00994834">
              <w:rPr>
                <w:b/>
                <w:bCs/>
                <w:spacing w:val="-2"/>
              </w:rPr>
              <w:t>CEC</w:t>
            </w:r>
            <w:r w:rsidRPr="00994834">
              <w:rPr>
                <w:spacing w:val="-2"/>
              </w:rPr>
              <w:t xml:space="preserve">, será efetuado um pagamento adiantado mediante apresentação de uma garantia bancária para adiantamento que seja aceitável para o Cliente,  no valor (ou valores) e na moeda (ou moedas) especificados nas </w:t>
            </w:r>
            <w:r w:rsidRPr="00994834">
              <w:rPr>
                <w:b/>
                <w:bCs/>
                <w:spacing w:val="-2"/>
              </w:rPr>
              <w:t>CEC</w:t>
            </w:r>
            <w:r w:rsidRPr="00994834">
              <w:rPr>
                <w:spacing w:val="-2"/>
              </w:rPr>
              <w:t xml:space="preserve">. Essa garantia (i) deverá permanecer em vigor até a quitação integral do adiantamento e (ii) deverá ter a forma especificada no </w:t>
            </w:r>
            <w:r w:rsidRPr="00994834">
              <w:rPr>
                <w:b/>
                <w:bCs/>
                <w:spacing w:val="-2"/>
              </w:rPr>
              <w:t xml:space="preserve">Apêndice E </w:t>
            </w:r>
            <w:r w:rsidRPr="00994834">
              <w:rPr>
                <w:spacing w:val="-2"/>
              </w:rPr>
              <w:t xml:space="preserve">ou outra forma que o Cliente aprove por escrito. Os adiantamentos serão quitados pelo Cliente em parcelas iguais contra as demonstrações do número de meses de Serviços especificado nas </w:t>
            </w:r>
            <w:r w:rsidRPr="00994834">
              <w:rPr>
                <w:b/>
                <w:bCs/>
                <w:spacing w:val="-2"/>
              </w:rPr>
              <w:t>CEC</w:t>
            </w:r>
            <w:r w:rsidRPr="00994834">
              <w:rPr>
                <w:spacing w:val="-2"/>
              </w:rPr>
              <w:t xml:space="preserve"> até a quitação integral dos referidos adiantamentos. </w:t>
            </w:r>
          </w:p>
          <w:p w:rsidR="00C637B9" w:rsidRPr="00994834" w:rsidRDefault="00C637B9" w:rsidP="00C637B9">
            <w:pPr>
              <w:tabs>
                <w:tab w:val="left" w:pos="540"/>
              </w:tabs>
              <w:spacing w:after="200"/>
              <w:ind w:left="540" w:right="-72" w:hanging="540"/>
              <w:jc w:val="both"/>
            </w:pPr>
            <w:r w:rsidRPr="00994834">
              <w:t>(b)</w:t>
            </w:r>
            <w:r w:rsidRPr="00994834">
              <w:tab/>
            </w:r>
            <w:r w:rsidRPr="00994834">
              <w:rPr>
                <w:i/>
                <w:iCs/>
                <w:u w:val="single"/>
              </w:rPr>
              <w:t>Faturas discriminadas.</w:t>
            </w:r>
            <w:r w:rsidRPr="00994834">
              <w:t xml:space="preserve"> Tão logo seja possível e no mais tardar até 15 (quinze) dias após o término de cada mês do calendário civil durante o período de execução dos Serviços ou após o término de cada intervalo de tempo indicado de outro modo nas </w:t>
            </w:r>
            <w:r w:rsidRPr="00994834">
              <w:rPr>
                <w:b/>
                <w:bCs/>
              </w:rPr>
              <w:t>CEC</w:t>
            </w:r>
            <w:r w:rsidRPr="00994834">
              <w:t xml:space="preserve">, o Consultor apresentará ao Cliente as faturas discriminadas, em duas vias, juntamente com os recibos e outros comprovantes adequados dos montantes devidos, de acordo com as Cláusulas </w:t>
            </w:r>
            <w:r w:rsidR="000F60C5">
              <w:t>CGC </w:t>
            </w:r>
            <w:r w:rsidR="000F60C5" w:rsidRPr="00994834">
              <w:t>4</w:t>
            </w:r>
            <w:r w:rsidRPr="00994834">
              <w:t xml:space="preserve">4 e </w:t>
            </w:r>
            <w:r w:rsidR="000F60C5">
              <w:t>CGC </w:t>
            </w:r>
            <w:r w:rsidR="000F60C5" w:rsidRPr="00994834">
              <w:t>4</w:t>
            </w:r>
            <w:r w:rsidRPr="00994834">
              <w:t xml:space="preserve">5 para o referido intervalo, ou qualquer outro período indicado nas </w:t>
            </w:r>
            <w:r w:rsidRPr="00994834">
              <w:rPr>
                <w:b/>
                <w:bCs/>
              </w:rPr>
              <w:t>CEC</w:t>
            </w:r>
            <w:r w:rsidRPr="00994834">
              <w:t xml:space="preserve">.  Serão enviadas faturas separadas para as despesas incorridas em moeda </w:t>
            </w:r>
            <w:r w:rsidRPr="00994834">
              <w:lastRenderedPageBreak/>
              <w:t>estrangeira e em moeda local. Cada fatura deverá mostrar remuneração e despesas reembolsáveis ​​separadamente.</w:t>
            </w:r>
          </w:p>
          <w:p w:rsidR="00C637B9" w:rsidRPr="00994834" w:rsidRDefault="00C637B9" w:rsidP="00C637B9">
            <w:pPr>
              <w:tabs>
                <w:tab w:val="left" w:pos="540"/>
              </w:tabs>
              <w:spacing w:after="200"/>
              <w:ind w:left="540" w:right="-72" w:hanging="540"/>
              <w:jc w:val="both"/>
            </w:pPr>
            <w:r w:rsidRPr="00994834">
              <w:t>(c)</w:t>
            </w:r>
            <w:r w:rsidRPr="00994834">
              <w:tab/>
              <w:t xml:space="preserve">O Cliente deverá pagar as faturas do Consultor dentro de 60 (sessenta) dias a contar da data de recebimento de tais faturas discriminadas pelo cliente, juntamente com os comprovantes.  Somente será permitida a retenção de pagamento referente à parcela de uma fatura desprovida de comprovantes satisfatórios. Constatada qualquer discrepância entre o pagamento efetivo e as despesas que o Consultor estava autorizado a fazer, o Cliente poderá acrescentar ou deduzir a diferença em quaisquer pagamentos subsequentes. </w:t>
            </w:r>
          </w:p>
          <w:p w:rsidR="00C637B9" w:rsidRPr="00994834" w:rsidRDefault="00C637B9" w:rsidP="00C637B9">
            <w:pPr>
              <w:tabs>
                <w:tab w:val="left" w:pos="540"/>
              </w:tabs>
              <w:spacing w:after="200"/>
              <w:ind w:left="540" w:right="-72" w:hanging="540"/>
              <w:jc w:val="both"/>
            </w:pPr>
            <w:r w:rsidRPr="00994834">
              <w:t>(d)</w:t>
            </w:r>
            <w:r w:rsidRPr="00994834">
              <w:tab/>
            </w:r>
            <w:r w:rsidRPr="00994834">
              <w:rPr>
                <w:i/>
                <w:iCs/>
                <w:u w:val="single"/>
              </w:rPr>
              <w:t>Pagamento final.</w:t>
            </w:r>
            <w:r w:rsidRPr="00994834">
              <w:t xml:space="preserve"> Conforme a presente Cláusula, o pagamento final será efetuado somente após a apresentação do relatório final e da fatura final devidamente identificados pelo Consultor e aprovação como satisfatórios pelo Cliente.  Os Serviços serão considerados concluídos e aceitos de forma cabal pelo Cliente, e o relatório final e fatura final serão considerados aprovados pelo Cliente como satisfatórios dentro de 90 (noventa) dias corridos a contar do recebimento do relatório final e da fatura final por parte do Cliente, salvo se este, dentro desse período de 90 (noventa) dias corridos, enviar uma notificação por escrito ao Consultor detalhando as deficiências nos Serviços, no relatório final ou na fatura final. Em seguida, o Consultor deverá prontamente fazer as correções necessárias e, depois disso, o processo acima deverá ser repetido.  Eventuais quantias que o Cliente tenha pago, ou cujo pagamento tenha providenciado, nos termos desta Cláusula acima do valor devido conforme as disposições do presente Contrato deverão ser reembolsadas ao Cliente pelo Consultor no prazo de 30 (trinta) dias a partir do recebimento, pelo Consultor, da notificação a esse respeito.  Eventuais pedidos de reembolso pelo Cliente precisarão ser feitos no prazo de 12 (doze) meses corridos após o recebimento, pelo Cliente, do relatório e da fatura final, sujeitos à aprovação do Cliente, em conformidade com o disposto acima.</w:t>
            </w:r>
          </w:p>
          <w:p w:rsidR="00C637B9" w:rsidRPr="00994834" w:rsidRDefault="00C637B9" w:rsidP="00C637B9">
            <w:pPr>
              <w:tabs>
                <w:tab w:val="left" w:pos="540"/>
              </w:tabs>
              <w:spacing w:after="200"/>
              <w:ind w:left="540" w:right="-72" w:hanging="540"/>
              <w:jc w:val="both"/>
            </w:pPr>
            <w:r w:rsidRPr="00994834">
              <w:t>(e)</w:t>
            </w:r>
            <w:r w:rsidRPr="00994834">
              <w:tab/>
              <w:t xml:space="preserve">Os pagamentos previstos neste Contrato serão efetuados na contas do Consultor especificadas nas </w:t>
            </w:r>
            <w:r w:rsidRPr="00994834">
              <w:rPr>
                <w:b/>
                <w:bCs/>
              </w:rPr>
              <w:t>CEC</w:t>
            </w:r>
            <w:r w:rsidRPr="00994834">
              <w:t>.</w:t>
            </w:r>
          </w:p>
          <w:p w:rsidR="00C637B9" w:rsidRPr="00994834" w:rsidRDefault="00C637B9" w:rsidP="00C637B9">
            <w:pPr>
              <w:tabs>
                <w:tab w:val="left" w:pos="540"/>
              </w:tabs>
              <w:spacing w:after="200"/>
              <w:ind w:left="540" w:right="-72" w:hanging="540"/>
              <w:jc w:val="both"/>
              <w:rPr>
                <w:spacing w:val="-2"/>
              </w:rPr>
            </w:pPr>
            <w:r w:rsidRPr="00994834">
              <w:rPr>
                <w:spacing w:val="-2"/>
              </w:rPr>
              <w:t>(f)</w:t>
            </w:r>
            <w:r w:rsidRPr="00994834">
              <w:rPr>
                <w:spacing w:val="-2"/>
              </w:rPr>
              <w:tab/>
              <w:t>À exceção do pagamento final conforme o item (d) acima, os pagamentos não constituem aceitação dos Serviços nem dispensam o Consultor de quaisquer obrigações estabelecidas neste Contrato.</w:t>
            </w:r>
            <w:r w:rsidRPr="00994834">
              <w:rPr>
                <w:spacing w:val="-2"/>
              </w:rPr>
              <w:tab/>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393" w:name="_Toc474333969"/>
            <w:bookmarkStart w:id="394" w:name="_Toc474334138"/>
            <w:bookmarkStart w:id="395" w:name="_Toc494209534"/>
            <w:r w:rsidRPr="00994834">
              <w:rPr>
                <w:bCs/>
                <w:lang w:val="pt-BR"/>
              </w:rPr>
              <w:lastRenderedPageBreak/>
              <w:t>Juros sobre pagamentos atrasados</w:t>
            </w:r>
            <w:bookmarkEnd w:id="393"/>
            <w:bookmarkEnd w:id="394"/>
            <w:bookmarkEnd w:id="395"/>
          </w:p>
        </w:tc>
        <w:tc>
          <w:tcPr>
            <w:tcW w:w="6838" w:type="dxa"/>
          </w:tcPr>
          <w:p w:rsidR="00C637B9" w:rsidRPr="00994834" w:rsidRDefault="00C637B9" w:rsidP="00C637B9">
            <w:pPr>
              <w:spacing w:after="200"/>
              <w:ind w:right="-72"/>
              <w:jc w:val="both"/>
              <w:rPr>
                <w:b/>
              </w:rPr>
            </w:pPr>
            <w:r w:rsidRPr="00994834">
              <w:t>46.1</w:t>
            </w:r>
            <w:r w:rsidRPr="00994834">
              <w:tab/>
              <w:t xml:space="preserve">Se o Cliente atrasar os pagamentos além de 15 (quinze) dias após a data de vencimento indicada na Cláusula </w:t>
            </w:r>
            <w:r w:rsidR="000F60C5">
              <w:t>CGC </w:t>
            </w:r>
            <w:r w:rsidR="000F60C5" w:rsidRPr="00994834">
              <w:t>4</w:t>
            </w:r>
            <w:r w:rsidRPr="00994834">
              <w:t xml:space="preserve">5.1(c), serão pagos juros ao Consultor para cada dia de atraso com base na taxa indicada nas </w:t>
            </w:r>
            <w:r w:rsidRPr="00994834">
              <w:rPr>
                <w:b/>
                <w:bCs/>
              </w:rPr>
              <w:t>CEC</w:t>
            </w:r>
            <w:r w:rsidRPr="00994834">
              <w:t>.</w:t>
            </w:r>
          </w:p>
        </w:tc>
      </w:tr>
    </w:tbl>
    <w:p w:rsidR="00C637B9" w:rsidRPr="00994834" w:rsidRDefault="00C637B9" w:rsidP="00C637B9">
      <w:pPr>
        <w:pStyle w:val="Heading1"/>
        <w:rPr>
          <w:smallCaps/>
          <w:sz w:val="28"/>
          <w:szCs w:val="28"/>
        </w:rPr>
      </w:pPr>
      <w:bookmarkStart w:id="396" w:name="_Toc351343739"/>
      <w:bookmarkStart w:id="397" w:name="_Toc474333970"/>
      <w:bookmarkStart w:id="398" w:name="_Toc474334139"/>
      <w:bookmarkStart w:id="399" w:name="_Toc494209535"/>
      <w:r w:rsidRPr="00994834">
        <w:rPr>
          <w:bCs/>
          <w:smallCaps/>
          <w:sz w:val="28"/>
          <w:szCs w:val="28"/>
        </w:rPr>
        <w:t>G.  Equidade e boa-fé</w:t>
      </w:r>
      <w:bookmarkEnd w:id="396"/>
      <w:bookmarkEnd w:id="397"/>
      <w:bookmarkEnd w:id="398"/>
      <w:bookmarkEnd w:id="399"/>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400" w:name="_Toc351343740"/>
            <w:bookmarkStart w:id="401" w:name="_Toc474333971"/>
            <w:bookmarkStart w:id="402" w:name="_Toc474334140"/>
            <w:bookmarkStart w:id="403" w:name="_Toc494209536"/>
            <w:r w:rsidRPr="00994834">
              <w:rPr>
                <w:bCs/>
                <w:lang w:val="pt-BR"/>
              </w:rPr>
              <w:t>Boa-fé</w:t>
            </w:r>
            <w:bookmarkEnd w:id="400"/>
            <w:bookmarkEnd w:id="401"/>
            <w:bookmarkEnd w:id="402"/>
            <w:bookmarkEnd w:id="403"/>
          </w:p>
        </w:tc>
        <w:tc>
          <w:tcPr>
            <w:tcW w:w="6838" w:type="dxa"/>
          </w:tcPr>
          <w:p w:rsidR="00C637B9" w:rsidRPr="00994834" w:rsidRDefault="00C637B9" w:rsidP="00C637B9">
            <w:pPr>
              <w:spacing w:after="200"/>
              <w:jc w:val="both"/>
            </w:pPr>
            <w:r w:rsidRPr="00994834">
              <w:t>47.1</w:t>
            </w:r>
            <w:r w:rsidRPr="00994834">
              <w:tab/>
              <w:t>As Partes se comprometem a agir de boa-fé no que diz respeito aos direitos mútuos ao abrigo do presente Contrato e à adoção de todas as medidas razoáveis visando assegurar a consecução dos objetivos deste Contrato.</w:t>
            </w:r>
          </w:p>
        </w:tc>
      </w:tr>
    </w:tbl>
    <w:p w:rsidR="00C637B9" w:rsidRPr="00994834" w:rsidRDefault="00C637B9" w:rsidP="00C637B9">
      <w:pPr>
        <w:pStyle w:val="Heading1"/>
        <w:rPr>
          <w:smallCaps/>
          <w:sz w:val="28"/>
          <w:szCs w:val="28"/>
        </w:rPr>
      </w:pPr>
      <w:bookmarkStart w:id="404" w:name="_Toc351343742"/>
      <w:bookmarkStart w:id="405" w:name="_Toc474333972"/>
      <w:bookmarkStart w:id="406" w:name="_Toc474334141"/>
      <w:bookmarkStart w:id="407" w:name="_Toc494209537"/>
      <w:r w:rsidRPr="00994834">
        <w:rPr>
          <w:bCs/>
          <w:smallCaps/>
          <w:sz w:val="28"/>
          <w:szCs w:val="28"/>
        </w:rPr>
        <w:t>H.  Solução de controvérsias</w:t>
      </w:r>
      <w:bookmarkEnd w:id="404"/>
      <w:bookmarkEnd w:id="405"/>
      <w:bookmarkEnd w:id="406"/>
      <w:bookmarkEnd w:id="407"/>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spacing w:val="-3"/>
                <w:lang w:val="pt-BR"/>
              </w:rPr>
            </w:pPr>
            <w:bookmarkStart w:id="408" w:name="_Toc474333973"/>
            <w:bookmarkStart w:id="409" w:name="_Toc474334142"/>
            <w:bookmarkStart w:id="410" w:name="_Toc494209538"/>
            <w:r w:rsidRPr="00994834">
              <w:rPr>
                <w:bCs/>
                <w:lang w:val="pt-BR"/>
              </w:rPr>
              <w:t>Acordo amigável</w:t>
            </w:r>
            <w:bookmarkEnd w:id="408"/>
            <w:bookmarkEnd w:id="409"/>
            <w:bookmarkEnd w:id="410"/>
          </w:p>
        </w:tc>
        <w:tc>
          <w:tcPr>
            <w:tcW w:w="6838" w:type="dxa"/>
          </w:tcPr>
          <w:p w:rsidR="00C637B9" w:rsidRPr="00994834" w:rsidRDefault="00C637B9" w:rsidP="00C637B9">
            <w:pPr>
              <w:spacing w:after="200"/>
              <w:ind w:right="-72"/>
              <w:jc w:val="both"/>
            </w:pPr>
            <w:r w:rsidRPr="00994834">
              <w:t>48.1</w:t>
            </w:r>
            <w:r w:rsidRPr="00994834">
              <w:tab/>
              <w:t xml:space="preserve">As Partes deverão procurar resolver eventuais controvérsias de forma amigável por meio de consulta mútua. </w:t>
            </w:r>
          </w:p>
          <w:p w:rsidR="00C637B9" w:rsidRPr="00994834" w:rsidRDefault="00C637B9" w:rsidP="00C637B9">
            <w:pPr>
              <w:spacing w:after="200"/>
              <w:ind w:right="-72"/>
              <w:jc w:val="both"/>
            </w:pPr>
            <w:r w:rsidRPr="00994834">
              <w:t>48.2</w:t>
            </w:r>
            <w:r w:rsidRPr="00994834">
              <w:tab/>
              <w:t xml:space="preserve">Se uma das Partes fizer objeção a qualquer ação ou omissão da outra Parte, aquela que fizer a objeção poderá protocolar junto à outra uma Notificação de Controvérsia por escrito, detalhando as razões do conflito. A Parte destinatária da Notificação de Controvérsia irá considerá-la e responderá por escrito até 14 (quatorze) dias após o recebimento. Se essa Parte deixar de responder dentro de 14 (quatorze) dias, ou se a controvérsia não puder ser resolvida de forma amigável dentro de 14 (quatorze) dias a contar da resposta da Parte, aplicar-se-á a Cláusula </w:t>
            </w:r>
            <w:r w:rsidR="000F60C5">
              <w:t>CGC </w:t>
            </w:r>
            <w:r w:rsidR="000F60C5" w:rsidRPr="00994834">
              <w:t>4</w:t>
            </w:r>
            <w:r w:rsidRPr="00994834">
              <w:t xml:space="preserve">9.1. </w:t>
            </w:r>
          </w:p>
        </w:tc>
      </w:tr>
      <w:tr w:rsidR="00A62079" w:rsidRPr="00994834" w:rsidTr="00C637B9">
        <w:trPr>
          <w:jc w:val="center"/>
        </w:trPr>
        <w:tc>
          <w:tcPr>
            <w:tcW w:w="2625" w:type="dxa"/>
          </w:tcPr>
          <w:p w:rsidR="00C637B9" w:rsidRPr="00994834" w:rsidRDefault="00C637B9" w:rsidP="00C637B9">
            <w:pPr>
              <w:pStyle w:val="Heading3"/>
              <w:numPr>
                <w:ilvl w:val="0"/>
                <w:numId w:val="26"/>
              </w:numPr>
              <w:spacing w:after="200"/>
              <w:ind w:left="360"/>
              <w:contextualSpacing w:val="0"/>
              <w:rPr>
                <w:lang w:val="pt-BR"/>
              </w:rPr>
            </w:pPr>
            <w:bookmarkStart w:id="411" w:name="_Toc474333974"/>
            <w:bookmarkStart w:id="412" w:name="_Toc474334143"/>
            <w:bookmarkStart w:id="413" w:name="_Toc494209539"/>
            <w:r w:rsidRPr="00994834">
              <w:rPr>
                <w:bCs/>
                <w:lang w:val="pt-BR"/>
              </w:rPr>
              <w:t>Solução de controvérsias</w:t>
            </w:r>
            <w:bookmarkEnd w:id="411"/>
            <w:bookmarkEnd w:id="412"/>
            <w:bookmarkEnd w:id="413"/>
          </w:p>
        </w:tc>
        <w:tc>
          <w:tcPr>
            <w:tcW w:w="6838" w:type="dxa"/>
          </w:tcPr>
          <w:p w:rsidR="00C637B9" w:rsidRPr="00994834" w:rsidRDefault="00C637B9" w:rsidP="00C637B9">
            <w:pPr>
              <w:numPr>
                <w:ilvl w:val="12"/>
                <w:numId w:val="0"/>
              </w:numPr>
              <w:spacing w:after="200"/>
              <w:ind w:right="-72"/>
              <w:jc w:val="both"/>
            </w:pPr>
            <w:r w:rsidRPr="00994834">
              <w:t>49.1</w:t>
            </w:r>
            <w:r w:rsidRPr="00994834">
              <w:tab/>
              <w:t xml:space="preserve">Eventuais conflitos resultantes ou relacionados ao presente Contrato que não possam ser solucionados de forma amigável poderão ser encaminhados por qualquer uma das Partes a processo de adjudicação/arbitragem de acordo com o disposto nas </w:t>
            </w:r>
            <w:r w:rsidRPr="00994834">
              <w:rPr>
                <w:b/>
                <w:bCs/>
              </w:rPr>
              <w:t>CEC</w:t>
            </w:r>
            <w:r w:rsidRPr="00994834">
              <w:t>.</w:t>
            </w:r>
          </w:p>
        </w:tc>
      </w:tr>
    </w:tbl>
    <w:p w:rsidR="00C637B9" w:rsidRPr="00994834" w:rsidRDefault="00C637B9" w:rsidP="00C637B9">
      <w:pPr>
        <w:pStyle w:val="BankNormal"/>
        <w:spacing w:after="0"/>
        <w:rPr>
          <w:szCs w:val="24"/>
          <w:lang w:eastAsia="it-IT"/>
        </w:rPr>
        <w:sectPr w:rsidR="00C637B9" w:rsidRPr="00994834" w:rsidSect="00C637B9">
          <w:headerReference w:type="even" r:id="rId88"/>
          <w:headerReference w:type="default" r:id="rId89"/>
          <w:headerReference w:type="first" r:id="rId90"/>
          <w:footerReference w:type="first" r:id="rId91"/>
          <w:footnotePr>
            <w:numRestart w:val="eachSect"/>
          </w:footnotePr>
          <w:type w:val="oddPage"/>
          <w:pgSz w:w="12242" w:h="15842" w:code="1"/>
          <w:pgMar w:top="1440" w:right="1440" w:bottom="1440" w:left="1728" w:header="720" w:footer="720" w:gutter="0"/>
          <w:paperSrc w:first="15" w:other="15"/>
          <w:cols w:space="708"/>
          <w:titlePg/>
          <w:docGrid w:linePitch="360"/>
        </w:sectPr>
      </w:pPr>
    </w:p>
    <w:p w:rsidR="00C637B9" w:rsidRPr="00994834" w:rsidRDefault="00C637B9" w:rsidP="00C637B9">
      <w:pPr>
        <w:jc w:val="center"/>
        <w:rPr>
          <w:b/>
          <w:sz w:val="32"/>
          <w:szCs w:val="32"/>
        </w:rPr>
      </w:pPr>
      <w:bookmarkStart w:id="414" w:name="_Toc351343745"/>
      <w:r w:rsidRPr="00994834">
        <w:rPr>
          <w:b/>
          <w:bCs/>
          <w:sz w:val="32"/>
          <w:szCs w:val="32"/>
        </w:rPr>
        <w:lastRenderedPageBreak/>
        <w:t>II. Condições Gerais</w:t>
      </w:r>
    </w:p>
    <w:p w:rsidR="00C637B9" w:rsidRPr="00994834" w:rsidRDefault="00C637B9" w:rsidP="00C637B9">
      <w:pPr>
        <w:jc w:val="center"/>
        <w:rPr>
          <w:b/>
          <w:sz w:val="36"/>
          <w:szCs w:val="36"/>
        </w:rPr>
      </w:pPr>
      <w:bookmarkStart w:id="415" w:name="_Toc300745681"/>
      <w:r w:rsidRPr="00994834">
        <w:rPr>
          <w:b/>
          <w:bCs/>
          <w:sz w:val="36"/>
          <w:szCs w:val="36"/>
        </w:rPr>
        <w:t>Anexo 1</w:t>
      </w:r>
      <w:r w:rsidRPr="00994834">
        <w:rPr>
          <w:sz w:val="36"/>
          <w:szCs w:val="36"/>
        </w:rPr>
        <w:t xml:space="preserve"> </w:t>
      </w:r>
    </w:p>
    <w:p w:rsidR="00C637B9" w:rsidRPr="00994834" w:rsidRDefault="00C637B9" w:rsidP="00C637B9">
      <w:pPr>
        <w:spacing w:before="240"/>
        <w:jc w:val="center"/>
        <w:rPr>
          <w:b/>
          <w:sz w:val="36"/>
          <w:szCs w:val="36"/>
        </w:rPr>
      </w:pPr>
      <w:r w:rsidRPr="00994834">
        <w:rPr>
          <w:b/>
          <w:bCs/>
          <w:sz w:val="36"/>
          <w:szCs w:val="36"/>
        </w:rPr>
        <w:t>Fraude e Corrupção</w:t>
      </w:r>
    </w:p>
    <w:p w:rsidR="00C637B9" w:rsidRPr="00994834" w:rsidRDefault="00C637B9" w:rsidP="00C637B9">
      <w:pPr>
        <w:jc w:val="center"/>
      </w:pPr>
      <w:r w:rsidRPr="00994834">
        <w:rPr>
          <w:b/>
          <w:bCs/>
          <w:i/>
          <w:iCs/>
        </w:rPr>
        <w:t xml:space="preserve">(O texto deste apêndice </w:t>
      </w:r>
      <w:r w:rsidRPr="00994834">
        <w:rPr>
          <w:b/>
          <w:bCs/>
          <w:i/>
          <w:iCs/>
          <w:u w:val="single"/>
        </w:rPr>
        <w:t>não deverá</w:t>
      </w:r>
      <w:r w:rsidRPr="00994834">
        <w:rPr>
          <w:b/>
          <w:bCs/>
          <w:i/>
          <w:iCs/>
        </w:rPr>
        <w:t xml:space="preserve"> ser modificado)</w:t>
      </w:r>
    </w:p>
    <w:p w:rsidR="00C637B9" w:rsidRPr="00994834" w:rsidRDefault="00C637B9" w:rsidP="00C637B9">
      <w:pPr>
        <w:jc w:val="center"/>
        <w:rPr>
          <w:b/>
          <w:sz w:val="36"/>
          <w:szCs w:val="36"/>
        </w:rPr>
      </w:pPr>
    </w:p>
    <w:p w:rsidR="00C637B9" w:rsidRPr="00994834" w:rsidRDefault="00C637B9" w:rsidP="00C637B9">
      <w:pPr>
        <w:numPr>
          <w:ilvl w:val="0"/>
          <w:numId w:val="77"/>
        </w:numPr>
        <w:spacing w:after="120"/>
        <w:ind w:left="360"/>
        <w:jc w:val="both"/>
        <w:rPr>
          <w:rFonts w:eastAsiaTheme="minorHAnsi"/>
          <w:b/>
        </w:rPr>
      </w:pPr>
      <w:r w:rsidRPr="00994834">
        <w:rPr>
          <w:rFonts w:eastAsiaTheme="minorHAnsi"/>
          <w:b/>
          <w:bCs/>
        </w:rPr>
        <w:t>Finalidade</w:t>
      </w:r>
    </w:p>
    <w:p w:rsidR="00C637B9" w:rsidRPr="00994834" w:rsidRDefault="00C637B9" w:rsidP="00C637B9">
      <w:pPr>
        <w:pStyle w:val="ListParagraph"/>
        <w:numPr>
          <w:ilvl w:val="1"/>
          <w:numId w:val="77"/>
        </w:numPr>
        <w:spacing w:after="120"/>
        <w:ind w:left="360"/>
        <w:contextualSpacing w:val="0"/>
        <w:jc w:val="both"/>
        <w:rPr>
          <w:rFonts w:eastAsiaTheme="minorHAnsi"/>
        </w:rPr>
      </w:pPr>
      <w:r w:rsidRPr="00994834">
        <w:rPr>
          <w:rFonts w:eastAsiaTheme="minorHAnsi"/>
        </w:rPr>
        <w:t>As Diretrizes de Combate à Corrupção do Banco e este anexo aplicam-se a aquisições no âmbito de operações de Financiamento de Projetos de Investimento do Banco.</w:t>
      </w:r>
    </w:p>
    <w:p w:rsidR="00C637B9" w:rsidRPr="00994834" w:rsidRDefault="00C637B9" w:rsidP="00C637B9">
      <w:pPr>
        <w:numPr>
          <w:ilvl w:val="0"/>
          <w:numId w:val="77"/>
        </w:numPr>
        <w:spacing w:after="120"/>
        <w:ind w:left="360"/>
        <w:jc w:val="both"/>
        <w:rPr>
          <w:rFonts w:eastAsiaTheme="minorHAnsi"/>
          <w:b/>
        </w:rPr>
      </w:pPr>
      <w:r w:rsidRPr="00994834">
        <w:rPr>
          <w:rFonts w:eastAsiaTheme="minorHAnsi"/>
          <w:b/>
          <w:bCs/>
        </w:rPr>
        <w:t>Requisitos</w:t>
      </w:r>
    </w:p>
    <w:p w:rsidR="00C637B9" w:rsidRPr="00994834" w:rsidRDefault="00C637B9" w:rsidP="00C637B9">
      <w:pPr>
        <w:pStyle w:val="ListParagraph"/>
        <w:numPr>
          <w:ilvl w:val="0"/>
          <w:numId w:val="78"/>
        </w:numPr>
        <w:autoSpaceDE w:val="0"/>
        <w:autoSpaceDN w:val="0"/>
        <w:adjustRightInd w:val="0"/>
        <w:spacing w:after="120"/>
        <w:contextualSpacing w:val="0"/>
        <w:jc w:val="both"/>
        <w:rPr>
          <w:rFonts w:eastAsiaTheme="minorHAnsi"/>
        </w:rPr>
      </w:pPr>
      <w:r w:rsidRPr="00994834">
        <w:rPr>
          <w:rFonts w:eastAsiaTheme="minorHAnsi"/>
          <w:color w:val="000000"/>
        </w:rPr>
        <w:t>O Banco determina que os Mutuários (inclusive os beneficiários de financiamento do Banco); ofertantes (candidatos/proponentes), consultores, empreiteiros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C637B9" w:rsidRPr="00994834" w:rsidRDefault="00C637B9" w:rsidP="00C637B9">
      <w:pPr>
        <w:pStyle w:val="ListParagraph"/>
        <w:numPr>
          <w:ilvl w:val="0"/>
          <w:numId w:val="78"/>
        </w:numPr>
        <w:autoSpaceDE w:val="0"/>
        <w:autoSpaceDN w:val="0"/>
        <w:adjustRightInd w:val="0"/>
        <w:spacing w:after="120"/>
        <w:contextualSpacing w:val="0"/>
        <w:jc w:val="both"/>
        <w:rPr>
          <w:rFonts w:eastAsiaTheme="minorHAnsi"/>
        </w:rPr>
      </w:pPr>
      <w:r w:rsidRPr="00994834">
        <w:rPr>
          <w:rFonts w:eastAsiaTheme="minorHAnsi"/>
        </w:rPr>
        <w:t>Nesse sentido, o Banco:</w:t>
      </w:r>
    </w:p>
    <w:p w:rsidR="00C637B9" w:rsidRPr="00994834" w:rsidRDefault="00C637B9" w:rsidP="00C637B9">
      <w:pPr>
        <w:numPr>
          <w:ilvl w:val="0"/>
          <w:numId w:val="79"/>
        </w:numPr>
        <w:autoSpaceDE w:val="0"/>
        <w:autoSpaceDN w:val="0"/>
        <w:adjustRightInd w:val="0"/>
        <w:spacing w:after="120"/>
        <w:ind w:left="810"/>
        <w:jc w:val="both"/>
        <w:rPr>
          <w:rFonts w:eastAsiaTheme="minorHAnsi"/>
          <w:color w:val="000000"/>
        </w:rPr>
      </w:pPr>
      <w:r w:rsidRPr="00994834">
        <w:rPr>
          <w:rFonts w:eastAsiaTheme="minorHAnsi"/>
          <w:color w:val="000000"/>
        </w:rPr>
        <w:t>Define, para fins desta disposição, os termos abaixo da seguinte forma:</w:t>
      </w:r>
    </w:p>
    <w:p w:rsidR="00C637B9" w:rsidRPr="00994834" w:rsidRDefault="00C637B9" w:rsidP="00C637B9">
      <w:pPr>
        <w:numPr>
          <w:ilvl w:val="0"/>
          <w:numId w:val="80"/>
        </w:numPr>
        <w:autoSpaceDE w:val="0"/>
        <w:autoSpaceDN w:val="0"/>
        <w:adjustRightInd w:val="0"/>
        <w:spacing w:after="120"/>
        <w:ind w:left="1350" w:hanging="180"/>
        <w:jc w:val="both"/>
        <w:rPr>
          <w:rFonts w:eastAsiaTheme="minorHAnsi"/>
          <w:color w:val="000000"/>
        </w:rPr>
      </w:pPr>
      <w:r w:rsidRPr="00994834">
        <w:rPr>
          <w:rFonts w:eastAsiaTheme="minorHAnsi"/>
          <w:color w:val="000000"/>
        </w:rPr>
        <w:t>A expressão “prática corrupta” refere-se à oferta, entrega, recebimento ou solicitação, direta ou indiretamente, de qualquer coisa de valor a fim de influenciar indevidamente os atos de terceiros;</w:t>
      </w:r>
    </w:p>
    <w:p w:rsidR="00C637B9" w:rsidRPr="00994834" w:rsidRDefault="00C637B9" w:rsidP="00C637B9">
      <w:pPr>
        <w:numPr>
          <w:ilvl w:val="0"/>
          <w:numId w:val="80"/>
        </w:numPr>
        <w:autoSpaceDE w:val="0"/>
        <w:autoSpaceDN w:val="0"/>
        <w:adjustRightInd w:val="0"/>
        <w:spacing w:after="120"/>
        <w:ind w:left="1350" w:hanging="180"/>
        <w:jc w:val="both"/>
        <w:rPr>
          <w:rFonts w:eastAsiaTheme="minorHAnsi"/>
          <w:color w:val="000000"/>
        </w:rPr>
      </w:pPr>
      <w:r w:rsidRPr="00994834">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C637B9" w:rsidRPr="00994834" w:rsidRDefault="00C637B9" w:rsidP="00C637B9">
      <w:pPr>
        <w:numPr>
          <w:ilvl w:val="0"/>
          <w:numId w:val="80"/>
        </w:numPr>
        <w:autoSpaceDE w:val="0"/>
        <w:autoSpaceDN w:val="0"/>
        <w:adjustRightInd w:val="0"/>
        <w:spacing w:after="120"/>
        <w:ind w:left="1350" w:hanging="180"/>
        <w:jc w:val="both"/>
        <w:rPr>
          <w:rFonts w:eastAsiaTheme="minorHAnsi"/>
          <w:color w:val="000000"/>
        </w:rPr>
      </w:pPr>
      <w:r w:rsidRPr="00994834">
        <w:rPr>
          <w:rFonts w:eastAsiaTheme="minorHAnsi"/>
          <w:color w:val="000000"/>
        </w:rPr>
        <w:t>A expressão “prática colusiva” indica a combinação entre duas ou mais partes visando alcançar um objetivo indevido, inclusive influenciar indevidamente os atos de outra parte;</w:t>
      </w:r>
    </w:p>
    <w:p w:rsidR="00C637B9" w:rsidRPr="00994834" w:rsidRDefault="00C637B9" w:rsidP="00C637B9">
      <w:pPr>
        <w:numPr>
          <w:ilvl w:val="0"/>
          <w:numId w:val="80"/>
        </w:numPr>
        <w:autoSpaceDE w:val="0"/>
        <w:autoSpaceDN w:val="0"/>
        <w:adjustRightInd w:val="0"/>
        <w:spacing w:after="120"/>
        <w:ind w:left="1350" w:hanging="180"/>
        <w:jc w:val="both"/>
        <w:rPr>
          <w:rFonts w:eastAsiaTheme="minorHAnsi"/>
          <w:color w:val="000000"/>
        </w:rPr>
      </w:pPr>
      <w:r w:rsidRPr="00994834">
        <w:rPr>
          <w:rFonts w:eastAsiaTheme="minorHAnsi"/>
          <w:color w:val="000000"/>
        </w:rPr>
        <w:t>A “prática coercitiva” refere-se a prejudicar ou causar dano, ou ameaçar prejudicar ou causar dano, seja direta ou indiretamente, qualquer parte ou sua propriedade com o intuito de influenciar indevidamente os atos de uma parte;</w:t>
      </w:r>
    </w:p>
    <w:p w:rsidR="00C637B9" w:rsidRPr="00994834" w:rsidRDefault="00C637B9" w:rsidP="00C637B9">
      <w:pPr>
        <w:numPr>
          <w:ilvl w:val="0"/>
          <w:numId w:val="80"/>
        </w:numPr>
        <w:autoSpaceDE w:val="0"/>
        <w:autoSpaceDN w:val="0"/>
        <w:adjustRightInd w:val="0"/>
        <w:spacing w:after="120"/>
        <w:ind w:left="1350" w:hanging="180"/>
        <w:jc w:val="both"/>
        <w:rPr>
          <w:rFonts w:eastAsiaTheme="minorHAnsi"/>
          <w:color w:val="000000"/>
        </w:rPr>
      </w:pPr>
      <w:r w:rsidRPr="00994834">
        <w:rPr>
          <w:rFonts w:eastAsiaTheme="minorHAnsi"/>
          <w:color w:val="000000"/>
        </w:rPr>
        <w:t>A definição de “prática obstrutiva” é:</w:t>
      </w:r>
    </w:p>
    <w:p w:rsidR="00C637B9" w:rsidRPr="00994834" w:rsidRDefault="00C637B9" w:rsidP="00C637B9">
      <w:pPr>
        <w:numPr>
          <w:ilvl w:val="0"/>
          <w:numId w:val="81"/>
        </w:numPr>
        <w:autoSpaceDE w:val="0"/>
        <w:autoSpaceDN w:val="0"/>
        <w:adjustRightInd w:val="0"/>
        <w:spacing w:after="120"/>
        <w:ind w:left="2340" w:hanging="720"/>
        <w:jc w:val="both"/>
        <w:rPr>
          <w:rFonts w:eastAsiaTheme="minorHAnsi"/>
          <w:color w:val="000000"/>
        </w:rPr>
      </w:pPr>
      <w:r w:rsidRPr="00994834">
        <w:rPr>
          <w:rFonts w:eastAsiaTheme="minorHAnsi"/>
          <w:color w:val="000000"/>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C637B9" w:rsidRPr="00994834" w:rsidRDefault="00C637B9" w:rsidP="00C637B9">
      <w:pPr>
        <w:numPr>
          <w:ilvl w:val="0"/>
          <w:numId w:val="81"/>
        </w:numPr>
        <w:autoSpaceDE w:val="0"/>
        <w:autoSpaceDN w:val="0"/>
        <w:adjustRightInd w:val="0"/>
        <w:spacing w:after="120"/>
        <w:ind w:left="2340" w:hanging="720"/>
        <w:jc w:val="both"/>
        <w:rPr>
          <w:rFonts w:eastAsiaTheme="minorHAnsi"/>
          <w:color w:val="000000"/>
        </w:rPr>
      </w:pPr>
      <w:r w:rsidRPr="00994834">
        <w:rPr>
          <w:rFonts w:eastAsiaTheme="minorHAnsi"/>
          <w:color w:val="000000"/>
        </w:rPr>
        <w:lastRenderedPageBreak/>
        <w:t>atos que tenham por objetivo dificultar o exercício dos direitos do Banco de realizar inspeção e auditoria previstos no parágrafo 2.2(e).</w:t>
      </w:r>
    </w:p>
    <w:p w:rsidR="00C637B9" w:rsidRPr="00994834" w:rsidRDefault="00C637B9" w:rsidP="00C637B9">
      <w:pPr>
        <w:numPr>
          <w:ilvl w:val="0"/>
          <w:numId w:val="79"/>
        </w:numPr>
        <w:autoSpaceDE w:val="0"/>
        <w:autoSpaceDN w:val="0"/>
        <w:adjustRightInd w:val="0"/>
        <w:spacing w:after="120"/>
        <w:ind w:left="810"/>
        <w:jc w:val="both"/>
        <w:rPr>
          <w:rFonts w:eastAsiaTheme="minorHAnsi"/>
          <w:color w:val="000000"/>
        </w:rPr>
      </w:pPr>
      <w:r w:rsidRPr="00994834">
        <w:rPr>
          <w:rFonts w:eastAsiaTheme="minorHAnsi"/>
          <w:color w:val="000000"/>
        </w:rPr>
        <w:t>Rejeita a recomendação de adjudicação se o Banco determinar que a empresa ou o consultor recomendado para 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C637B9" w:rsidRPr="00994834" w:rsidRDefault="00C637B9" w:rsidP="00C637B9">
      <w:pPr>
        <w:numPr>
          <w:ilvl w:val="0"/>
          <w:numId w:val="79"/>
        </w:numPr>
        <w:autoSpaceDE w:val="0"/>
        <w:autoSpaceDN w:val="0"/>
        <w:adjustRightInd w:val="0"/>
        <w:spacing w:after="120"/>
        <w:ind w:left="810"/>
        <w:jc w:val="both"/>
        <w:rPr>
          <w:rFonts w:eastAsiaTheme="minorHAnsi"/>
          <w:color w:val="000000"/>
        </w:rPr>
      </w:pPr>
      <w:r w:rsidRPr="00994834">
        <w:rPr>
          <w:rFonts w:eastAsiaTheme="minorHAnsi"/>
          <w:color w:val="000000"/>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rsidR="00C637B9" w:rsidRPr="00994834" w:rsidRDefault="00C637B9" w:rsidP="00C637B9">
      <w:pPr>
        <w:numPr>
          <w:ilvl w:val="0"/>
          <w:numId w:val="79"/>
        </w:numPr>
        <w:autoSpaceDE w:val="0"/>
        <w:autoSpaceDN w:val="0"/>
        <w:adjustRightInd w:val="0"/>
        <w:spacing w:after="120"/>
        <w:ind w:left="810"/>
        <w:jc w:val="both"/>
        <w:rPr>
          <w:rFonts w:eastAsiaTheme="minorHAnsi"/>
          <w:color w:val="000000"/>
        </w:rPr>
      </w:pPr>
      <w:r w:rsidRPr="00994834">
        <w:rPr>
          <w:rFonts w:eastAsiaTheme="minorHAnsi"/>
          <w:color w:val="000000"/>
        </w:rPr>
        <w:t>Em conformidade com as Diretrizes de Combate à Corrupção do Banco e com as políticas e procedimentos de sanções vigentes do Banco, poderá sancionar uma empresa ou pessoa física, indefinidamente ou por um período determinado, inclusive declarando em público que tal empresa ou pessoa física está inelegível para (i) receber a adjudicação ou se beneficiar de um contrato financiado pelo Banco, seja em termos financeiros ou de qualquer outra forma;</w:t>
      </w:r>
      <w:r w:rsidRPr="00994834">
        <w:rPr>
          <w:rFonts w:eastAsiaTheme="minorHAnsi"/>
          <w:vertAlign w:val="superscript"/>
        </w:rPr>
        <w:footnoteReference w:id="7"/>
      </w:r>
      <w:r w:rsidRPr="00994834">
        <w:rPr>
          <w:rFonts w:eastAsiaTheme="minorHAnsi"/>
          <w:color w:val="000000"/>
        </w:rPr>
        <w:t xml:space="preserve"> (ii) ser designada</w:t>
      </w:r>
      <w:r w:rsidRPr="00994834">
        <w:rPr>
          <w:rFonts w:eastAsiaTheme="minorHAnsi"/>
          <w:vertAlign w:val="superscript"/>
        </w:rPr>
        <w:footnoteReference w:id="8"/>
      </w:r>
      <w:r w:rsidRPr="00994834">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C637B9" w:rsidRPr="00994834" w:rsidRDefault="00C637B9" w:rsidP="00C637B9">
      <w:pPr>
        <w:numPr>
          <w:ilvl w:val="0"/>
          <w:numId w:val="79"/>
        </w:numPr>
        <w:autoSpaceDE w:val="0"/>
        <w:autoSpaceDN w:val="0"/>
        <w:adjustRightInd w:val="0"/>
        <w:spacing w:after="120"/>
        <w:ind w:left="810"/>
        <w:jc w:val="both"/>
        <w:rPr>
          <w:rFonts w:eastAsiaTheme="minorHAnsi"/>
          <w:color w:val="000000"/>
        </w:rPr>
      </w:pPr>
      <w:r w:rsidRPr="00994834">
        <w:rPr>
          <w:rFonts w:eastAsiaTheme="minorHAnsi"/>
          <w:color w:val="000000"/>
        </w:rPr>
        <w:t>O Banco solicita que os documentos de solicitação de ofertas/propostas e os contratos financiados com empréstimo por ele concedido contenham cláusula por meio da qual os licitantes (candidatos/proponentes), consultores, prestadores e fornecedores, assim como seus prestadores e consultores terceirizados, agentes, pessoal, consultores, prestadores de serviço e fornecedores se obrigam a autorizá-lo a inspecionar</w:t>
      </w:r>
      <w:r w:rsidRPr="00994834">
        <w:rPr>
          <w:rFonts w:eastAsiaTheme="minorHAnsi"/>
          <w:vertAlign w:val="superscript"/>
        </w:rPr>
        <w:footnoteReference w:id="9"/>
      </w:r>
      <w:r w:rsidRPr="00994834">
        <w:rPr>
          <w:rFonts w:eastAsiaTheme="minorHAnsi"/>
          <w:color w:val="000000"/>
        </w:rPr>
        <w:t xml:space="preserve"> todas as </w:t>
      </w:r>
      <w:r w:rsidRPr="00994834">
        <w:rPr>
          <w:rFonts w:eastAsiaTheme="minorHAnsi"/>
          <w:color w:val="000000"/>
        </w:rPr>
        <w:lastRenderedPageBreak/>
        <w:t xml:space="preserve">contas e registros, além de outros documentos referentes ao processo de aquisição, seleção e execução do contrato, e a submetê-los a auditoria a cargo de profissionais por ele designados;  </w:t>
      </w:r>
    </w:p>
    <w:bookmarkEnd w:id="415"/>
    <w:p w:rsidR="00C637B9" w:rsidRPr="00994834" w:rsidRDefault="00C637B9" w:rsidP="00C637B9">
      <w:pPr>
        <w:rPr>
          <w:i/>
          <w:color w:val="C00000"/>
        </w:rPr>
      </w:pPr>
    </w:p>
    <w:p w:rsidR="00C637B9" w:rsidRPr="00994834" w:rsidRDefault="00C637B9" w:rsidP="00C637B9">
      <w:pPr>
        <w:rPr>
          <w:i/>
          <w:color w:val="C00000"/>
        </w:rPr>
      </w:pPr>
    </w:p>
    <w:p w:rsidR="00C637B9" w:rsidRPr="00994834" w:rsidRDefault="00C637B9" w:rsidP="00C637B9">
      <w:pPr>
        <w:pStyle w:val="A1-Heading1"/>
        <w:sectPr w:rsidR="00C637B9" w:rsidRPr="00994834" w:rsidSect="00C637B9">
          <w:headerReference w:type="even" r:id="rId92"/>
          <w:headerReference w:type="default" r:id="rId93"/>
          <w:headerReference w:type="first" r:id="rId94"/>
          <w:footnotePr>
            <w:numRestart w:val="eachSect"/>
          </w:footnotePr>
          <w:type w:val="oddPage"/>
          <w:pgSz w:w="12242" w:h="15842" w:code="1"/>
          <w:pgMar w:top="1440" w:right="1440" w:bottom="1440" w:left="1800" w:header="720" w:footer="720" w:gutter="0"/>
          <w:paperSrc w:first="15" w:other="15"/>
          <w:cols w:space="708"/>
          <w:titlePg/>
          <w:docGrid w:linePitch="360"/>
        </w:sectPr>
      </w:pPr>
    </w:p>
    <w:p w:rsidR="00C637B9" w:rsidRPr="00994834" w:rsidRDefault="00C637B9" w:rsidP="00C637B9">
      <w:pPr>
        <w:pStyle w:val="Heading1"/>
        <w:numPr>
          <w:ilvl w:val="0"/>
          <w:numId w:val="45"/>
        </w:numPr>
      </w:pPr>
      <w:bookmarkStart w:id="416" w:name="_Toc300745682"/>
      <w:bookmarkStart w:id="417" w:name="_Toc474333975"/>
      <w:bookmarkStart w:id="418" w:name="_Toc474334144"/>
      <w:bookmarkStart w:id="419" w:name="_Toc494209540"/>
      <w:r w:rsidRPr="00994834">
        <w:rPr>
          <w:bCs/>
        </w:rPr>
        <w:lastRenderedPageBreak/>
        <w:t>Condições Especiais do Contrato</w:t>
      </w:r>
      <w:bookmarkEnd w:id="414"/>
      <w:bookmarkEnd w:id="416"/>
      <w:bookmarkEnd w:id="417"/>
      <w:bookmarkEnd w:id="418"/>
      <w:bookmarkEnd w:id="419"/>
    </w:p>
    <w:p w:rsidR="00C637B9" w:rsidRPr="00994834" w:rsidRDefault="00C637B9" w:rsidP="00C637B9">
      <w:pPr>
        <w:jc w:val="center"/>
        <w:rPr>
          <w:i/>
        </w:rPr>
      </w:pPr>
      <w:r w:rsidRPr="00994834">
        <w:rPr>
          <w:i/>
          <w:iCs/>
        </w:rPr>
        <w:t>[As notas entre colchetes tem finalidade meramente orientativa e devem ser excluídas do texto final do contrato assinado]</w:t>
      </w:r>
    </w:p>
    <w:p w:rsidR="00C637B9" w:rsidRPr="00994834" w:rsidRDefault="00C637B9" w:rsidP="00C637B9"/>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2079" w:rsidRPr="00994834" w:rsidTr="00C637B9">
        <w:tc>
          <w:tcPr>
            <w:tcW w:w="1980" w:type="dxa"/>
            <w:tcMar>
              <w:top w:w="85" w:type="dxa"/>
              <w:bottom w:w="142" w:type="dxa"/>
              <w:right w:w="170" w:type="dxa"/>
            </w:tcMar>
          </w:tcPr>
          <w:p w:rsidR="00C637B9" w:rsidRPr="00994834" w:rsidRDefault="00C637B9" w:rsidP="00C637B9">
            <w:pPr>
              <w:jc w:val="center"/>
              <w:rPr>
                <w:b/>
              </w:rPr>
            </w:pPr>
            <w:r w:rsidRPr="00994834">
              <w:rPr>
                <w:b/>
                <w:bCs/>
              </w:rPr>
              <w:t>Número da cláusula CGC</w:t>
            </w:r>
          </w:p>
        </w:tc>
        <w:tc>
          <w:tcPr>
            <w:tcW w:w="7020" w:type="dxa"/>
            <w:tcMar>
              <w:top w:w="85" w:type="dxa"/>
              <w:bottom w:w="142" w:type="dxa"/>
              <w:right w:w="170" w:type="dxa"/>
            </w:tcMar>
          </w:tcPr>
          <w:p w:rsidR="00C637B9" w:rsidRPr="00994834" w:rsidRDefault="00C637B9" w:rsidP="00C637B9">
            <w:pPr>
              <w:ind w:right="-72"/>
              <w:jc w:val="center"/>
              <w:rPr>
                <w:b/>
              </w:rPr>
            </w:pPr>
            <w:r w:rsidRPr="00994834">
              <w:rPr>
                <w:b/>
                <w:bCs/>
              </w:rPr>
              <w:t xml:space="preserve">Alterações e complementação das cláusulas das Condições Gerais do Contrato </w:t>
            </w:r>
          </w:p>
        </w:tc>
      </w:tr>
      <w:tr w:rsidR="00A62079" w:rsidRPr="00994834" w:rsidTr="00C637B9">
        <w:trPr>
          <w:trHeight w:val="1048"/>
        </w:trPr>
        <w:tc>
          <w:tcPr>
            <w:tcW w:w="1980" w:type="dxa"/>
            <w:tcMar>
              <w:top w:w="85" w:type="dxa"/>
              <w:bottom w:w="142" w:type="dxa"/>
              <w:right w:w="170" w:type="dxa"/>
            </w:tcMar>
          </w:tcPr>
          <w:p w:rsidR="00C637B9" w:rsidRPr="00994834" w:rsidRDefault="00C637B9" w:rsidP="00C637B9">
            <w:pPr>
              <w:jc w:val="both"/>
              <w:rPr>
                <w:b/>
              </w:rPr>
            </w:pPr>
            <w:r w:rsidRPr="00994834">
              <w:rPr>
                <w:b/>
                <w:bCs/>
              </w:rPr>
              <w:t xml:space="preserve">1.1(a) </w:t>
            </w:r>
          </w:p>
        </w:tc>
        <w:tc>
          <w:tcPr>
            <w:tcW w:w="7020" w:type="dxa"/>
            <w:tcMar>
              <w:top w:w="85" w:type="dxa"/>
              <w:bottom w:w="142" w:type="dxa"/>
              <w:right w:w="170" w:type="dxa"/>
            </w:tcMar>
          </w:tcPr>
          <w:p w:rsidR="00C637B9" w:rsidRPr="00994834" w:rsidRDefault="00C637B9" w:rsidP="00C637B9">
            <w:pPr>
              <w:ind w:right="-72"/>
              <w:jc w:val="both"/>
            </w:pPr>
            <w:r w:rsidRPr="00994834">
              <w:rPr>
                <w:b/>
                <w:bCs/>
              </w:rPr>
              <w:t>O Contrato deverá ser interpretado de acordo com as leis do(a)</w:t>
            </w:r>
            <w:r w:rsidRPr="00994834">
              <w:t xml:space="preserve"> [</w:t>
            </w:r>
            <w:r w:rsidRPr="00994834">
              <w:rPr>
                <w:i/>
                <w:iCs/>
              </w:rPr>
              <w:t>inserir nome do país</w:t>
            </w:r>
            <w:r w:rsidRPr="00994834">
              <w:t>].</w:t>
            </w:r>
          </w:p>
          <w:p w:rsidR="00C637B9" w:rsidRPr="00994834" w:rsidRDefault="00C637B9" w:rsidP="00C637B9">
            <w:pPr>
              <w:ind w:right="-72"/>
              <w:jc w:val="both"/>
            </w:pPr>
          </w:p>
          <w:p w:rsidR="00C637B9" w:rsidRPr="00994834" w:rsidRDefault="00C637B9" w:rsidP="00C637B9">
            <w:pPr>
              <w:ind w:right="-72"/>
              <w:jc w:val="both"/>
              <w:rPr>
                <w:b/>
                <w:bCs/>
                <w:i/>
              </w:rPr>
            </w:pPr>
            <w:r w:rsidRPr="00994834">
              <w:rPr>
                <w:i/>
                <w:iCs/>
              </w:rPr>
              <w:t>[Nota: Os contratos financiados pelo Banco normalmente designam as leis do país do [Governo/Cliente] como a legislação que rege o contrato.  Contudo, as Partes poderão designar a lei de outro país, caso em que o nome do respectivo país deverá ser inserido e os colchetes suprimidos.]</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rPr>
            </w:pPr>
            <w:r w:rsidRPr="00994834">
              <w:rPr>
                <w:b/>
                <w:bCs/>
              </w:rPr>
              <w:t>4.1</w:t>
            </w:r>
          </w:p>
        </w:tc>
        <w:tc>
          <w:tcPr>
            <w:tcW w:w="7020" w:type="dxa"/>
            <w:tcMar>
              <w:top w:w="85" w:type="dxa"/>
              <w:bottom w:w="142" w:type="dxa"/>
              <w:right w:w="170" w:type="dxa"/>
            </w:tcMar>
          </w:tcPr>
          <w:p w:rsidR="00C637B9" w:rsidRPr="00994834" w:rsidRDefault="00C637B9" w:rsidP="00C637B9">
            <w:pPr>
              <w:tabs>
                <w:tab w:val="left" w:pos="5040"/>
              </w:tabs>
              <w:ind w:right="-72"/>
              <w:jc w:val="both"/>
            </w:pPr>
            <w:r w:rsidRPr="00994834">
              <w:rPr>
                <w:b/>
                <w:bCs/>
              </w:rPr>
              <w:t>O idioma é: ____________</w:t>
            </w:r>
            <w:r w:rsidRPr="00994834">
              <w:rPr>
                <w:i/>
                <w:iCs/>
              </w:rPr>
              <w:t>[inserir idioma].</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rPr>
            </w:pPr>
            <w:r w:rsidRPr="00994834">
              <w:rPr>
                <w:b/>
                <w:bCs/>
              </w:rPr>
              <w:t>6.1 e 6.2</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 xml:space="preserve">Os endereços são </w:t>
            </w:r>
            <w:r w:rsidRPr="00994834">
              <w:rPr>
                <w:i/>
                <w:iCs/>
              </w:rPr>
              <w:t>[preencher nas negociações com a empresa selecionada]</w:t>
            </w:r>
            <w:r w:rsidRPr="00994834">
              <w:rPr>
                <w:b/>
                <w:bCs/>
              </w:rPr>
              <w:t>:</w:t>
            </w:r>
          </w:p>
          <w:p w:rsidR="00C637B9" w:rsidRPr="00994834" w:rsidRDefault="00C637B9" w:rsidP="00C637B9">
            <w:pPr>
              <w:ind w:right="-72"/>
              <w:jc w:val="both"/>
            </w:pPr>
          </w:p>
          <w:p w:rsidR="00C637B9" w:rsidRPr="00994834" w:rsidRDefault="00C637B9" w:rsidP="00C637B9">
            <w:pPr>
              <w:tabs>
                <w:tab w:val="left" w:pos="1311"/>
                <w:tab w:val="left" w:pos="6480"/>
              </w:tabs>
              <w:ind w:right="-72"/>
              <w:jc w:val="both"/>
              <w:rPr>
                <w:u w:val="single"/>
              </w:rPr>
            </w:pPr>
            <w:r w:rsidRPr="00994834">
              <w:t>Cliente :</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ab/>
            </w:r>
            <w:r w:rsidRPr="00994834">
              <w:rPr>
                <w:u w:val="single"/>
              </w:rPr>
              <w:tab/>
            </w:r>
          </w:p>
          <w:p w:rsidR="00C637B9" w:rsidRPr="00994834" w:rsidRDefault="00C637B9" w:rsidP="00C637B9">
            <w:pPr>
              <w:tabs>
                <w:tab w:val="left" w:pos="1311"/>
                <w:tab w:val="left" w:pos="6480"/>
              </w:tabs>
              <w:ind w:right="-72"/>
              <w:jc w:val="both"/>
            </w:pPr>
            <w:r w:rsidRPr="00994834">
              <w:t>Aos cuidados de:</w:t>
            </w:r>
            <w:r w:rsidRPr="00994834">
              <w:tab/>
            </w:r>
            <w:r w:rsidRPr="00994834">
              <w:rPr>
                <w:u w:val="single"/>
              </w:rPr>
              <w:tab/>
            </w:r>
          </w:p>
          <w:p w:rsidR="00C637B9" w:rsidRPr="00994834" w:rsidRDefault="00C637B9" w:rsidP="00C637B9">
            <w:pPr>
              <w:tabs>
                <w:tab w:val="left" w:pos="1311"/>
                <w:tab w:val="left" w:pos="6480"/>
              </w:tabs>
              <w:ind w:right="-72"/>
              <w:jc w:val="both"/>
            </w:pPr>
            <w:r w:rsidRPr="00994834">
              <w:t>Fax :</w:t>
            </w:r>
            <w:r w:rsidRPr="00994834">
              <w:tab/>
            </w:r>
            <w:r w:rsidRPr="00994834">
              <w:rPr>
                <w:u w:val="single"/>
              </w:rPr>
              <w:tab/>
            </w:r>
          </w:p>
          <w:p w:rsidR="00C637B9" w:rsidRPr="00994834" w:rsidRDefault="00C637B9" w:rsidP="00C637B9">
            <w:pPr>
              <w:tabs>
                <w:tab w:val="left" w:pos="1311"/>
                <w:tab w:val="left" w:pos="6480"/>
              </w:tabs>
              <w:ind w:right="-72"/>
              <w:jc w:val="both"/>
            </w:pPr>
            <w:r w:rsidRPr="00994834">
              <w:t>E-mail (quando permitido):</w:t>
            </w:r>
            <w:r w:rsidRPr="00994834">
              <w:rPr>
                <w:u w:val="single"/>
              </w:rPr>
              <w:tab/>
            </w:r>
          </w:p>
          <w:p w:rsidR="00C637B9" w:rsidRPr="00994834" w:rsidRDefault="00C637B9" w:rsidP="00C637B9">
            <w:pPr>
              <w:tabs>
                <w:tab w:val="left" w:pos="1311"/>
              </w:tabs>
              <w:ind w:right="-72"/>
              <w:jc w:val="both"/>
            </w:pPr>
          </w:p>
          <w:p w:rsidR="00C637B9" w:rsidRPr="00994834" w:rsidRDefault="00C637B9" w:rsidP="00C637B9">
            <w:pPr>
              <w:tabs>
                <w:tab w:val="left" w:pos="1311"/>
                <w:tab w:val="left" w:pos="6480"/>
              </w:tabs>
              <w:ind w:right="-72"/>
              <w:jc w:val="both"/>
            </w:pPr>
            <w:r w:rsidRPr="00994834">
              <w:t>Consultor :</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ab/>
            </w:r>
            <w:r w:rsidRPr="00994834">
              <w:rPr>
                <w:u w:val="single"/>
              </w:rPr>
              <w:tab/>
            </w:r>
          </w:p>
          <w:p w:rsidR="00C637B9" w:rsidRPr="00994834" w:rsidRDefault="00C637B9" w:rsidP="00C637B9">
            <w:pPr>
              <w:tabs>
                <w:tab w:val="left" w:pos="1311"/>
                <w:tab w:val="left" w:pos="6480"/>
              </w:tabs>
              <w:ind w:right="-72"/>
              <w:jc w:val="both"/>
            </w:pPr>
            <w:r w:rsidRPr="00994834">
              <w:t>Aos cuidados de:</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Fax :</w:t>
            </w:r>
            <w:r w:rsidRPr="00994834">
              <w:tab/>
            </w:r>
            <w:r w:rsidRPr="00994834">
              <w:rPr>
                <w:u w:val="single"/>
              </w:rPr>
              <w:tab/>
            </w:r>
          </w:p>
          <w:p w:rsidR="00C637B9" w:rsidRPr="00994834" w:rsidRDefault="00C637B9" w:rsidP="00C637B9">
            <w:pPr>
              <w:tabs>
                <w:tab w:val="left" w:pos="1311"/>
                <w:tab w:val="left" w:pos="6480"/>
              </w:tabs>
              <w:ind w:right="-72"/>
              <w:jc w:val="both"/>
            </w:pPr>
            <w:r w:rsidRPr="00994834">
              <w:t>E-mail (quando permitido) :</w:t>
            </w:r>
            <w:r w:rsidRPr="00994834">
              <w:rPr>
                <w:u w:val="single"/>
              </w:rPr>
              <w:tab/>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spacing w:val="-3"/>
              </w:rPr>
            </w:pPr>
            <w:r w:rsidRPr="00994834">
              <w:rPr>
                <w:b/>
                <w:bCs/>
                <w:spacing w:val="-3"/>
              </w:rPr>
              <w:t>8.1</w:t>
            </w:r>
          </w:p>
          <w:p w:rsidR="00C637B9" w:rsidRPr="00994834" w:rsidRDefault="00C637B9" w:rsidP="00C637B9">
            <w:pPr>
              <w:ind w:right="-72"/>
              <w:jc w:val="both"/>
              <w:rPr>
                <w:b/>
              </w:rPr>
            </w:pPr>
          </w:p>
        </w:tc>
        <w:tc>
          <w:tcPr>
            <w:tcW w:w="7020" w:type="dxa"/>
            <w:tcMar>
              <w:top w:w="85" w:type="dxa"/>
              <w:bottom w:w="142" w:type="dxa"/>
              <w:right w:w="170" w:type="dxa"/>
            </w:tcMar>
          </w:tcPr>
          <w:p w:rsidR="00C637B9" w:rsidRPr="00994834" w:rsidRDefault="00C637B9" w:rsidP="00C637B9">
            <w:pPr>
              <w:ind w:right="-72"/>
              <w:jc w:val="both"/>
              <w:rPr>
                <w:i/>
                <w:color w:val="1F497D" w:themeColor="text2"/>
              </w:rPr>
            </w:pPr>
            <w:r w:rsidRPr="00994834">
              <w:rPr>
                <w:i/>
                <w:iCs/>
                <w:color w:val="1F497D" w:themeColor="text2"/>
              </w:rPr>
              <w:t>[Nota: Se o Consultor for composto por uma única entidade, inserir “N/A”;</w:t>
            </w:r>
          </w:p>
          <w:p w:rsidR="00C637B9" w:rsidRPr="00994834" w:rsidRDefault="00C637B9" w:rsidP="00C637B9">
            <w:pPr>
              <w:ind w:right="-72"/>
              <w:jc w:val="both"/>
              <w:rPr>
                <w:i/>
                <w:color w:val="1F497D" w:themeColor="text2"/>
              </w:rPr>
            </w:pPr>
            <w:r w:rsidRPr="00994834">
              <w:rPr>
                <w:i/>
                <w:iCs/>
                <w:color w:val="1F497D" w:themeColor="text2"/>
              </w:rPr>
              <w:t>OU</w:t>
            </w:r>
          </w:p>
          <w:p w:rsidR="00C637B9" w:rsidRPr="00994834" w:rsidRDefault="00C637B9" w:rsidP="00C637B9">
            <w:pPr>
              <w:ind w:right="-72"/>
              <w:jc w:val="both"/>
              <w:rPr>
                <w:i/>
                <w:color w:val="1F497D" w:themeColor="text2"/>
              </w:rPr>
            </w:pPr>
            <w:r w:rsidRPr="00994834">
              <w:rPr>
                <w:i/>
                <w:iCs/>
                <w:color w:val="1F497D" w:themeColor="text2"/>
              </w:rPr>
              <w:t xml:space="preserve">Se o Consultor for uma Joint Venture formada por mais de uma entidade, inserir aqui o nome do membro da JV cujo endereço é indicado na Cláusula </w:t>
            </w:r>
            <w:r w:rsidR="000F60C5">
              <w:rPr>
                <w:i/>
                <w:iCs/>
                <w:color w:val="1F497D" w:themeColor="text2"/>
              </w:rPr>
              <w:t>CEC </w:t>
            </w:r>
            <w:r w:rsidR="000F60C5" w:rsidRPr="00994834">
              <w:rPr>
                <w:i/>
                <w:iCs/>
                <w:color w:val="1F497D" w:themeColor="text2"/>
              </w:rPr>
              <w:t>6</w:t>
            </w:r>
            <w:r w:rsidRPr="00994834">
              <w:rPr>
                <w:i/>
                <w:iCs/>
                <w:color w:val="1F497D" w:themeColor="text2"/>
              </w:rPr>
              <w:t>.1.]</w:t>
            </w:r>
          </w:p>
          <w:p w:rsidR="00C637B9" w:rsidRPr="00994834" w:rsidRDefault="00C637B9" w:rsidP="00C637B9">
            <w:pPr>
              <w:ind w:right="-72"/>
              <w:jc w:val="both"/>
              <w:rPr>
                <w:color w:val="1F497D" w:themeColor="text2"/>
              </w:rPr>
            </w:pPr>
            <w:r w:rsidRPr="00994834">
              <w:rPr>
                <w:b/>
                <w:bCs/>
              </w:rPr>
              <w:t>O Membro Responsável em nome da JV é</w:t>
            </w:r>
            <w:r w:rsidRPr="00994834">
              <w:t xml:space="preserve"> ___________ ______________________________ </w:t>
            </w:r>
            <w:r w:rsidRPr="00994834">
              <w:rPr>
                <w:i/>
                <w:iCs/>
              </w:rPr>
              <w:t>[inserir nome do membro]</w:t>
            </w:r>
            <w:r w:rsidRPr="00994834">
              <w:rPr>
                <w:i/>
                <w:iCs/>
                <w:color w:val="1F497D" w:themeColor="text2"/>
              </w:rPr>
              <w:t xml:space="preserve"> </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spacing w:val="-3"/>
              </w:rPr>
            </w:pPr>
            <w:r w:rsidRPr="00994834">
              <w:rPr>
                <w:b/>
                <w:bCs/>
                <w:spacing w:val="-3"/>
              </w:rPr>
              <w:t>9.1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Os representantes autorizados são:</w:t>
            </w:r>
          </w:p>
          <w:p w:rsidR="00C637B9" w:rsidRPr="00994834" w:rsidRDefault="00C637B9" w:rsidP="00C637B9">
            <w:pPr>
              <w:ind w:right="-72"/>
              <w:jc w:val="both"/>
            </w:pPr>
          </w:p>
          <w:p w:rsidR="00C637B9" w:rsidRPr="00994834" w:rsidRDefault="00C637B9" w:rsidP="00C637B9">
            <w:pPr>
              <w:tabs>
                <w:tab w:val="left" w:pos="2160"/>
                <w:tab w:val="left" w:pos="6480"/>
              </w:tabs>
              <w:ind w:right="-72"/>
              <w:jc w:val="both"/>
              <w:rPr>
                <w:b/>
              </w:rPr>
            </w:pPr>
            <w:r w:rsidRPr="00994834">
              <w:rPr>
                <w:b/>
                <w:bCs/>
              </w:rPr>
              <w:t>Para o Cliente:</w:t>
            </w:r>
            <w:r w:rsidRPr="00994834">
              <w:rPr>
                <w:b/>
                <w:bCs/>
              </w:rPr>
              <w:tab/>
            </w:r>
            <w:r w:rsidRPr="00994834">
              <w:rPr>
                <w:i/>
                <w:iCs/>
              </w:rPr>
              <w:t>[nome, cargo]</w:t>
            </w:r>
            <w:r w:rsidRPr="00994834">
              <w:rPr>
                <w:b/>
                <w:bCs/>
                <w:u w:val="single"/>
              </w:rPr>
              <w:tab/>
            </w:r>
          </w:p>
          <w:p w:rsidR="00C637B9" w:rsidRPr="00994834" w:rsidRDefault="00C637B9" w:rsidP="00C637B9">
            <w:pPr>
              <w:ind w:right="-72"/>
              <w:jc w:val="both"/>
            </w:pPr>
          </w:p>
          <w:p w:rsidR="00C637B9" w:rsidRPr="00994834" w:rsidRDefault="00C637B9" w:rsidP="00C637B9">
            <w:pPr>
              <w:tabs>
                <w:tab w:val="left" w:pos="2160"/>
                <w:tab w:val="left" w:pos="6480"/>
              </w:tabs>
              <w:ind w:right="-72"/>
              <w:jc w:val="both"/>
              <w:rPr>
                <w:b/>
              </w:rPr>
            </w:pPr>
            <w:r w:rsidRPr="00994834">
              <w:rPr>
                <w:b/>
                <w:bCs/>
              </w:rPr>
              <w:t>Para o Consultor:</w:t>
            </w:r>
            <w:r w:rsidRPr="00994834">
              <w:rPr>
                <w:b/>
                <w:bCs/>
              </w:rPr>
              <w:tab/>
            </w:r>
            <w:r w:rsidRPr="00994834">
              <w:rPr>
                <w:i/>
                <w:iCs/>
                <w:color w:val="1F497D" w:themeColor="text2"/>
              </w:rPr>
              <w:t>[nome, cargo]</w:t>
            </w:r>
            <w:r w:rsidRPr="00994834">
              <w:rPr>
                <w:b/>
                <w:bCs/>
                <w:u w:val="single"/>
              </w:rPr>
              <w:tab/>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11.1</w:t>
            </w:r>
          </w:p>
        </w:tc>
        <w:tc>
          <w:tcPr>
            <w:tcW w:w="7020" w:type="dxa"/>
            <w:tcMar>
              <w:top w:w="85" w:type="dxa"/>
              <w:bottom w:w="142" w:type="dxa"/>
              <w:right w:w="170" w:type="dxa"/>
            </w:tcMar>
          </w:tcPr>
          <w:p w:rsidR="00C637B9" w:rsidRPr="00994834" w:rsidRDefault="00C637B9" w:rsidP="00C637B9">
            <w:pPr>
              <w:ind w:right="-72"/>
              <w:jc w:val="both"/>
              <w:rPr>
                <w:i/>
              </w:rPr>
            </w:pPr>
            <w:r w:rsidRPr="00994834">
              <w:rPr>
                <w:i/>
                <w:iCs/>
              </w:rPr>
              <w:t>[Nota: Se não houver condições de entrada em vigência, declarar “N/A”]</w:t>
            </w:r>
          </w:p>
          <w:p w:rsidR="00C637B9" w:rsidRPr="00994834" w:rsidRDefault="00C637B9" w:rsidP="00C637B9">
            <w:pPr>
              <w:ind w:right="-72"/>
              <w:jc w:val="both"/>
              <w:rPr>
                <w:i/>
              </w:rPr>
            </w:pPr>
          </w:p>
          <w:p w:rsidR="00C637B9" w:rsidRPr="00994834" w:rsidRDefault="00C637B9" w:rsidP="00C637B9">
            <w:pPr>
              <w:ind w:right="-72"/>
              <w:jc w:val="both"/>
              <w:rPr>
                <w:b/>
                <w:bCs/>
              </w:rPr>
            </w:pPr>
            <w:r w:rsidRPr="00994834">
              <w:rPr>
                <w:i/>
                <w:iCs/>
              </w:rPr>
              <w:t>OU</w:t>
            </w:r>
          </w:p>
          <w:p w:rsidR="00C637B9" w:rsidRPr="00994834" w:rsidRDefault="00C637B9" w:rsidP="00C637B9">
            <w:pPr>
              <w:ind w:right="-72"/>
              <w:jc w:val="both"/>
              <w:rPr>
                <w:i/>
              </w:rPr>
            </w:pPr>
          </w:p>
          <w:p w:rsidR="00C637B9" w:rsidRPr="00994834" w:rsidRDefault="00C637B9" w:rsidP="00C637B9">
            <w:pPr>
              <w:ind w:right="-72"/>
              <w:jc w:val="both"/>
              <w:rPr>
                <w:i/>
              </w:rPr>
            </w:pPr>
            <w:r w:rsidRPr="00994834">
              <w:rPr>
                <w:i/>
                <w:iCs/>
              </w:rPr>
              <w:t xml:space="preserve">Listar aqui quaisquer condições de vigência do Contrato, como, por exemplo, aprovação do Contrato pelo Banco, vigência do Banco [empréstimo/crédito/doação], recebimento de um pagamento adiantado por parte do Consultor e de uma garantia de adiantamento de pagamento por parte do Cliente (ver Cláusula </w:t>
            </w:r>
            <w:r w:rsidR="000F60C5">
              <w:rPr>
                <w:i/>
                <w:iCs/>
              </w:rPr>
              <w:t>CEC </w:t>
            </w:r>
            <w:r w:rsidR="000F60C5" w:rsidRPr="00994834">
              <w:rPr>
                <w:i/>
                <w:iCs/>
              </w:rPr>
              <w:t>4</w:t>
            </w:r>
            <w:r w:rsidRPr="00994834">
              <w:rPr>
                <w:i/>
                <w:iCs/>
              </w:rPr>
              <w:t>5.1(a)), etc.]</w:t>
            </w:r>
          </w:p>
          <w:p w:rsidR="00C637B9" w:rsidRPr="00994834" w:rsidRDefault="00C637B9" w:rsidP="00C637B9">
            <w:pPr>
              <w:ind w:right="-72"/>
              <w:jc w:val="both"/>
              <w:rPr>
                <w:i/>
                <w:color w:val="1F497D" w:themeColor="text2"/>
              </w:rPr>
            </w:pPr>
          </w:p>
          <w:p w:rsidR="00C637B9" w:rsidRPr="00994834" w:rsidRDefault="00C637B9" w:rsidP="00C637B9">
            <w:pPr>
              <w:ind w:right="-72"/>
              <w:jc w:val="both"/>
            </w:pPr>
            <w:r w:rsidRPr="00994834">
              <w:rPr>
                <w:b/>
                <w:bCs/>
              </w:rPr>
              <w:t>As condições de entrada em vigência são as seguintes</w:t>
            </w:r>
            <w:r w:rsidRPr="00994834">
              <w:t xml:space="preserve">: </w:t>
            </w:r>
            <w:r w:rsidRPr="00994834">
              <w:rPr>
                <w:i/>
                <w:iCs/>
              </w:rPr>
              <w:t>[inserir “N/A” ou listar as condições]</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12.1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Rescisão do Contrato por falta de entrada em vigência:</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período será de _______________________</w:t>
            </w:r>
            <w:r w:rsidRPr="00994834">
              <w:rPr>
                <w:i/>
                <w:iCs/>
              </w:rPr>
              <w:t>[inserir período de tempo, por exemplo: quatro meses]</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13.1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Início dos Serviços:</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número de dias será de _________________</w:t>
            </w:r>
            <w:r w:rsidRPr="00994834">
              <w:rPr>
                <w:i/>
                <w:iCs/>
              </w:rPr>
              <w:t>[por exemplo: dez]</w:t>
            </w:r>
            <w:r w:rsidRPr="00994834">
              <w:t>.</w:t>
            </w:r>
          </w:p>
          <w:p w:rsidR="00C637B9" w:rsidRPr="00994834" w:rsidRDefault="00C637B9" w:rsidP="00C637B9">
            <w:pPr>
              <w:ind w:right="-72"/>
              <w:jc w:val="both"/>
            </w:pPr>
          </w:p>
          <w:p w:rsidR="00C637B9" w:rsidRPr="00994834" w:rsidRDefault="00C637B9" w:rsidP="00C637B9">
            <w:pPr>
              <w:ind w:right="-72"/>
              <w:jc w:val="both"/>
            </w:pPr>
            <w:r w:rsidRPr="00994834">
              <w:t>A confirmação da disponibilidade dos Especialistas Principais para iniciar o Serviço deverá ser enviada ao Cliente, por escrito, na forma de uma declaração assinada por cada Especialista Principal.</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14.1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Expiração do Contrato:</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período será de _______________________</w:t>
            </w:r>
            <w:r w:rsidRPr="00994834">
              <w:rPr>
                <w:i/>
                <w:iCs/>
              </w:rPr>
              <w:t>[inserir período de tempo, por exemplo: doze meses]</w:t>
            </w:r>
            <w:r w:rsidRPr="00994834">
              <w:t>.</w:t>
            </w:r>
          </w:p>
        </w:tc>
      </w:tr>
    </w:tbl>
    <w:p w:rsidR="00C637B9" w:rsidRPr="00994834" w:rsidRDefault="00C637B9" w:rsidP="00C637B9">
      <w:r w:rsidRPr="00994834">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23.1</w:t>
            </w:r>
          </w:p>
        </w:tc>
        <w:tc>
          <w:tcPr>
            <w:tcW w:w="7020" w:type="dxa"/>
            <w:tcMar>
              <w:top w:w="85" w:type="dxa"/>
              <w:bottom w:w="142" w:type="dxa"/>
              <w:right w:w="170" w:type="dxa"/>
            </w:tcMar>
          </w:tcPr>
          <w:p w:rsidR="00C637B9" w:rsidRPr="00994834" w:rsidRDefault="00C637B9" w:rsidP="00C637B9">
            <w:pPr>
              <w:pStyle w:val="BodyTextIndent2"/>
              <w:ind w:left="0" w:firstLine="0"/>
              <w:rPr>
                <w:b/>
              </w:rPr>
            </w:pPr>
            <w:r w:rsidRPr="00994834">
              <w:rPr>
                <w:b/>
                <w:bCs/>
              </w:rPr>
              <w:t>Ausência de disposições adicionais.</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rPr>
                <w:i/>
              </w:rPr>
            </w:pPr>
            <w:r w:rsidRPr="00994834">
              <w:rPr>
                <w:i/>
                <w:iCs/>
              </w:rPr>
              <w:t>[OU:</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pPr>
            <w:r w:rsidRPr="00994834">
              <w:t>A seguinte limitação da Responsabilidade do Consultor perante o Cliente poderá ficar sujeita às negociações do Contrato:</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tabs>
                <w:tab w:val="left" w:pos="377"/>
                <w:tab w:val="left" w:pos="917"/>
              </w:tabs>
              <w:spacing w:after="180"/>
              <w:ind w:left="917" w:hanging="917"/>
              <w:rPr>
                <w:b/>
              </w:rPr>
            </w:pPr>
            <w:r w:rsidRPr="00994834">
              <w:rPr>
                <w:b/>
                <w:bCs/>
              </w:rPr>
              <w:t>“Limitação da Responsabilidade do Consultor perante o Cliente:</w:t>
            </w:r>
          </w:p>
          <w:p w:rsidR="00C637B9" w:rsidRPr="00994834" w:rsidRDefault="00C637B9" w:rsidP="00C637B9">
            <w:pPr>
              <w:pStyle w:val="BodyTextIndent2"/>
              <w:tabs>
                <w:tab w:val="left" w:pos="377"/>
                <w:tab w:val="left" w:pos="917"/>
              </w:tabs>
              <w:spacing w:after="180"/>
              <w:ind w:left="917" w:hanging="917"/>
              <w:rPr>
                <w:b/>
              </w:rPr>
            </w:pPr>
            <w:r w:rsidRPr="00994834">
              <w:rPr>
                <w:b/>
                <w:bCs/>
              </w:rPr>
              <w:t>(a)</w:t>
            </w:r>
            <w:r w:rsidRPr="00994834">
              <w:rPr>
                <w:b/>
                <w:bCs/>
              </w:rPr>
              <w:tab/>
              <w:t>Exceto no caso de negligência grave ou dolo por parte do Consultor ou de qualquer pessoa ou empresa atuando em nome do Consultor na execução dos Serviços, o Consultor não será responsabilizado perante o Cliente em relação ao dano causado por ele ao bem do Cliente:</w:t>
            </w:r>
          </w:p>
          <w:p w:rsidR="00C637B9" w:rsidRPr="00994834" w:rsidRDefault="00C637B9" w:rsidP="00C637B9">
            <w:pPr>
              <w:pStyle w:val="BodyTextIndent2"/>
              <w:tabs>
                <w:tab w:val="left" w:pos="917"/>
                <w:tab w:val="left" w:pos="1457"/>
              </w:tabs>
              <w:spacing w:after="180"/>
              <w:ind w:left="1457" w:hanging="1457"/>
              <w:rPr>
                <w:b/>
              </w:rPr>
            </w:pPr>
            <w:r w:rsidRPr="00994834">
              <w:rPr>
                <w:b/>
                <w:bCs/>
              </w:rPr>
              <w:tab/>
              <w:t>(i)</w:t>
            </w:r>
            <w:r w:rsidRPr="00994834">
              <w:rPr>
                <w:b/>
                <w:bCs/>
              </w:rPr>
              <w:tab/>
              <w:t>por quaisquer danos indiretos ou consequenciais; e</w:t>
            </w:r>
          </w:p>
          <w:p w:rsidR="00C637B9" w:rsidRPr="00994834" w:rsidRDefault="00C637B9" w:rsidP="00C637B9">
            <w:pPr>
              <w:pStyle w:val="BodyTextIndent2"/>
              <w:tabs>
                <w:tab w:val="left" w:pos="377"/>
                <w:tab w:val="left" w:pos="917"/>
              </w:tabs>
              <w:spacing w:after="180"/>
              <w:ind w:left="1637" w:hanging="917"/>
              <w:rPr>
                <w:b/>
              </w:rPr>
            </w:pPr>
            <w:r w:rsidRPr="00994834">
              <w:rPr>
                <w:b/>
                <w:bCs/>
              </w:rPr>
              <w:tab/>
              <w:t>(ii)</w:t>
            </w:r>
            <w:r w:rsidRPr="00994834">
              <w:rPr>
                <w:b/>
                <w:bCs/>
              </w:rPr>
              <w:tab/>
              <w:t xml:space="preserve">por quaisquer perdas ou danos diretos que excedam [inserir um multiplicador, por exemplo: uma, duas, três] vezes o valor total do Contrato; </w:t>
            </w:r>
            <w:r w:rsidRPr="00994834">
              <w:t xml:space="preserve"> </w:t>
            </w:r>
          </w:p>
          <w:p w:rsidR="00C637B9" w:rsidRPr="00994834" w:rsidRDefault="00C637B9" w:rsidP="00C637B9">
            <w:pPr>
              <w:pStyle w:val="BodyTextIndent2"/>
              <w:tabs>
                <w:tab w:val="left" w:pos="377"/>
              </w:tabs>
              <w:spacing w:after="180"/>
              <w:ind w:left="377" w:firstLine="0"/>
              <w:rPr>
                <w:b/>
              </w:rPr>
            </w:pPr>
            <w:r w:rsidRPr="00994834">
              <w:rPr>
                <w:b/>
                <w:bCs/>
              </w:rPr>
              <w:t>(b)  Esta limitação de responsabilidade não deverá:</w:t>
            </w:r>
            <w:r w:rsidRPr="00994834">
              <w:t xml:space="preserve"> </w:t>
            </w:r>
          </w:p>
          <w:p w:rsidR="00C637B9" w:rsidRPr="00994834" w:rsidRDefault="00C637B9" w:rsidP="00C637B9">
            <w:pPr>
              <w:pStyle w:val="BodyTextIndent2"/>
              <w:tabs>
                <w:tab w:val="left" w:pos="377"/>
                <w:tab w:val="left" w:pos="917"/>
              </w:tabs>
              <w:spacing w:after="180"/>
              <w:ind w:firstLine="0"/>
              <w:rPr>
                <w:b/>
              </w:rPr>
            </w:pPr>
            <w:r w:rsidRPr="00994834">
              <w:rPr>
                <w:b/>
                <w:bCs/>
              </w:rPr>
              <w:t>(i) afetar a responsabilidade do Consultor, se houver, por danos a terceiros causados pelo Consultor ou por qualquer pessoa física ou jurídica em nome do Consultor na prestação dos Serviços;</w:t>
            </w:r>
          </w:p>
          <w:p w:rsidR="00C637B9" w:rsidRPr="00994834" w:rsidRDefault="00C637B9" w:rsidP="00C637B9">
            <w:pPr>
              <w:pStyle w:val="BodyTextIndent2"/>
              <w:ind w:left="738" w:hanging="18"/>
              <w:rPr>
                <w:i/>
              </w:rPr>
            </w:pPr>
            <w:r w:rsidRPr="00994834">
              <w:rPr>
                <w:b/>
                <w:bCs/>
              </w:rPr>
              <w:t xml:space="preserve">(ii) ser interpretada de modo a oferecer ao Consultor qualquer limitação ou exclusão da responsabilidade vedada pela </w:t>
            </w:r>
            <w:r w:rsidRPr="00994834">
              <w:rPr>
                <w:i/>
                <w:iCs/>
              </w:rPr>
              <w:t>[inserir “</w:t>
            </w:r>
            <w:r w:rsidRPr="00994834">
              <w:rPr>
                <w:b/>
                <w:bCs/>
              </w:rPr>
              <w:t>Legislação Aplicável</w:t>
            </w:r>
            <w:r w:rsidRPr="00994834">
              <w:rPr>
                <w:i/>
                <w:iCs/>
              </w:rPr>
              <w:t>”, se forem as leis do país do Cliente, ou “</w:t>
            </w:r>
            <w:r w:rsidRPr="00994834">
              <w:rPr>
                <w:b/>
                <w:bCs/>
              </w:rPr>
              <w:t>Legislação Aplicável no país do Cliente</w:t>
            </w:r>
            <w:r w:rsidRPr="00994834">
              <w:rPr>
                <w:i/>
                <w:iCs/>
              </w:rPr>
              <w:t xml:space="preserve">”, se a Legislação Aplicável expressa na Cláusula </w:t>
            </w:r>
            <w:r w:rsidR="000F60C5">
              <w:rPr>
                <w:i/>
                <w:iCs/>
              </w:rPr>
              <w:t>CEC </w:t>
            </w:r>
            <w:r w:rsidR="000F60C5" w:rsidRPr="00994834">
              <w:rPr>
                <w:i/>
                <w:iCs/>
              </w:rPr>
              <w:t>1</w:t>
            </w:r>
            <w:r w:rsidRPr="00994834">
              <w:rPr>
                <w:i/>
                <w:iCs/>
              </w:rPr>
              <w:t>.1(a) for diferente das leis do país do Cliente].</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rPr>
                <w:i/>
              </w:rPr>
            </w:pPr>
            <w:r w:rsidRPr="00994834">
              <w:rPr>
                <w:i/>
                <w:iCs/>
              </w:rPr>
              <w:t>[</w:t>
            </w:r>
            <w:r w:rsidRPr="00994834">
              <w:rPr>
                <w:i/>
                <w:iCs/>
                <w:u w:val="single"/>
              </w:rPr>
              <w:t>Notas ao Cliente e ao Consultor</w:t>
            </w:r>
            <w:r w:rsidRPr="00994834">
              <w:rPr>
                <w:i/>
                <w:iCs/>
              </w:rPr>
              <w:t xml:space="preserve">: Quaisquer sugestões feitas pelo Consultor na Proposta no sentido de introduzir exclusões/limitações da responsabilidade do Consultor no âmbito do Contrato deverão ser cuidadosamente analisadas pelo Cliente e discutidas com o Banco </w:t>
            </w:r>
            <w:r w:rsidRPr="00994834">
              <w:rPr>
                <w:i/>
                <w:iCs/>
                <w:u w:val="single"/>
              </w:rPr>
              <w:t>antes do aceite de quaisquer alterações</w:t>
            </w:r>
            <w:r w:rsidRPr="00994834">
              <w:rPr>
                <w:i/>
                <w:iCs/>
              </w:rPr>
              <w:t xml:space="preserve"> ao que foi incluído na SDP emitida. Nesse sentido, as Partes devem estar cientes de que a política do Banco sobre esse assunto é a seguinte:</w:t>
            </w:r>
          </w:p>
          <w:p w:rsidR="00C637B9" w:rsidRPr="00994834" w:rsidRDefault="00C637B9" w:rsidP="00C637B9">
            <w:pPr>
              <w:pStyle w:val="BodyTextIndent2"/>
              <w:ind w:left="0" w:firstLine="0"/>
              <w:rPr>
                <w:i/>
              </w:rPr>
            </w:pPr>
          </w:p>
          <w:p w:rsidR="00C637B9" w:rsidRPr="00994834" w:rsidRDefault="00C637B9" w:rsidP="00C637B9">
            <w:pPr>
              <w:pStyle w:val="BodyTextIndent2"/>
              <w:ind w:left="0" w:firstLine="0"/>
              <w:rPr>
                <w:i/>
              </w:rPr>
            </w:pPr>
            <w:r w:rsidRPr="00994834">
              <w:rPr>
                <w:i/>
                <w:iCs/>
              </w:rPr>
              <w:t xml:space="preserve">Para ser aceitável para o Banco, qualquer limitação da responsabilidade do Consultor deve, em termos mínimos, estar razoavelmente associada (a)  ao  dano  que  o  Consultor  pode causar ao Cliente, e (b) à capacidade do Consultor de pagar indenização usando seus próprios ativos e uma cobertura de seguro que possa ser </w:t>
            </w:r>
            <w:r w:rsidRPr="00994834">
              <w:rPr>
                <w:i/>
                <w:iCs/>
              </w:rPr>
              <w:lastRenderedPageBreak/>
              <w:t xml:space="preserve">obtida de forma razoável. A responsabilidade do Consultor não deverá ficar limitada a menos do que um multiplicador dos pagamentos totais ao Consultor, conforme disposto no Contrato para fins de remuneração e despesas de reembolso. </w:t>
            </w:r>
            <w:r w:rsidRPr="00994834">
              <w:rPr>
                <w:i/>
                <w:iCs/>
                <w:u w:val="single"/>
              </w:rPr>
              <w:t>Uma declaração no sentido de</w:t>
            </w:r>
            <w:r w:rsidRPr="00994834">
              <w:rPr>
                <w:i/>
                <w:iCs/>
              </w:rPr>
              <w:t xml:space="preserve"> </w:t>
            </w:r>
            <w:r w:rsidRPr="00994834">
              <w:rPr>
                <w:i/>
                <w:iCs/>
                <w:u w:val="single"/>
              </w:rPr>
              <w:t>que o Consultor seja responsável apenas pela regularização de</w:t>
            </w:r>
            <w:r w:rsidRPr="00994834">
              <w:rPr>
                <w:i/>
                <w:iCs/>
              </w:rPr>
              <w:t xml:space="preserve"> </w:t>
            </w:r>
            <w:r w:rsidRPr="00994834">
              <w:rPr>
                <w:i/>
                <w:iCs/>
                <w:u w:val="single"/>
              </w:rPr>
              <w:t>Serviços deficientes não é aceitável para o Banco</w:t>
            </w:r>
            <w:r w:rsidRPr="00994834">
              <w:rPr>
                <w:i/>
                <w:iCs/>
              </w:rPr>
              <w:t>.</w:t>
            </w:r>
            <w:r w:rsidRPr="00994834">
              <w:t xml:space="preserve">  </w:t>
            </w:r>
            <w:r w:rsidRPr="00994834">
              <w:rPr>
                <w:i/>
                <w:iCs/>
              </w:rPr>
              <w:t xml:space="preserve">Além disso, a responsabilidade do Consultor nunca deve ser limitada pelas perdas ou danos causados por negligência grave ou dolo por parte do Consultor. </w:t>
            </w:r>
          </w:p>
          <w:p w:rsidR="00C637B9" w:rsidRPr="00994834" w:rsidRDefault="00C637B9" w:rsidP="00C637B9">
            <w:pPr>
              <w:pStyle w:val="BodyTextIndent2"/>
              <w:tabs>
                <w:tab w:val="left" w:pos="378"/>
              </w:tabs>
              <w:ind w:left="0" w:firstLine="0"/>
              <w:rPr>
                <w:i/>
              </w:rPr>
            </w:pPr>
          </w:p>
          <w:p w:rsidR="00C637B9" w:rsidRPr="00994834" w:rsidRDefault="00C637B9" w:rsidP="00C637B9">
            <w:pPr>
              <w:pStyle w:val="BodyTextIndent2"/>
              <w:tabs>
                <w:tab w:val="left" w:pos="378"/>
              </w:tabs>
              <w:spacing w:after="180"/>
              <w:ind w:left="0" w:firstLine="0"/>
              <w:rPr>
                <w:i/>
                <w:iCs/>
              </w:rPr>
            </w:pPr>
            <w:r w:rsidRPr="00994834">
              <w:rPr>
                <w:i/>
                <w:iCs/>
              </w:rPr>
              <w:t>O Banco não aceita uma disposição no sentido de que o Cliente deva indenizar e isentar de responsabilidade o Consultor contra reclamações de Terceiros, exceto, naturalmente, quando uma reclamação se basear em perdas ou danos causados por uma omissão ou ato ilícito do Cliente na medida do admissível pela legislação aplicável no país do Cliente.]</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24.1</w:t>
            </w:r>
          </w:p>
          <w:p w:rsidR="00C637B9" w:rsidRPr="00994834" w:rsidRDefault="00C637B9" w:rsidP="00C637B9">
            <w:pPr>
              <w:pStyle w:val="BankNormal"/>
              <w:spacing w:after="0"/>
              <w:rPr>
                <w:szCs w:val="24"/>
                <w:lang w:eastAsia="it-IT"/>
              </w:rPr>
            </w:pP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A cobertura do seguro contra os riscos será a seguinte:</w:t>
            </w:r>
          </w:p>
          <w:p w:rsidR="00C637B9" w:rsidRPr="00994834" w:rsidRDefault="00C637B9" w:rsidP="00C637B9">
            <w:pPr>
              <w:ind w:right="-72"/>
              <w:jc w:val="both"/>
            </w:pPr>
          </w:p>
          <w:p w:rsidR="00C637B9" w:rsidRPr="00994834" w:rsidRDefault="00C637B9" w:rsidP="00C637B9">
            <w:pPr>
              <w:ind w:right="-72"/>
              <w:jc w:val="both"/>
              <w:rPr>
                <w:i/>
              </w:rPr>
            </w:pPr>
            <w:r w:rsidRPr="00994834">
              <w:rPr>
                <w:i/>
                <w:iCs/>
              </w:rPr>
              <w:t>[Nota:  Apagar o que não for aplicável, exceto (a)].</w:t>
            </w:r>
          </w:p>
          <w:p w:rsidR="00C637B9" w:rsidRPr="00994834" w:rsidRDefault="00C637B9" w:rsidP="00C637B9">
            <w:pPr>
              <w:ind w:right="-72"/>
              <w:jc w:val="both"/>
            </w:pPr>
          </w:p>
          <w:p w:rsidR="00C637B9" w:rsidRPr="00994834" w:rsidRDefault="00C637B9" w:rsidP="00C637B9">
            <w:pPr>
              <w:ind w:right="-72"/>
              <w:jc w:val="both"/>
            </w:pPr>
            <w:r w:rsidRPr="00994834">
              <w:rPr>
                <w:b/>
                <w:bCs/>
              </w:rPr>
              <w:t>(a) Seguro de responsabilidade profissional, com cobertura mínima de</w:t>
            </w:r>
            <w:r w:rsidRPr="00994834">
              <w:t xml:space="preserve"> ______________________ </w:t>
            </w:r>
            <w:r w:rsidRPr="00994834">
              <w:rPr>
                <w:i/>
                <w:iCs/>
              </w:rPr>
              <w:t>[inserir valor e moeda, que não deve ser inferior ao valor do teto total do Contrato]</w:t>
            </w:r>
            <w:r w:rsidRPr="00994834">
              <w:t>;</w:t>
            </w:r>
          </w:p>
          <w:p w:rsidR="00C637B9" w:rsidRPr="00994834" w:rsidRDefault="00C637B9" w:rsidP="00C637B9">
            <w:pPr>
              <w:ind w:right="-72"/>
              <w:jc w:val="both"/>
            </w:pPr>
          </w:p>
          <w:p w:rsidR="00C637B9" w:rsidRPr="00994834" w:rsidRDefault="00C637B9" w:rsidP="00C637B9">
            <w:pPr>
              <w:tabs>
                <w:tab w:val="left" w:pos="540"/>
              </w:tabs>
              <w:ind w:left="540" w:right="-72" w:hanging="540"/>
              <w:jc w:val="both"/>
            </w:pPr>
            <w:r w:rsidRPr="00994834">
              <w:t>(b)</w:t>
            </w:r>
            <w:r w:rsidRPr="00994834">
              <w:tab/>
              <w:t xml:space="preserve">Seguro de responsabilidade civil contra Terceiros, em relação aos veículos motorizados operados no país do Cliente por parte do Consultor ou de seus Especialistas ou Subconsultores, com uma cobertura mínima de </w:t>
            </w:r>
            <w:r w:rsidRPr="00994834">
              <w:rPr>
                <w:i/>
                <w:iCs/>
              </w:rPr>
              <w:t>[inserir montante e moeda, ou especificar “de acordo com a Legislação Aplicável no país do Cliente”]</w:t>
            </w:r>
            <w:r w:rsidRPr="00994834">
              <w:t>;</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pPr>
            <w:r w:rsidRPr="00994834">
              <w:t>(c)</w:t>
            </w:r>
            <w:r w:rsidRPr="00994834">
              <w:tab/>
              <w:t xml:space="preserve">Seguro de responsabilidade de Terceiros, com cobertura mínima de </w:t>
            </w:r>
            <w:r w:rsidRPr="00994834">
              <w:rPr>
                <w:i/>
                <w:iCs/>
              </w:rPr>
              <w:t>[inserir montante e moeda, ou declarar “de acordo com a Legislação Aplicável no país do Cliente”];</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pPr>
            <w:r w:rsidRPr="00994834">
              <w:t>(d)</w:t>
            </w:r>
            <w:r w:rsidRPr="00994834">
              <w:tab/>
              <w:t>responsabilidade do empregador e seguro de indenização dos trabalhadores em relação aos Especialistas e Subconsultores, de acordo com as disposições relevantes da Legislação Aplicável no país do Cliente, bem como, com relação a tais Especialistas, qualquer seguro de vida, seguro saúde, seguro contra acidentes, seguro viagem ou de outro tipo, conforme apropriado; e</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rPr>
                <w:strike/>
              </w:rPr>
            </w:pPr>
            <w:r w:rsidRPr="00994834">
              <w:t>(e)</w:t>
            </w:r>
            <w:r w:rsidRPr="00994834">
              <w:tab/>
              <w:t xml:space="preserve">seguro contra perdas ou danos a (i) equipamentos adquiridos no todo ou em parte com recursos financeiros fornecidos como parte deste Contrato, (ii) o bem do Consultor usado na execução dos </w:t>
            </w:r>
            <w:r w:rsidRPr="00994834">
              <w:lastRenderedPageBreak/>
              <w:t>Serviços e (iii) quaisquer documentos elaborados pelo Consultor na execução dos Serviços.</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27.1</w:t>
            </w:r>
          </w:p>
        </w:tc>
        <w:tc>
          <w:tcPr>
            <w:tcW w:w="7020" w:type="dxa"/>
            <w:tcMar>
              <w:top w:w="85" w:type="dxa"/>
              <w:bottom w:w="142" w:type="dxa"/>
              <w:right w:w="170" w:type="dxa"/>
            </w:tcMar>
          </w:tcPr>
          <w:p w:rsidR="00C637B9" w:rsidRPr="00994834" w:rsidRDefault="00C637B9" w:rsidP="00C637B9">
            <w:pPr>
              <w:ind w:right="-72"/>
              <w:jc w:val="both"/>
              <w:rPr>
                <w:strike/>
              </w:rPr>
            </w:pPr>
            <w:r w:rsidRPr="00994834">
              <w:rPr>
                <w:i/>
                <w:iCs/>
              </w:rPr>
              <w:t>[Se aplicável, inserir eventuais exceções na disposição de direitos de propriedade____________________________________]</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t>27.2</w:t>
            </w:r>
          </w:p>
          <w:p w:rsidR="00C637B9" w:rsidRPr="00994834" w:rsidRDefault="00C637B9" w:rsidP="00C637B9">
            <w:pPr>
              <w:pStyle w:val="BankNormal"/>
              <w:spacing w:after="0"/>
              <w:rPr>
                <w:szCs w:val="24"/>
                <w:lang w:eastAsia="it-IT"/>
              </w:rPr>
            </w:pPr>
          </w:p>
        </w:tc>
        <w:tc>
          <w:tcPr>
            <w:tcW w:w="7020" w:type="dxa"/>
            <w:tcMar>
              <w:top w:w="85" w:type="dxa"/>
              <w:bottom w:w="142" w:type="dxa"/>
              <w:right w:w="170" w:type="dxa"/>
            </w:tcMar>
          </w:tcPr>
          <w:p w:rsidR="00C637B9" w:rsidRPr="00994834" w:rsidRDefault="00C637B9" w:rsidP="00C637B9">
            <w:pPr>
              <w:ind w:right="-72"/>
              <w:jc w:val="both"/>
            </w:pPr>
            <w:r w:rsidRPr="00994834">
              <w:rPr>
                <w:i/>
                <w:iCs/>
              </w:rPr>
              <w:t xml:space="preserve">[Se não houver restrições sobre o uso futuro desses documentos por qualquer das Partes, esta Cláusula </w:t>
            </w:r>
            <w:r w:rsidR="000F60C5">
              <w:rPr>
                <w:i/>
                <w:iCs/>
              </w:rPr>
              <w:t>CEC </w:t>
            </w:r>
            <w:r w:rsidR="000F60C5" w:rsidRPr="00994834">
              <w:rPr>
                <w:i/>
                <w:iCs/>
              </w:rPr>
              <w:t>2</w:t>
            </w:r>
            <w:r w:rsidRPr="00994834">
              <w:rPr>
                <w:i/>
                <w:iCs/>
              </w:rPr>
              <w:t>7.2 deverá ser apagada.  Se as Partes desejarem restringir tal uso, poderá ser adotada qualquer umas das seguintes opções, ou qualquer outra opção acordada pelas Partes:</w:t>
            </w:r>
          </w:p>
          <w:p w:rsidR="00C637B9" w:rsidRPr="00994834" w:rsidRDefault="00C637B9" w:rsidP="00C637B9">
            <w:pPr>
              <w:ind w:right="-72"/>
              <w:jc w:val="both"/>
            </w:pPr>
          </w:p>
          <w:p w:rsidR="00C637B9" w:rsidRPr="00994834" w:rsidRDefault="00C637B9" w:rsidP="00C637B9">
            <w:pPr>
              <w:ind w:right="-72"/>
              <w:jc w:val="both"/>
            </w:pPr>
            <w:r w:rsidRPr="00994834">
              <w:rPr>
                <w:i/>
                <w:iCs/>
              </w:rPr>
              <w:t>[</w:t>
            </w:r>
            <w:r w:rsidRPr="00994834">
              <w:rPr>
                <w:b/>
                <w:bCs/>
              </w:rPr>
              <w:t xml:space="preserve">O consultor não deverá usar estes </w:t>
            </w:r>
            <w:r w:rsidRPr="00994834">
              <w:rPr>
                <w:i/>
                <w:iCs/>
              </w:rPr>
              <w:t xml:space="preserve">[inserir o que se aplicar …… </w:t>
            </w:r>
            <w:r w:rsidRPr="00994834">
              <w:rPr>
                <w:b/>
                <w:bCs/>
                <w:i/>
                <w:iCs/>
              </w:rPr>
              <w:t>documentos e software ………..]</w:t>
            </w:r>
            <w:r w:rsidRPr="00994834">
              <w:rPr>
                <w:b/>
                <w:bCs/>
              </w:rPr>
              <w:t>para fins alheios ao presente Contrato sem a aprovação prévia por escrito do Cliente.</w:t>
            </w:r>
            <w:r w:rsidRPr="00994834">
              <w:t>]</w:t>
            </w:r>
          </w:p>
          <w:p w:rsidR="00C637B9" w:rsidRPr="00994834" w:rsidRDefault="00C637B9" w:rsidP="00C637B9">
            <w:pPr>
              <w:ind w:right="-72"/>
              <w:jc w:val="both"/>
            </w:pPr>
          </w:p>
          <w:p w:rsidR="00C637B9" w:rsidRPr="00994834" w:rsidRDefault="00C637B9" w:rsidP="00C637B9">
            <w:pPr>
              <w:ind w:right="-72"/>
              <w:jc w:val="both"/>
              <w:rPr>
                <w:i/>
              </w:rPr>
            </w:pPr>
            <w:r w:rsidRPr="00994834">
              <w:rPr>
                <w:i/>
                <w:iCs/>
              </w:rPr>
              <w:t>OU</w:t>
            </w:r>
          </w:p>
          <w:p w:rsidR="00C637B9" w:rsidRPr="00994834" w:rsidRDefault="00C637B9" w:rsidP="00C637B9">
            <w:pPr>
              <w:ind w:right="-72"/>
              <w:jc w:val="both"/>
            </w:pPr>
          </w:p>
          <w:p w:rsidR="00C637B9" w:rsidRPr="00994834" w:rsidRDefault="00C637B9" w:rsidP="00C637B9">
            <w:pPr>
              <w:pStyle w:val="BodyText2"/>
              <w:spacing w:after="0" w:line="240" w:lineRule="auto"/>
              <w:rPr>
                <w:b/>
                <w:bCs/>
              </w:rPr>
            </w:pPr>
            <w:r w:rsidRPr="00994834">
              <w:t>[</w:t>
            </w:r>
            <w:r w:rsidRPr="00994834">
              <w:rPr>
                <w:b/>
                <w:bCs/>
              </w:rPr>
              <w:t xml:space="preserve">O Cliente não deverá usar estes </w:t>
            </w:r>
            <w:r w:rsidRPr="00994834">
              <w:rPr>
                <w:i/>
                <w:iCs/>
              </w:rPr>
              <w:t>[inserir o que se aplicar …….</w:t>
            </w:r>
            <w:r w:rsidRPr="00994834">
              <w:rPr>
                <w:b/>
                <w:bCs/>
                <w:i/>
                <w:iCs/>
              </w:rPr>
              <w:t>documentos e software</w:t>
            </w:r>
            <w:r w:rsidRPr="00994834">
              <w:rPr>
                <w:b/>
                <w:bCs/>
              </w:rPr>
              <w:t>………..] para fins alheios ao presente Contrato sem a aprovação prévia por escrito do Consultor.]</w:t>
            </w:r>
          </w:p>
          <w:p w:rsidR="00C637B9" w:rsidRPr="00994834" w:rsidRDefault="00C637B9" w:rsidP="00C637B9">
            <w:pPr>
              <w:pStyle w:val="BodyText2"/>
              <w:spacing w:after="0"/>
            </w:pPr>
            <w:r w:rsidRPr="00994834">
              <w:rPr>
                <w:i/>
                <w:iCs/>
              </w:rPr>
              <w:t>OU</w:t>
            </w:r>
          </w:p>
          <w:p w:rsidR="00C637B9" w:rsidRPr="00994834" w:rsidRDefault="00C637B9" w:rsidP="00C637B9">
            <w:pPr>
              <w:numPr>
                <w:ilvl w:val="12"/>
                <w:numId w:val="0"/>
              </w:numPr>
              <w:ind w:right="-72"/>
              <w:jc w:val="both"/>
            </w:pPr>
            <w:r w:rsidRPr="00994834">
              <w:rPr>
                <w:b/>
                <w:bCs/>
                <w:i/>
                <w:iCs/>
              </w:rPr>
              <w:t>[</w:t>
            </w:r>
            <w:r w:rsidRPr="00994834">
              <w:rPr>
                <w:b/>
                <w:bCs/>
              </w:rPr>
              <w:t>Nenhuma das partes  deverá usar estes</w:t>
            </w:r>
            <w:r w:rsidRPr="00994834">
              <w:t xml:space="preserve"> </w:t>
            </w:r>
            <w:r w:rsidRPr="00994834">
              <w:rPr>
                <w:i/>
                <w:iCs/>
              </w:rPr>
              <w:t>[inserir o que se aplicar</w:t>
            </w:r>
            <w:r w:rsidRPr="00994834">
              <w:rPr>
                <w:b/>
                <w:bCs/>
              </w:rPr>
              <w:t xml:space="preserve"> </w:t>
            </w:r>
            <w:r w:rsidRPr="00994834">
              <w:rPr>
                <w:b/>
                <w:bCs/>
                <w:i/>
                <w:iCs/>
              </w:rPr>
              <w:t>…….documentos e software………..]</w:t>
            </w:r>
            <w:r w:rsidRPr="00994834">
              <w:rPr>
                <w:b/>
                <w:bCs/>
              </w:rPr>
              <w:t xml:space="preserve"> para fins alheios ao presente Contrato sem a aprovação prévia por escrito da outra parte.</w:t>
            </w:r>
            <w:r w:rsidRPr="00994834">
              <w:rPr>
                <w:b/>
                <w:bCs/>
                <w:i/>
                <w:iCs/>
              </w:rPr>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rPr>
              <w:t>32. Afastamento de Especialistas ou Subconsultores</w:t>
            </w:r>
          </w:p>
        </w:tc>
        <w:tc>
          <w:tcPr>
            <w:tcW w:w="7020" w:type="dxa"/>
            <w:tcMar>
              <w:top w:w="85" w:type="dxa"/>
              <w:bottom w:w="142" w:type="dxa"/>
              <w:right w:w="170" w:type="dxa"/>
            </w:tcMar>
          </w:tcPr>
          <w:p w:rsidR="00C637B9" w:rsidRPr="00994834" w:rsidRDefault="00C637B9" w:rsidP="00C637B9">
            <w:pPr>
              <w:numPr>
                <w:ilvl w:val="12"/>
                <w:numId w:val="0"/>
              </w:numPr>
              <w:ind w:right="-72"/>
              <w:jc w:val="both"/>
              <w:rPr>
                <w:b/>
                <w:i/>
              </w:rPr>
            </w:pPr>
            <w:r w:rsidRPr="00994834">
              <w:rPr>
                <w:b/>
                <w:bCs/>
                <w:i/>
                <w:iCs/>
              </w:rPr>
              <w:t>[Nota ao Cliente: incluir o seguinte para a supervisão de contratos de obras de construção civil; caso contrário, apagar.]</w:t>
            </w:r>
          </w:p>
          <w:p w:rsidR="00C637B9" w:rsidRPr="00994834" w:rsidRDefault="00C637B9" w:rsidP="00C637B9">
            <w:pPr>
              <w:numPr>
                <w:ilvl w:val="12"/>
                <w:numId w:val="0"/>
              </w:numPr>
              <w:ind w:right="-72"/>
              <w:jc w:val="both"/>
            </w:pPr>
          </w:p>
          <w:p w:rsidR="00C637B9" w:rsidRPr="00994834" w:rsidRDefault="00C637B9" w:rsidP="00C637B9">
            <w:pPr>
              <w:numPr>
                <w:ilvl w:val="12"/>
                <w:numId w:val="0"/>
              </w:numPr>
              <w:ind w:right="-72"/>
              <w:jc w:val="both"/>
            </w:pPr>
            <w:r w:rsidRPr="00994834">
              <w:t>Inserir o seguinte como o Subparágrafo 32.3 e renumerar o Subparágrafo 32.3 original como o Subparágrafo 32.4</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pPr>
            <w:r w:rsidRPr="00994834">
              <w:t>“Os Especialistas Principais, Especialistas de Apoio ou Subconsultores com infração constatada do Código de Conduta (ESHS) do Consultor (por exemplo, propagação de doenças transmissíveis, assédio sexual, violência baseada no gênero, atividade ilícita ou crime) serão substituídos pelo Consultor, ou mediante solicitação do Cliente por escrito.”</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 xml:space="preserve">35.1 </w:t>
            </w:r>
          </w:p>
          <w:p w:rsidR="00C637B9" w:rsidRPr="00994834" w:rsidRDefault="00C637B9" w:rsidP="00C637B9">
            <w:pPr>
              <w:numPr>
                <w:ilvl w:val="12"/>
                <w:numId w:val="0"/>
              </w:numPr>
              <w:rPr>
                <w:b/>
                <w:spacing w:val="-3"/>
              </w:rPr>
            </w:pPr>
            <w:r w:rsidRPr="00994834">
              <w:rPr>
                <w:b/>
                <w:bCs/>
                <w:spacing w:val="-3"/>
              </w:rPr>
              <w:t>(a) até (e)</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 xml:space="preserve">[Listar aqui eventuais alterações ou aditivos à Cláusula </w:t>
            </w:r>
            <w:r w:rsidR="000F60C5">
              <w:rPr>
                <w:i/>
                <w:iCs/>
              </w:rPr>
              <w:t>CGC </w:t>
            </w:r>
            <w:r w:rsidR="000F60C5" w:rsidRPr="00994834">
              <w:rPr>
                <w:i/>
                <w:iCs/>
              </w:rPr>
              <w:t>3</w:t>
            </w:r>
            <w:r w:rsidRPr="00994834">
              <w:rPr>
                <w:i/>
                <w:iCs/>
              </w:rPr>
              <w:t>5.1. Se não houver tais alterações ou adições, apague esta Cláusula CEC 35.1.]</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rPr>
              <w:t>35.1(f)</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[Listar aqui qualquer outra assistência a ser prestada pelo Cliente.  Na ausência dessa assistência</w:t>
            </w:r>
            <w:r w:rsidRPr="00994834">
              <w:t xml:space="preserve">, </w:t>
            </w:r>
            <w:r w:rsidRPr="00994834">
              <w:rPr>
                <w:i/>
                <w:iCs/>
              </w:rPr>
              <w:t xml:space="preserve">excluir esta Cláusula </w:t>
            </w:r>
            <w:r w:rsidR="000F60C5">
              <w:rPr>
                <w:i/>
                <w:iCs/>
              </w:rPr>
              <w:t>CEC </w:t>
            </w:r>
            <w:r w:rsidR="000F60C5" w:rsidRPr="00994834">
              <w:rPr>
                <w:i/>
                <w:iCs/>
              </w:rPr>
              <w:t>3</w:t>
            </w:r>
            <w:r w:rsidRPr="00994834">
              <w:rPr>
                <w:i/>
                <w:iCs/>
              </w:rPr>
              <w:t>5.1(f).]</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lastRenderedPageBreak/>
              <w:t xml:space="preserve">41.2 </w:t>
            </w:r>
          </w:p>
        </w:tc>
        <w:tc>
          <w:tcPr>
            <w:tcW w:w="7020" w:type="dxa"/>
            <w:tcMar>
              <w:top w:w="85" w:type="dxa"/>
              <w:bottom w:w="142" w:type="dxa"/>
              <w:right w:w="170" w:type="dxa"/>
            </w:tcMar>
          </w:tcPr>
          <w:p w:rsidR="00C637B9" w:rsidRPr="00994834" w:rsidRDefault="00C637B9" w:rsidP="00C637B9">
            <w:pPr>
              <w:numPr>
                <w:ilvl w:val="12"/>
                <w:numId w:val="0"/>
              </w:numPr>
              <w:ind w:right="-72"/>
              <w:jc w:val="both"/>
              <w:rPr>
                <w:b/>
              </w:rPr>
            </w:pPr>
            <w:r w:rsidRPr="00994834">
              <w:rPr>
                <w:b/>
                <w:bCs/>
              </w:rPr>
              <w:t>O        teto        na(s)        moeda(s)        estrangeira(s)        é:</w:t>
            </w:r>
            <w:r w:rsidRPr="00994834">
              <w:t xml:space="preserve"> ____________________ </w:t>
            </w:r>
            <w:r w:rsidRPr="00994834">
              <w:rPr>
                <w:i/>
                <w:iCs/>
                <w:color w:val="1F497D" w:themeColor="text2"/>
              </w:rPr>
              <w:t>[inserir montante e moeda para cada moeda] [indicar:</w:t>
            </w:r>
            <w:r w:rsidRPr="00994834">
              <w:rPr>
                <w:i/>
                <w:iCs/>
              </w:rPr>
              <w:t xml:space="preserve"> </w:t>
            </w:r>
            <w:r w:rsidRPr="00994834">
              <w:rPr>
                <w:b/>
                <w:bCs/>
              </w:rPr>
              <w:t>inclui</w:t>
            </w:r>
            <w:r w:rsidRPr="00994834">
              <w:rPr>
                <w:i/>
                <w:iCs/>
              </w:rPr>
              <w:t xml:space="preserve"> </w:t>
            </w:r>
            <w:r w:rsidRPr="00994834">
              <w:rPr>
                <w:i/>
                <w:iCs/>
                <w:color w:val="1F497D" w:themeColor="text2"/>
              </w:rPr>
              <w:t>ou</w:t>
            </w:r>
            <w:r w:rsidRPr="00994834">
              <w:rPr>
                <w:i/>
                <w:iCs/>
              </w:rPr>
              <w:t xml:space="preserve"> </w:t>
            </w:r>
            <w:r w:rsidRPr="00994834">
              <w:rPr>
                <w:b/>
                <w:bCs/>
              </w:rPr>
              <w:t>exclui</w:t>
            </w:r>
            <w:r w:rsidRPr="00994834">
              <w:rPr>
                <w:i/>
                <w:iCs/>
                <w:color w:val="1F497D" w:themeColor="text2"/>
              </w:rPr>
              <w:t>]</w:t>
            </w:r>
            <w:r w:rsidRPr="00994834">
              <w:rPr>
                <w:i/>
                <w:iCs/>
              </w:rPr>
              <w:t xml:space="preserve"> </w:t>
            </w:r>
            <w:r w:rsidRPr="00994834">
              <w:rPr>
                <w:b/>
                <w:bCs/>
              </w:rPr>
              <w:t>os impostos indiretos locais.</w:t>
            </w:r>
          </w:p>
          <w:p w:rsidR="00C637B9" w:rsidRPr="00994834" w:rsidRDefault="00C637B9" w:rsidP="00C637B9">
            <w:pPr>
              <w:numPr>
                <w:ilvl w:val="12"/>
                <w:numId w:val="0"/>
              </w:numPr>
              <w:ind w:right="-72"/>
              <w:jc w:val="both"/>
              <w:rPr>
                <w:b/>
              </w:rPr>
            </w:pPr>
          </w:p>
          <w:p w:rsidR="00C637B9" w:rsidRPr="00994834" w:rsidRDefault="00C637B9" w:rsidP="00C637B9">
            <w:pPr>
              <w:numPr>
                <w:ilvl w:val="12"/>
                <w:numId w:val="0"/>
              </w:numPr>
              <w:ind w:right="-72"/>
              <w:jc w:val="both"/>
              <w:rPr>
                <w:b/>
              </w:rPr>
            </w:pPr>
            <w:r w:rsidRPr="00994834">
              <w:rPr>
                <w:b/>
                <w:bCs/>
              </w:rPr>
              <w:t>O teto em moeda local é de</w:t>
            </w:r>
            <w:r w:rsidRPr="00994834">
              <w:t xml:space="preserve">: ___________________ </w:t>
            </w:r>
            <w:r w:rsidRPr="00994834">
              <w:rPr>
                <w:i/>
                <w:iCs/>
              </w:rPr>
              <w:t xml:space="preserve">[insira montante e moeda] [indicar: </w:t>
            </w:r>
            <w:r w:rsidRPr="00994834">
              <w:rPr>
                <w:b/>
                <w:bCs/>
              </w:rPr>
              <w:t xml:space="preserve">inclui </w:t>
            </w:r>
            <w:r w:rsidRPr="00994834">
              <w:rPr>
                <w:i/>
                <w:iCs/>
              </w:rPr>
              <w:t xml:space="preserve">ou </w:t>
            </w:r>
            <w:r w:rsidRPr="00994834">
              <w:rPr>
                <w:b/>
                <w:bCs/>
              </w:rPr>
              <w:t>exclui</w:t>
            </w:r>
            <w:r w:rsidRPr="00994834">
              <w:t xml:space="preserve">] </w:t>
            </w:r>
            <w:r w:rsidRPr="00994834">
              <w:rPr>
                <w:b/>
                <w:bCs/>
              </w:rPr>
              <w:t>os impostos indiretos locais.</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b/>
                <w:color w:val="FF0000"/>
              </w:rPr>
            </w:pPr>
            <w:r w:rsidRPr="00994834">
              <w:rPr>
                <w:b/>
                <w:bCs/>
              </w:rPr>
              <w:t xml:space="preserve">Quaisquer impostos indiretos locais incidentes neste Contrato para os Serviços fornecidos pelo Consultor deverão </w:t>
            </w:r>
            <w:r w:rsidRPr="00994834">
              <w:rPr>
                <w:i/>
                <w:iCs/>
              </w:rPr>
              <w:t>[inserir conforme o caso: “</w:t>
            </w:r>
            <w:r w:rsidRPr="00994834">
              <w:rPr>
                <w:b/>
                <w:bCs/>
              </w:rPr>
              <w:t>ser pagos</w:t>
            </w:r>
            <w:r w:rsidRPr="00994834">
              <w:rPr>
                <w:i/>
                <w:iCs/>
              </w:rPr>
              <w:t xml:space="preserve"> ou “</w:t>
            </w:r>
            <w:r w:rsidRPr="00994834">
              <w:rPr>
                <w:b/>
                <w:bCs/>
              </w:rPr>
              <w:t>ser reembolsados</w:t>
            </w:r>
            <w:r w:rsidRPr="00994834">
              <w:rPr>
                <w:i/>
                <w:iCs/>
              </w:rPr>
              <w:t>”]</w:t>
            </w:r>
            <w:r w:rsidRPr="00994834">
              <w:rPr>
                <w:b/>
                <w:bCs/>
              </w:rPr>
              <w:t xml:space="preserve"> pelo Cliente </w:t>
            </w:r>
            <w:r w:rsidRPr="00994834">
              <w:rPr>
                <w:i/>
                <w:iCs/>
              </w:rPr>
              <w:t xml:space="preserve">[inserir conforme o caso: </w:t>
            </w:r>
            <w:r w:rsidRPr="00994834">
              <w:rPr>
                <w:b/>
                <w:bCs/>
              </w:rPr>
              <w:t>“em favor</w:t>
            </w:r>
            <w:r w:rsidRPr="00994834">
              <w:rPr>
                <w:b/>
                <w:bCs/>
                <w:i/>
                <w:iCs/>
              </w:rPr>
              <w:t>“</w:t>
            </w:r>
            <w:r w:rsidRPr="00994834">
              <w:rPr>
                <w:b/>
                <w:bCs/>
                <w:color w:val="1F497D" w:themeColor="text2"/>
              </w:rPr>
              <w:t xml:space="preserve"> </w:t>
            </w:r>
            <w:r w:rsidRPr="00994834">
              <w:rPr>
                <w:b/>
                <w:bCs/>
              </w:rPr>
              <w:t xml:space="preserve">ou </w:t>
            </w:r>
            <w:r w:rsidRPr="00994834">
              <w:rPr>
                <w:b/>
                <w:bCs/>
                <w:i/>
                <w:iCs/>
              </w:rPr>
              <w:t>“</w:t>
            </w:r>
            <w:r w:rsidRPr="00994834">
              <w:rPr>
                <w:b/>
                <w:bCs/>
              </w:rPr>
              <w:t>para</w:t>
            </w:r>
            <w:r w:rsidRPr="00994834">
              <w:rPr>
                <w:b/>
                <w:bCs/>
                <w:i/>
                <w:iCs/>
              </w:rPr>
              <w:t>”</w:t>
            </w:r>
            <w:r w:rsidRPr="00994834">
              <w:rPr>
                <w:i/>
                <w:iCs/>
              </w:rPr>
              <w:t>]</w:t>
            </w:r>
            <w:r w:rsidRPr="00994834">
              <w:rPr>
                <w:color w:val="1F497D" w:themeColor="text2"/>
              </w:rPr>
              <w:t xml:space="preserve"> </w:t>
            </w:r>
            <w:r w:rsidRPr="00994834">
              <w:rPr>
                <w:b/>
                <w:bCs/>
              </w:rPr>
              <w:t>o Consultor.</w:t>
            </w:r>
            <w:r w:rsidRPr="00994834">
              <w:rPr>
                <w:b/>
                <w:bCs/>
                <w:color w:val="FF0000"/>
              </w:rPr>
              <w:t xml:space="preserve"> </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b/>
                <w:color w:val="FF0000"/>
              </w:rPr>
            </w:pPr>
            <w:r w:rsidRPr="00994834">
              <w:rPr>
                <w:b/>
                <w:bCs/>
              </w:rPr>
              <w:t xml:space="preserve">O montante de tais impostos é ____________________ </w:t>
            </w:r>
            <w:r w:rsidRPr="00994834">
              <w:rPr>
                <w:i/>
                <w:iCs/>
              </w:rPr>
              <w:t>[inserir o montante finalizado nas negociações do Contrato com base nas estimativas fornecidas pelo Consultor no Formulário FIN-2 da Proposta Financeira do Consultor.]</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42.3</w:t>
            </w:r>
          </w:p>
        </w:tc>
        <w:tc>
          <w:tcPr>
            <w:tcW w:w="7020" w:type="dxa"/>
            <w:tcMar>
              <w:top w:w="85" w:type="dxa"/>
              <w:bottom w:w="142" w:type="dxa"/>
              <w:right w:w="170" w:type="dxa"/>
            </w:tcMar>
          </w:tcPr>
          <w:p w:rsidR="00C637B9" w:rsidRPr="00994834" w:rsidRDefault="00C637B9" w:rsidP="00C637B9">
            <w:pPr>
              <w:numPr>
                <w:ilvl w:val="12"/>
                <w:numId w:val="0"/>
              </w:numPr>
              <w:ind w:right="-72"/>
              <w:jc w:val="both"/>
              <w:rPr>
                <w:b/>
              </w:rPr>
            </w:pPr>
            <w:r w:rsidRPr="00994834">
              <w:rPr>
                <w:b/>
                <w:bCs/>
              </w:rPr>
              <w:t xml:space="preserve">Ajuste de preço sobre a remuneração …………….. </w:t>
            </w:r>
            <w:r w:rsidRPr="00994834">
              <w:rPr>
                <w:b/>
                <w:bCs/>
                <w:i/>
                <w:iCs/>
              </w:rPr>
              <w:t>[</w:t>
            </w:r>
            <w:r w:rsidRPr="00994834">
              <w:rPr>
                <w:i/>
                <w:iCs/>
              </w:rPr>
              <w:t>inserir</w:t>
            </w:r>
            <w:r w:rsidRPr="00994834">
              <w:rPr>
                <w:b/>
                <w:bCs/>
                <w:i/>
                <w:iCs/>
              </w:rPr>
              <w:t xml:space="preserve"> </w:t>
            </w:r>
            <w:r w:rsidRPr="00994834">
              <w:rPr>
                <w:b/>
                <w:bCs/>
              </w:rPr>
              <w:t xml:space="preserve">“se aplica" </w:t>
            </w:r>
            <w:r w:rsidRPr="00994834">
              <w:rPr>
                <w:i/>
                <w:iCs/>
              </w:rPr>
              <w:t>ou</w:t>
            </w:r>
            <w:r w:rsidRPr="00994834">
              <w:rPr>
                <w:b/>
                <w:bCs/>
              </w:rPr>
              <w:t xml:space="preserve"> "não se aplica”</w:t>
            </w:r>
            <w:r w:rsidRPr="00994834">
              <w:rPr>
                <w:b/>
                <w:bCs/>
                <w:i/>
                <w:iCs/>
              </w:rPr>
              <w:t>]</w:t>
            </w:r>
          </w:p>
          <w:p w:rsidR="00C637B9" w:rsidRPr="00994834" w:rsidRDefault="00C637B9" w:rsidP="00C637B9">
            <w:pPr>
              <w:numPr>
                <w:ilvl w:val="12"/>
                <w:numId w:val="0"/>
              </w:numPr>
              <w:ind w:right="-72"/>
              <w:jc w:val="both"/>
              <w:rPr>
                <w:i/>
                <w:color w:val="1F497D" w:themeColor="text2"/>
              </w:rPr>
            </w:pPr>
          </w:p>
          <w:p w:rsidR="00C637B9" w:rsidRPr="00994834" w:rsidRDefault="00C637B9" w:rsidP="00C637B9">
            <w:pPr>
              <w:numPr>
                <w:ilvl w:val="12"/>
                <w:numId w:val="0"/>
              </w:numPr>
              <w:ind w:right="-72"/>
              <w:jc w:val="both"/>
              <w:rPr>
                <w:i/>
              </w:rPr>
            </w:pPr>
            <w:r w:rsidRPr="00994834">
              <w:rPr>
                <w:i/>
                <w:iCs/>
              </w:rPr>
              <w:t xml:space="preserve">[Se o Contrato tiver duração inferior a 18 meses, o ajuste de preços não se aplica. </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i/>
              </w:rPr>
            </w:pPr>
            <w:r w:rsidRPr="00994834">
              <w:rPr>
                <w:i/>
                <w:iCs/>
              </w:rPr>
              <w:t xml:space="preserve">Se o Contrato tiver duração superior a 18 meses, deverá ser incluída aqui uma disposição acerca do ajuste de preços sobre a remuneração em termos de inflação estrangeira e/ou local.  </w:t>
            </w:r>
            <w:r w:rsidRPr="00994834">
              <w:t xml:space="preserve">  </w:t>
            </w:r>
            <w:r w:rsidRPr="00994834">
              <w:rPr>
                <w:i/>
                <w:iCs/>
              </w:rPr>
              <w:t>O ajuste deverá ser feito a cada 12 meses após a data de início da vigência do contrato relativamente à remuneração na moeda estrangeira e – exceto se a inflação for muito alta no país do Cliente, caso em que ajustes mais frequentes deverão ser previstos – nos mesmos intervalos para a remuneração em moeda local. A remuneração em moeda estrangeira deve ser ajustada com o uso do índice relevante para salários no país da respectiva moeda estrangeira (que normalmente é o país do Consultor) e a remuneração em moeda local com o uso do índice correspondente para o país do Cliente. Um exemplo de disposição é fornecido a seguir para fins de orientação:</w:t>
            </w:r>
          </w:p>
          <w:p w:rsidR="00C637B9" w:rsidRPr="00994834" w:rsidRDefault="00C637B9" w:rsidP="00C637B9">
            <w:pPr>
              <w:numPr>
                <w:ilvl w:val="12"/>
                <w:numId w:val="0"/>
              </w:numPr>
              <w:ind w:right="-72"/>
              <w:jc w:val="both"/>
              <w:rPr>
                <w:b/>
                <w:bCs/>
              </w:rPr>
            </w:pPr>
          </w:p>
          <w:p w:rsidR="00C637B9" w:rsidRPr="00994834" w:rsidRDefault="00C637B9" w:rsidP="00C637B9">
            <w:pPr>
              <w:numPr>
                <w:ilvl w:val="12"/>
                <w:numId w:val="0"/>
              </w:numPr>
              <w:ind w:right="-72"/>
              <w:jc w:val="both"/>
            </w:pPr>
            <w:r w:rsidRPr="00994834">
              <w:t xml:space="preserve">Os pagamentos a título de remuneração feitos em moeda [estrangeira </w:t>
            </w:r>
            <w:r w:rsidRPr="00994834">
              <w:rPr>
                <w:i/>
                <w:iCs/>
              </w:rPr>
              <w:t xml:space="preserve">e/ou </w:t>
            </w:r>
            <w:r w:rsidRPr="00994834">
              <w:t>local] deverão ser ajustados da seguinte forma:</w:t>
            </w:r>
          </w:p>
          <w:p w:rsidR="00C637B9" w:rsidRPr="00994834" w:rsidRDefault="00C637B9" w:rsidP="00C637B9">
            <w:pPr>
              <w:numPr>
                <w:ilvl w:val="12"/>
                <w:numId w:val="0"/>
              </w:numPr>
              <w:tabs>
                <w:tab w:val="left" w:pos="540"/>
              </w:tabs>
              <w:ind w:left="540" w:right="-72" w:hanging="540"/>
              <w:jc w:val="both"/>
              <w:rPr>
                <w:sz w:val="20"/>
              </w:rPr>
            </w:pPr>
          </w:p>
          <w:p w:rsidR="00C637B9" w:rsidRPr="00994834" w:rsidRDefault="00C637B9" w:rsidP="00C637B9">
            <w:pPr>
              <w:numPr>
                <w:ilvl w:val="12"/>
                <w:numId w:val="0"/>
              </w:numPr>
              <w:tabs>
                <w:tab w:val="left" w:pos="540"/>
              </w:tabs>
              <w:ind w:left="540" w:right="-72" w:hanging="540"/>
              <w:jc w:val="both"/>
            </w:pPr>
            <w:r w:rsidRPr="00994834">
              <w:t>(1)</w:t>
            </w:r>
            <w:r w:rsidRPr="00994834">
              <w:tab/>
              <w:t xml:space="preserve">A remuneração paga em moeda estrangeira, com base nas taxas definidas no </w:t>
            </w:r>
            <w:r w:rsidRPr="00994834">
              <w:rPr>
                <w:b/>
                <w:bCs/>
              </w:rPr>
              <w:t>Apêndice C</w:t>
            </w:r>
            <w:r w:rsidRPr="00994834">
              <w:t>, deverá ser ajustada a cada 12 meses (e, na primeira vez, com efeito sobre a remuneração auferida no 13º mês corrido após a data de início da vigência do Contrato) com aplicação da seguinte fórmula:</w:t>
            </w:r>
          </w:p>
          <w:p w:rsidR="00C637B9" w:rsidRPr="00994834" w:rsidRDefault="00C637B9" w:rsidP="00C637B9">
            <w:pPr>
              <w:numPr>
                <w:ilvl w:val="12"/>
                <w:numId w:val="0"/>
              </w:numPr>
              <w:ind w:left="540" w:right="-72"/>
              <w:jc w:val="both"/>
              <w:rPr>
                <w:sz w:val="20"/>
              </w:rPr>
            </w:pPr>
          </w:p>
          <w:p w:rsidR="00C637B9" w:rsidRPr="00994834" w:rsidRDefault="00C637B9" w:rsidP="00C637B9">
            <w:pPr>
              <w:numPr>
                <w:ilvl w:val="12"/>
                <w:numId w:val="0"/>
              </w:numPr>
              <w:ind w:left="540" w:right="-72"/>
              <w:jc w:val="both"/>
            </w:pPr>
            <w:r w:rsidRPr="00994834">
              <w:rPr>
                <w:position w:val="-26"/>
                <w:sz w:val="20"/>
              </w:rPr>
              <w:object w:dxaOrig="1287" w:dyaOrig="653">
                <v:shape id="_x0000_i1028" type="#_x0000_t75" style="width:64.5pt;height:32.75pt" o:ole="">
                  <v:imagedata r:id="rId95" o:title=""/>
                </v:shape>
                <o:OLEObject Type="Embed" ProgID="Equation.3" ShapeID="_x0000_i1028" DrawAspect="Content" ObjectID="_1596292247" r:id="rId96"/>
              </w:object>
            </w:r>
            <w:r w:rsidRPr="00994834">
              <w:t xml:space="preserve">       {ou  </w:t>
            </w:r>
            <w:r w:rsidRPr="00994834">
              <w:rPr>
                <w:position w:val="-26"/>
                <w:sz w:val="20"/>
              </w:rPr>
              <w:object w:dxaOrig="2400" w:dyaOrig="653">
                <v:shape id="_x0000_i1029" type="#_x0000_t75" style="width:119.7pt;height:32.75pt" o:ole="">
                  <v:imagedata r:id="rId97" o:title=""/>
                </v:shape>
                <o:OLEObject Type="Embed" ProgID="Equation.3" ShapeID="_x0000_i1029" DrawAspect="Content" ObjectID="_1596292248" r:id="rId98"/>
              </w:object>
            </w:r>
            <w:r w:rsidRPr="00994834">
              <w:t>}</w:t>
            </w:r>
          </w:p>
          <w:p w:rsidR="00C637B9" w:rsidRPr="00994834" w:rsidRDefault="00C637B9" w:rsidP="00C637B9">
            <w:pPr>
              <w:numPr>
                <w:ilvl w:val="12"/>
                <w:numId w:val="0"/>
              </w:numPr>
              <w:ind w:left="540" w:right="-72"/>
              <w:jc w:val="both"/>
              <w:rPr>
                <w:sz w:val="20"/>
              </w:rPr>
            </w:pPr>
          </w:p>
          <w:p w:rsidR="00C637B9" w:rsidRPr="00994834" w:rsidRDefault="00C637B9" w:rsidP="00C637B9">
            <w:pPr>
              <w:numPr>
                <w:ilvl w:val="12"/>
                <w:numId w:val="0"/>
              </w:numPr>
              <w:ind w:left="540" w:right="-72"/>
              <w:jc w:val="both"/>
            </w:pPr>
            <w:r w:rsidRPr="00994834">
              <w:t xml:space="preserve">em que </w:t>
            </w:r>
          </w:p>
          <w:p w:rsidR="00C637B9" w:rsidRPr="00994834" w:rsidRDefault="00C637B9" w:rsidP="00C637B9">
            <w:pPr>
              <w:numPr>
                <w:ilvl w:val="12"/>
                <w:numId w:val="0"/>
              </w:numPr>
              <w:ind w:left="720" w:right="-72"/>
              <w:jc w:val="both"/>
            </w:pPr>
            <w:r w:rsidRPr="00994834">
              <w:rPr>
                <w:i/>
                <w:iCs/>
              </w:rPr>
              <w:t>R</w:t>
            </w:r>
            <w:r w:rsidRPr="00994834">
              <w:rPr>
                <w:i/>
                <w:iCs/>
                <w:vertAlign w:val="subscript"/>
              </w:rPr>
              <w:t>f</w:t>
            </w:r>
            <w:r w:rsidRPr="00994834">
              <w:t xml:space="preserve"> é a remuneração ajustada; </w:t>
            </w:r>
          </w:p>
          <w:p w:rsidR="00C637B9" w:rsidRPr="00994834" w:rsidRDefault="00C637B9" w:rsidP="00C637B9">
            <w:pPr>
              <w:numPr>
                <w:ilvl w:val="12"/>
                <w:numId w:val="0"/>
              </w:numPr>
              <w:ind w:left="720" w:right="-72"/>
              <w:jc w:val="both"/>
            </w:pPr>
            <w:r w:rsidRPr="00994834">
              <w:rPr>
                <w:i/>
                <w:iCs/>
              </w:rPr>
              <w:t>R</w:t>
            </w:r>
            <w:r w:rsidRPr="00994834">
              <w:rPr>
                <w:i/>
                <w:iCs/>
                <w:vertAlign w:val="subscript"/>
              </w:rPr>
              <w:t>fo</w:t>
            </w:r>
            <w:r w:rsidRPr="00994834">
              <w:t xml:space="preserve"> é a remuneração devida com base nas tarifas de remuneração (</w:t>
            </w:r>
            <w:r w:rsidRPr="00994834">
              <w:rPr>
                <w:b/>
                <w:bCs/>
              </w:rPr>
              <w:t>Apêndice C</w:t>
            </w:r>
            <w:r w:rsidRPr="00994834">
              <w:t>) em moeda estrangeira;</w:t>
            </w:r>
          </w:p>
          <w:p w:rsidR="00C637B9" w:rsidRPr="00994834" w:rsidRDefault="00C637B9" w:rsidP="00C637B9">
            <w:pPr>
              <w:numPr>
                <w:ilvl w:val="12"/>
                <w:numId w:val="0"/>
              </w:numPr>
              <w:ind w:left="720" w:right="-72"/>
              <w:jc w:val="both"/>
            </w:pPr>
            <w:r w:rsidRPr="00994834">
              <w:rPr>
                <w:i/>
                <w:iCs/>
              </w:rPr>
              <w:t>I</w:t>
            </w:r>
            <w:r w:rsidRPr="00994834">
              <w:rPr>
                <w:i/>
                <w:iCs/>
                <w:vertAlign w:val="subscript"/>
              </w:rPr>
              <w:t>f</w:t>
            </w:r>
            <w:r w:rsidRPr="00994834">
              <w:t xml:space="preserve"> é o índice salarial oficial no país da moeda estrangeira referente ao primeiro mês ao qual o ajuste deve ser aplicado; e </w:t>
            </w:r>
          </w:p>
          <w:p w:rsidR="00C637B9" w:rsidRPr="00994834" w:rsidRDefault="00C637B9" w:rsidP="00C637B9">
            <w:pPr>
              <w:numPr>
                <w:ilvl w:val="12"/>
                <w:numId w:val="0"/>
              </w:numPr>
              <w:ind w:left="720" w:right="-72"/>
              <w:jc w:val="both"/>
            </w:pPr>
            <w:r w:rsidRPr="00994834">
              <w:rPr>
                <w:i/>
                <w:iCs/>
              </w:rPr>
              <w:t>I</w:t>
            </w:r>
            <w:r w:rsidRPr="00994834">
              <w:rPr>
                <w:i/>
                <w:iCs/>
                <w:vertAlign w:val="subscript"/>
              </w:rPr>
              <w:t>fo</w:t>
            </w:r>
            <w:r w:rsidRPr="00994834">
              <w:t xml:space="preserve"> é o índice salarial oficial no país da moeda estrangeira referente ao mês da data de início da vigência do Contrato.</w:t>
            </w:r>
          </w:p>
          <w:p w:rsidR="00C637B9" w:rsidRPr="00994834" w:rsidRDefault="00C637B9" w:rsidP="00C637B9">
            <w:pPr>
              <w:numPr>
                <w:ilvl w:val="12"/>
                <w:numId w:val="0"/>
              </w:numPr>
              <w:ind w:left="540" w:right="-72"/>
              <w:jc w:val="both"/>
              <w:rPr>
                <w:sz w:val="20"/>
              </w:rPr>
            </w:pPr>
          </w:p>
          <w:p w:rsidR="00C637B9" w:rsidRPr="00994834" w:rsidRDefault="00C637B9" w:rsidP="00C637B9">
            <w:pPr>
              <w:tabs>
                <w:tab w:val="left" w:pos="540"/>
              </w:tabs>
              <w:ind w:left="540" w:hanging="540"/>
            </w:pPr>
            <w:r w:rsidRPr="00994834">
              <w:t xml:space="preserve">        O Consultor deverá especificar aqui o nome, instituição de origem e qualquer característica de identificação necessária do índice salarial oficial correspondentes a </w:t>
            </w:r>
            <w:r w:rsidRPr="00994834">
              <w:rPr>
                <w:i/>
                <w:iCs/>
              </w:rPr>
              <w:t>I</w:t>
            </w:r>
            <w:r w:rsidRPr="00994834">
              <w:rPr>
                <w:i/>
                <w:iCs/>
                <w:vertAlign w:val="subscript"/>
              </w:rPr>
              <w:t>f</w:t>
            </w:r>
            <w:r w:rsidRPr="00994834">
              <w:t xml:space="preserve"> e </w:t>
            </w:r>
            <w:r w:rsidRPr="00994834">
              <w:rPr>
                <w:i/>
                <w:iCs/>
              </w:rPr>
              <w:t>I</w:t>
            </w:r>
            <w:r w:rsidRPr="00994834">
              <w:rPr>
                <w:i/>
                <w:iCs/>
                <w:vertAlign w:val="subscript"/>
              </w:rPr>
              <w:t>fo</w:t>
            </w:r>
            <w:r w:rsidRPr="00994834">
              <w:rPr>
                <w:i/>
                <w:iCs/>
              </w:rPr>
              <w:t xml:space="preserve"> </w:t>
            </w:r>
            <w:r w:rsidRPr="00994834">
              <w:t>na fórmula de ajuste para a remuneração paga em moeda estrangeira: [</w:t>
            </w:r>
            <w:r w:rsidRPr="00994834">
              <w:rPr>
                <w:i/>
                <w:iCs/>
              </w:rPr>
              <w:t>Inserir nome, instituição de origem e qualquer característica de identificação necessária do índice para moeda estrangeira, como, por exemplo,</w:t>
            </w:r>
            <w:r w:rsidRPr="00994834">
              <w:t xml:space="preserve"> </w:t>
            </w:r>
            <w:r w:rsidRPr="00994834">
              <w:rPr>
                <w:i/>
                <w:iCs/>
              </w:rPr>
              <w:t>“Índice de Preços a todos os Consumidores Urbanos (IPC-U), sem ajuste sazonal; Departamento do Trabalho dos Estados Unidos, Escritório de Estatísticas Trabalhistas</w:t>
            </w:r>
            <w:r w:rsidRPr="00994834">
              <w:t>]</w:t>
            </w:r>
          </w:p>
          <w:p w:rsidR="00C637B9" w:rsidRPr="00994834" w:rsidRDefault="00C637B9" w:rsidP="00C637B9">
            <w:pPr>
              <w:tabs>
                <w:tab w:val="left" w:pos="540"/>
              </w:tabs>
              <w:ind w:left="540" w:hanging="540"/>
            </w:pPr>
          </w:p>
          <w:p w:rsidR="00C637B9" w:rsidRPr="00994834" w:rsidRDefault="00C637B9" w:rsidP="00C637B9">
            <w:pPr>
              <w:numPr>
                <w:ilvl w:val="12"/>
                <w:numId w:val="0"/>
              </w:numPr>
              <w:tabs>
                <w:tab w:val="left" w:pos="540"/>
              </w:tabs>
              <w:ind w:left="540" w:right="-72" w:hanging="540"/>
              <w:jc w:val="both"/>
            </w:pPr>
            <w:r w:rsidRPr="00994834">
              <w:t>(2)</w:t>
            </w:r>
            <w:r w:rsidRPr="00994834">
              <w:tab/>
              <w:t xml:space="preserve">A remuneração paga em moeda local conforme as taxas definidas no </w:t>
            </w:r>
            <w:r w:rsidRPr="00994834">
              <w:rPr>
                <w:b/>
                <w:bCs/>
              </w:rPr>
              <w:t>Apêndice D</w:t>
            </w:r>
            <w:r w:rsidRPr="00994834">
              <w:t xml:space="preserve"> deverá ser ajustada a cada </w:t>
            </w:r>
            <w:r w:rsidRPr="00994834">
              <w:rPr>
                <w:i/>
                <w:iCs/>
              </w:rPr>
              <w:t>[inserir número]</w:t>
            </w:r>
            <w:r w:rsidRPr="00994834">
              <w:t xml:space="preserve"> meses (e, na primeira vez, com efeito sobre a remuneração auferida no </w:t>
            </w:r>
            <w:r w:rsidRPr="00994834">
              <w:rPr>
                <w:i/>
                <w:iCs/>
              </w:rPr>
              <w:t>[inserir número ordinal]</w:t>
            </w:r>
            <w:r w:rsidRPr="00994834">
              <w:t xml:space="preserve"> mês corrido após a data de início da vigência do Contrato), com aplicação da seguinte fórmula:</w:t>
            </w:r>
          </w:p>
          <w:p w:rsidR="00C637B9" w:rsidRPr="00994834" w:rsidRDefault="00C637B9" w:rsidP="00C637B9">
            <w:pPr>
              <w:numPr>
                <w:ilvl w:val="12"/>
                <w:numId w:val="0"/>
              </w:numPr>
              <w:tabs>
                <w:tab w:val="left" w:pos="540"/>
              </w:tabs>
              <w:ind w:left="540" w:right="-72" w:hanging="540"/>
              <w:jc w:val="both"/>
              <w:rPr>
                <w:sz w:val="20"/>
              </w:rPr>
            </w:pPr>
          </w:p>
          <w:p w:rsidR="00C637B9" w:rsidRPr="00994834" w:rsidRDefault="00C637B9" w:rsidP="00C637B9">
            <w:pPr>
              <w:numPr>
                <w:ilvl w:val="12"/>
                <w:numId w:val="0"/>
              </w:numPr>
              <w:ind w:left="540" w:right="-72"/>
              <w:jc w:val="both"/>
              <w:rPr>
                <w:sz w:val="28"/>
              </w:rPr>
            </w:pPr>
            <w:r w:rsidRPr="00994834">
              <w:rPr>
                <w:position w:val="-24"/>
              </w:rPr>
              <w:object w:dxaOrig="1247" w:dyaOrig="613">
                <v:shape id="_x0000_i1030" type="#_x0000_t75" style="width:62.65pt;height:30.85pt" o:ole="">
                  <v:imagedata r:id="rId99" o:title=""/>
                </v:shape>
                <o:OLEObject Type="Embed" ProgID="Equation.3" ShapeID="_x0000_i1030" DrawAspect="Content" ObjectID="_1596292249" r:id="rId100"/>
              </w:object>
            </w:r>
            <w:r w:rsidRPr="00994834">
              <w:t xml:space="preserve">       {ou     </w:t>
            </w:r>
            <w:r w:rsidRPr="00994834">
              <w:rPr>
                <w:position w:val="-24"/>
              </w:rPr>
              <w:object w:dxaOrig="2360" w:dyaOrig="613">
                <v:shape id="_x0000_i1031" type="#_x0000_t75" style="width:117.8pt;height:30.85pt" o:ole="">
                  <v:imagedata r:id="rId101" o:title=""/>
                </v:shape>
                <o:OLEObject Type="Embed" ProgID="Equation.3" ShapeID="_x0000_i1031" DrawAspect="Content" ObjectID="_1596292250" r:id="rId102"/>
              </w:object>
            </w:r>
            <w:r w:rsidRPr="00994834">
              <w:t>}</w:t>
            </w:r>
          </w:p>
          <w:p w:rsidR="00C637B9" w:rsidRPr="00994834" w:rsidRDefault="00C637B9" w:rsidP="00C637B9">
            <w:pPr>
              <w:numPr>
                <w:ilvl w:val="12"/>
                <w:numId w:val="0"/>
              </w:numPr>
              <w:ind w:left="540" w:right="-72"/>
              <w:jc w:val="both"/>
              <w:rPr>
                <w:sz w:val="20"/>
              </w:rPr>
            </w:pPr>
          </w:p>
          <w:p w:rsidR="00C637B9" w:rsidRPr="00994834" w:rsidRDefault="00C637B9" w:rsidP="00C637B9">
            <w:pPr>
              <w:numPr>
                <w:ilvl w:val="12"/>
                <w:numId w:val="0"/>
              </w:numPr>
              <w:ind w:left="540" w:right="-72"/>
              <w:jc w:val="both"/>
            </w:pPr>
            <w:r w:rsidRPr="00994834">
              <w:t xml:space="preserve">em que </w:t>
            </w:r>
          </w:p>
          <w:p w:rsidR="00C637B9" w:rsidRPr="00994834" w:rsidRDefault="00C637B9" w:rsidP="00C637B9">
            <w:pPr>
              <w:numPr>
                <w:ilvl w:val="12"/>
                <w:numId w:val="0"/>
              </w:numPr>
              <w:ind w:left="720" w:right="-72"/>
              <w:jc w:val="both"/>
            </w:pPr>
            <w:r w:rsidRPr="00994834">
              <w:rPr>
                <w:i/>
                <w:iCs/>
              </w:rPr>
              <w:t>R</w:t>
            </w:r>
            <w:r w:rsidRPr="00994834">
              <w:rPr>
                <w:i/>
                <w:iCs/>
                <w:vertAlign w:val="subscript"/>
              </w:rPr>
              <w:t>l</w:t>
            </w:r>
            <w:r w:rsidRPr="00994834">
              <w:t xml:space="preserve"> é a remuneração ajustada;</w:t>
            </w:r>
          </w:p>
          <w:p w:rsidR="00C637B9" w:rsidRPr="00994834" w:rsidRDefault="00C637B9" w:rsidP="00C637B9">
            <w:pPr>
              <w:numPr>
                <w:ilvl w:val="12"/>
                <w:numId w:val="0"/>
              </w:numPr>
              <w:ind w:left="720" w:right="-72"/>
              <w:jc w:val="both"/>
            </w:pPr>
            <w:r w:rsidRPr="00994834">
              <w:rPr>
                <w:i/>
                <w:iCs/>
              </w:rPr>
              <w:t>R</w:t>
            </w:r>
            <w:r w:rsidRPr="00994834">
              <w:rPr>
                <w:i/>
                <w:iCs/>
                <w:vertAlign w:val="subscript"/>
              </w:rPr>
              <w:t xml:space="preserve">lo </w:t>
            </w:r>
            <w:r w:rsidRPr="00994834">
              <w:t>é a remuneração devida com base nas tarifas de remuneração (</w:t>
            </w:r>
            <w:r w:rsidRPr="00994834">
              <w:rPr>
                <w:b/>
                <w:bCs/>
              </w:rPr>
              <w:t>Apêndice D</w:t>
            </w:r>
            <w:r w:rsidRPr="00994834">
              <w:t>) em moeda local;</w:t>
            </w:r>
          </w:p>
          <w:p w:rsidR="00C637B9" w:rsidRPr="00994834" w:rsidRDefault="00C637B9" w:rsidP="00C637B9">
            <w:pPr>
              <w:numPr>
                <w:ilvl w:val="12"/>
                <w:numId w:val="0"/>
              </w:numPr>
              <w:ind w:left="720" w:right="-72"/>
              <w:jc w:val="both"/>
            </w:pPr>
            <w:r w:rsidRPr="00994834">
              <w:rPr>
                <w:i/>
                <w:iCs/>
              </w:rPr>
              <w:t>I</w:t>
            </w:r>
            <w:r w:rsidRPr="00994834">
              <w:rPr>
                <w:i/>
                <w:iCs/>
                <w:vertAlign w:val="subscript"/>
              </w:rPr>
              <w:t>l</w:t>
            </w:r>
            <w:r w:rsidRPr="00994834">
              <w:t xml:space="preserve"> é o índice salarial oficial no País do cliente referente ao primeiro mês ao qual o ajuste deve ser aplicado</w:t>
            </w:r>
            <w:r w:rsidRPr="00994834">
              <w:rPr>
                <w:i/>
                <w:iCs/>
              </w:rPr>
              <w:t xml:space="preserve">; </w:t>
            </w:r>
            <w:r w:rsidRPr="00994834">
              <w:t>e</w:t>
            </w:r>
          </w:p>
          <w:p w:rsidR="00C637B9" w:rsidRPr="00994834" w:rsidRDefault="00C637B9" w:rsidP="00C637B9">
            <w:pPr>
              <w:numPr>
                <w:ilvl w:val="12"/>
                <w:numId w:val="0"/>
              </w:numPr>
              <w:ind w:left="720" w:right="-72"/>
              <w:jc w:val="both"/>
              <w:rPr>
                <w:b/>
                <w:bCs/>
              </w:rPr>
            </w:pPr>
            <w:r w:rsidRPr="00994834">
              <w:rPr>
                <w:i/>
                <w:iCs/>
              </w:rPr>
              <w:t>I</w:t>
            </w:r>
            <w:r w:rsidRPr="00994834">
              <w:rPr>
                <w:i/>
                <w:iCs/>
                <w:vertAlign w:val="subscript"/>
              </w:rPr>
              <w:t>lo</w:t>
            </w:r>
            <w:r w:rsidRPr="00994834">
              <w:t xml:space="preserve"> é o índice salarial oficial no País do Cliente referente ao mês da data de início da vigência do Contrato</w:t>
            </w:r>
            <w:r w:rsidRPr="00994834">
              <w:rPr>
                <w:i/>
                <w:iCs/>
              </w:rPr>
              <w:t>.</w:t>
            </w:r>
          </w:p>
          <w:p w:rsidR="00C637B9" w:rsidRPr="00994834" w:rsidRDefault="00C637B9" w:rsidP="00C637B9">
            <w:pPr>
              <w:numPr>
                <w:ilvl w:val="12"/>
                <w:numId w:val="0"/>
              </w:numPr>
              <w:ind w:left="720" w:right="-72"/>
              <w:jc w:val="both"/>
              <w:rPr>
                <w:b/>
                <w:i/>
              </w:rPr>
            </w:pPr>
            <w:r w:rsidRPr="00994834">
              <w:rPr>
                <w:b/>
                <w:bCs/>
                <w:i/>
                <w:iCs/>
              </w:rPr>
              <w:t xml:space="preserve"> </w:t>
            </w:r>
          </w:p>
          <w:p w:rsidR="00C637B9" w:rsidRPr="00994834" w:rsidRDefault="00C637B9" w:rsidP="00C637B9">
            <w:pPr>
              <w:tabs>
                <w:tab w:val="left" w:pos="540"/>
              </w:tabs>
              <w:ind w:left="540" w:hanging="540"/>
            </w:pPr>
            <w:r w:rsidRPr="00994834">
              <w:t xml:space="preserve">        O Cliente deverá especificar aqui o nome, instituição de origem e qualquer característica de identificação necessária do índice salarial oficial correspondentes a </w:t>
            </w:r>
            <w:r w:rsidRPr="00994834">
              <w:rPr>
                <w:i/>
                <w:iCs/>
              </w:rPr>
              <w:t>I</w:t>
            </w:r>
            <w:r w:rsidRPr="00994834">
              <w:rPr>
                <w:i/>
                <w:iCs/>
                <w:vertAlign w:val="subscript"/>
              </w:rPr>
              <w:t>l</w:t>
            </w:r>
            <w:r w:rsidRPr="00994834">
              <w:t xml:space="preserve"> e </w:t>
            </w:r>
            <w:r w:rsidRPr="00994834">
              <w:rPr>
                <w:i/>
                <w:iCs/>
              </w:rPr>
              <w:t>I</w:t>
            </w:r>
            <w:r w:rsidRPr="00994834">
              <w:rPr>
                <w:i/>
                <w:iCs/>
                <w:vertAlign w:val="subscript"/>
              </w:rPr>
              <w:t>lo</w:t>
            </w:r>
            <w:r w:rsidRPr="00994834">
              <w:t xml:space="preserve"> na fórmula de ajuste para a remuneração paga em moeda local: [</w:t>
            </w:r>
            <w:r w:rsidRPr="00994834">
              <w:rPr>
                <w:i/>
                <w:iCs/>
              </w:rPr>
              <w:t xml:space="preserve">Inserir nome, </w:t>
            </w:r>
            <w:r w:rsidRPr="00994834">
              <w:rPr>
                <w:i/>
                <w:iCs/>
              </w:rPr>
              <w:lastRenderedPageBreak/>
              <w:t>instituição de origem e qualquer característica de identificação necessária do índice para moeda estrangeira</w:t>
            </w:r>
            <w:r w:rsidRPr="00994834">
              <w:t>]</w:t>
            </w:r>
          </w:p>
          <w:p w:rsidR="00C637B9" w:rsidRPr="00994834" w:rsidRDefault="00C637B9" w:rsidP="00C637B9">
            <w:pPr>
              <w:tabs>
                <w:tab w:val="left" w:pos="540"/>
              </w:tabs>
              <w:ind w:left="540" w:hanging="540"/>
            </w:pPr>
          </w:p>
          <w:p w:rsidR="00C637B9" w:rsidRPr="00994834" w:rsidRDefault="00C637B9" w:rsidP="00C637B9">
            <w:pPr>
              <w:numPr>
                <w:ilvl w:val="12"/>
                <w:numId w:val="0"/>
              </w:numPr>
              <w:tabs>
                <w:tab w:val="left" w:pos="470"/>
              </w:tabs>
              <w:ind w:right="-72"/>
              <w:jc w:val="both"/>
              <w:rPr>
                <w:b/>
              </w:rPr>
            </w:pPr>
            <w:r w:rsidRPr="00994834">
              <w:t xml:space="preserve">(3) As parcelas da remuneração pagas em uma moeda que não a moeda do índice salarial oficial empregado na fórmula de ajuste serão ajustadas conforme um fator de correção </w:t>
            </w:r>
            <w:r w:rsidRPr="00994834">
              <w:rPr>
                <w:i/>
                <w:iCs/>
              </w:rPr>
              <w:t>X</w:t>
            </w:r>
            <w:r w:rsidRPr="00994834">
              <w:rPr>
                <w:i/>
                <w:iCs/>
                <w:vertAlign w:val="subscript"/>
              </w:rPr>
              <w:t>0</w:t>
            </w:r>
            <w:r w:rsidRPr="00994834">
              <w:rPr>
                <w:i/>
                <w:iCs/>
              </w:rPr>
              <w:t>/X</w:t>
            </w:r>
            <w:r w:rsidRPr="00994834">
              <w:t xml:space="preserve">.  </w:t>
            </w:r>
            <w:r w:rsidRPr="00994834">
              <w:rPr>
                <w:i/>
                <w:iCs/>
              </w:rPr>
              <w:t>X</w:t>
            </w:r>
            <w:r w:rsidRPr="00994834">
              <w:rPr>
                <w:i/>
                <w:iCs/>
                <w:vertAlign w:val="subscript"/>
              </w:rPr>
              <w:t>0</w:t>
            </w:r>
            <w:r w:rsidRPr="00994834">
              <w:rPr>
                <w:i/>
                <w:iCs/>
              </w:rPr>
              <w:t xml:space="preserve"> </w:t>
            </w:r>
            <w:r w:rsidRPr="00994834">
              <w:t xml:space="preserve">é o número de unidades da moeda do país do índice oficial equivalente a uma unidade da moeda do pagamento na data do início da vigência do Contrato. </w:t>
            </w:r>
            <w:r w:rsidRPr="00994834">
              <w:rPr>
                <w:i/>
                <w:iCs/>
              </w:rPr>
              <w:t>X</w:t>
            </w:r>
            <w:r w:rsidRPr="00994834">
              <w:t xml:space="preserve"> é o número de unidades da moeda do país do índice oficial equivalente a uma unidade da moeda do pagamento no primeiro dia do primeiro mês para o qual o ajuste deve ser aplicado</w:t>
            </w:r>
            <w:r w:rsidRPr="00994834">
              <w:rPr>
                <w:i/>
                <w:iCs/>
              </w:rPr>
              <w:t>.</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43.1 e 43.2</w:t>
            </w:r>
          </w:p>
        </w:tc>
        <w:tc>
          <w:tcPr>
            <w:tcW w:w="7020" w:type="dxa"/>
            <w:tcMar>
              <w:top w:w="85" w:type="dxa"/>
              <w:bottom w:w="142" w:type="dxa"/>
              <w:right w:w="170" w:type="dxa"/>
            </w:tcMar>
          </w:tcPr>
          <w:p w:rsidR="00C637B9" w:rsidRPr="00994834" w:rsidRDefault="00C637B9" w:rsidP="00C637B9">
            <w:pPr>
              <w:spacing w:after="180"/>
              <w:ind w:right="-72"/>
              <w:jc w:val="both"/>
              <w:rPr>
                <w:i/>
              </w:rPr>
            </w:pPr>
            <w:r w:rsidRPr="00994834">
              <w:rPr>
                <w:i/>
                <w:iCs/>
              </w:rPr>
              <w:t>[O Banco deixa a cargo do Cliente decidir se o Consultor (i) deve ficar isento de impostos locais indiretos, ou (ii) deve ser reembolsado pelo Cliente em relação a quaisquer desses impostos que possam precisar pagar (ou que o Cliente pagaria em nome do Consultor]</w:t>
            </w:r>
          </w:p>
          <w:p w:rsidR="00C637B9" w:rsidRPr="00994834" w:rsidRDefault="00C637B9" w:rsidP="00C637B9">
            <w:pPr>
              <w:spacing w:after="180"/>
              <w:ind w:right="-72"/>
              <w:jc w:val="both"/>
              <w:rPr>
                <w:b/>
                <w:i/>
              </w:rPr>
            </w:pPr>
            <w:r w:rsidRPr="00994834">
              <w:rPr>
                <w:b/>
                <w:bCs/>
              </w:rPr>
              <w:t xml:space="preserve">O Cliente garante que </w:t>
            </w:r>
            <w:r w:rsidRPr="00994834">
              <w:rPr>
                <w:i/>
                <w:iCs/>
              </w:rPr>
              <w:t xml:space="preserve">[escolher uma opção aplicável conforme a </w:t>
            </w:r>
            <w:r w:rsidR="000F60C5">
              <w:rPr>
                <w:i/>
                <w:iCs/>
              </w:rPr>
              <w:t>IAC </w:t>
            </w:r>
            <w:r w:rsidR="000F60C5" w:rsidRPr="00994834">
              <w:rPr>
                <w:i/>
                <w:iCs/>
              </w:rPr>
              <w:t>1</w:t>
            </w:r>
            <w:r w:rsidRPr="00994834">
              <w:rPr>
                <w:i/>
                <w:iCs/>
              </w:rPr>
              <w:t>6.3 e o resultado das negociações do Contrato (Formulário FIN-2, parte B “Imposto Local Indireto – Estimativas”):</w:t>
            </w:r>
          </w:p>
          <w:p w:rsidR="00C637B9" w:rsidRPr="00994834" w:rsidRDefault="00C637B9" w:rsidP="00C637B9">
            <w:pPr>
              <w:spacing w:after="180"/>
              <w:ind w:right="-72"/>
              <w:jc w:val="both"/>
              <w:rPr>
                <w:color w:val="1F497D" w:themeColor="text2"/>
              </w:rPr>
            </w:pPr>
            <w:r w:rsidRPr="00994834">
              <w:rPr>
                <w:i/>
                <w:iCs/>
              </w:rPr>
              <w:t xml:space="preserve">Se a </w:t>
            </w:r>
            <w:r w:rsidR="000F60C5">
              <w:rPr>
                <w:i/>
                <w:iCs/>
              </w:rPr>
              <w:t>IAC </w:t>
            </w:r>
            <w:r w:rsidR="000F60C5" w:rsidRPr="00994834">
              <w:rPr>
                <w:i/>
                <w:iCs/>
              </w:rPr>
              <w:t>1</w:t>
            </w:r>
            <w:r w:rsidRPr="00994834">
              <w:rPr>
                <w:i/>
                <w:iCs/>
              </w:rPr>
              <w:t>6.3 indicar uma situação de isenção tributária, incluir o seguinte:</w:t>
            </w:r>
            <w:r w:rsidRPr="00994834">
              <w:rPr>
                <w:color w:val="1F497D" w:themeColor="text2"/>
              </w:rPr>
              <w:t xml:space="preserve"> “</w:t>
            </w:r>
            <w:r w:rsidRPr="00994834">
              <w:rPr>
                <w:b/>
                <w:bCs/>
              </w:rPr>
              <w:t>o Consultor, os Subconsultores e os Especialistas ficarão isentos de</w:t>
            </w:r>
            <w:r w:rsidRPr="00994834">
              <w:rPr>
                <w:color w:val="1F497D" w:themeColor="text2"/>
              </w:rPr>
              <w:t xml:space="preserve">” </w:t>
            </w:r>
          </w:p>
          <w:p w:rsidR="00C637B9" w:rsidRPr="00994834" w:rsidRDefault="00C637B9" w:rsidP="00C637B9">
            <w:pPr>
              <w:spacing w:after="180"/>
              <w:ind w:right="-72"/>
              <w:jc w:val="both"/>
              <w:rPr>
                <w:i/>
              </w:rPr>
            </w:pPr>
            <w:r w:rsidRPr="00994834">
              <w:rPr>
                <w:i/>
                <w:iCs/>
              </w:rPr>
              <w:t>OU</w:t>
            </w:r>
          </w:p>
          <w:p w:rsidR="00C637B9" w:rsidRPr="00994834" w:rsidRDefault="00C637B9" w:rsidP="00C637B9">
            <w:pPr>
              <w:spacing w:after="180"/>
              <w:ind w:right="-72"/>
              <w:jc w:val="both"/>
              <w:rPr>
                <w:i/>
              </w:rPr>
            </w:pPr>
            <w:r w:rsidRPr="00994834">
              <w:rPr>
                <w:i/>
                <w:iCs/>
              </w:rPr>
              <w:t xml:space="preserve">Se a </w:t>
            </w:r>
            <w:r w:rsidR="000F60C5">
              <w:rPr>
                <w:i/>
                <w:iCs/>
              </w:rPr>
              <w:t>IAC </w:t>
            </w:r>
            <w:r w:rsidR="000F60C5" w:rsidRPr="00994834">
              <w:rPr>
                <w:i/>
                <w:iCs/>
              </w:rPr>
              <w:t>1</w:t>
            </w:r>
            <w:r w:rsidRPr="00994834">
              <w:rPr>
                <w:i/>
                <w:iCs/>
              </w:rPr>
              <w:t>6.3 não indicar a isenção e, a depender da definição de o Cliente precisar pagar o imposto retido ou se o Consultor tiver de pagar, incluir o seguinte:</w:t>
            </w:r>
          </w:p>
          <w:p w:rsidR="00C637B9" w:rsidRPr="00994834" w:rsidRDefault="00C637B9" w:rsidP="00C637B9">
            <w:pPr>
              <w:spacing w:after="180"/>
              <w:ind w:right="-72"/>
              <w:jc w:val="both"/>
              <w:rPr>
                <w:i/>
              </w:rPr>
            </w:pPr>
            <w:r w:rsidRPr="00994834">
              <w:t>"o Cliente deverá pagar em nome do Consultor, dos Subconsultores e dos Especialistas</w:t>
            </w:r>
            <w:r w:rsidRPr="00994834">
              <w:rPr>
                <w:i/>
                <w:iCs/>
              </w:rPr>
              <w:t>,</w:t>
            </w:r>
            <w:r w:rsidRPr="00994834">
              <w:t xml:space="preserve">” </w:t>
            </w:r>
            <w:r w:rsidRPr="00994834">
              <w:rPr>
                <w:i/>
                <w:iCs/>
              </w:rPr>
              <w:t xml:space="preserve">OU “ </w:t>
            </w:r>
            <w:r w:rsidRPr="00994834">
              <w:t>o Cliente deverá reembolsar o Consultor, os Subconsultores e os Especialistas</w:t>
            </w:r>
            <w:r w:rsidRPr="00994834">
              <w:rPr>
                <w:i/>
                <w:iCs/>
              </w:rPr>
              <w:t xml:space="preserve">”] </w:t>
            </w:r>
          </w:p>
          <w:p w:rsidR="00C637B9" w:rsidRPr="00994834" w:rsidRDefault="00C637B9" w:rsidP="00C637B9">
            <w:pPr>
              <w:spacing w:after="180"/>
              <w:ind w:right="-72"/>
              <w:jc w:val="both"/>
            </w:pPr>
            <w:r w:rsidRPr="00994834">
              <w:t>quaisquer impostos indiretos, encargos, taxas, tributos e outras obrigações impostas, conforme a legislação aplicável no país do Cliente, incidentes sobre o Consultor, os Subconsultores e os Especialistas em relação a:</w:t>
            </w:r>
          </w:p>
          <w:p w:rsidR="00C637B9" w:rsidRPr="00994834" w:rsidRDefault="00C637B9" w:rsidP="00C637B9">
            <w:pPr>
              <w:tabs>
                <w:tab w:val="left" w:pos="540"/>
              </w:tabs>
              <w:spacing w:after="180"/>
              <w:ind w:left="540" w:right="-72" w:hanging="540"/>
              <w:jc w:val="both"/>
            </w:pPr>
            <w:r w:rsidRPr="00994834">
              <w:t>(a)</w:t>
            </w:r>
            <w:r w:rsidRPr="00994834">
              <w:tab/>
              <w:t>quaisquer pagamentos feitos ao Consultor, Subconsultores e Especialistas (exceto cidadãos do país ou residentes permanentes do país do Cliente), relacionados à execução dos Serviços;</w:t>
            </w:r>
          </w:p>
          <w:p w:rsidR="00C637B9" w:rsidRPr="00994834" w:rsidRDefault="00C637B9" w:rsidP="00C637B9">
            <w:pPr>
              <w:tabs>
                <w:tab w:val="left" w:pos="540"/>
              </w:tabs>
              <w:spacing w:after="180"/>
              <w:ind w:left="540" w:right="-72" w:hanging="540"/>
              <w:jc w:val="both"/>
            </w:pPr>
            <w:r w:rsidRPr="00994834">
              <w:t>(b)</w:t>
            </w:r>
            <w:r w:rsidRPr="00994834">
              <w:tab/>
              <w:t>quaisquer equipamentos, materiais e suprimentos introduzidos no país do Cliente pelo Consultor ou Subconsultores para fins da execução dos Serviços e que, após terem sido introduzidos nesses territórios, serão posteriormente retirados por eles;</w:t>
            </w:r>
          </w:p>
          <w:p w:rsidR="00C637B9" w:rsidRPr="00994834" w:rsidRDefault="00C637B9" w:rsidP="00C637B9">
            <w:pPr>
              <w:tabs>
                <w:tab w:val="left" w:pos="540"/>
              </w:tabs>
              <w:spacing w:after="180"/>
              <w:ind w:left="540" w:right="-72" w:hanging="540"/>
              <w:jc w:val="both"/>
            </w:pPr>
            <w:r w:rsidRPr="00994834">
              <w:lastRenderedPageBreak/>
              <w:t>(c)</w:t>
            </w:r>
            <w:r w:rsidRPr="00994834">
              <w:tab/>
              <w:t>quaisquer equipamentos importados para fins da prestação dos  Serviços  e  pagos  com  os  recursos  financeiros fornecidos pelo Cliente e que são tratados como propriedade do Cliente;</w:t>
            </w:r>
          </w:p>
          <w:p w:rsidR="00C637B9" w:rsidRPr="00994834" w:rsidRDefault="00C637B9" w:rsidP="00C637B9">
            <w:pPr>
              <w:tabs>
                <w:tab w:val="left" w:pos="540"/>
              </w:tabs>
              <w:spacing w:after="180"/>
              <w:ind w:left="540" w:right="-72" w:hanging="540"/>
              <w:jc w:val="both"/>
            </w:pPr>
            <w:r w:rsidRPr="00994834">
              <w:t>(d)</w:t>
            </w:r>
            <w:r w:rsidRPr="00994834">
              <w:tab/>
              <w:t>quaisquer bens introduzidos no país do Cliente pelo Consultor, Subconsultores (se houver) ou pelos Especialistas (exceto cidadãos do país ou residentes permanentes do país do Cliente), ou pelos dependentes elegíveis de tais Especialistas para seu uso pessoal e que serão posteriormente retirados por eles quando de sua saída do país do Cliente, contanto que:</w:t>
            </w:r>
          </w:p>
          <w:p w:rsidR="00C637B9" w:rsidRPr="00994834" w:rsidRDefault="00C637B9" w:rsidP="00C637B9">
            <w:pPr>
              <w:pStyle w:val="ListParagraph"/>
              <w:numPr>
                <w:ilvl w:val="0"/>
                <w:numId w:val="24"/>
              </w:numPr>
              <w:tabs>
                <w:tab w:val="left" w:pos="1080"/>
              </w:tabs>
              <w:ind w:left="1440" w:right="-72"/>
              <w:jc w:val="both"/>
            </w:pPr>
            <w:r w:rsidRPr="00994834">
              <w:t>o Consultor, Subconsultores e Especialistas sigam os procedimentos aduaneiros de rotina do país do Cliente na importação de bens para esse país; e</w:t>
            </w:r>
          </w:p>
          <w:p w:rsidR="00C637B9" w:rsidRPr="00994834" w:rsidRDefault="00C637B9" w:rsidP="00C637B9">
            <w:pPr>
              <w:tabs>
                <w:tab w:val="left" w:pos="1080"/>
              </w:tabs>
              <w:ind w:left="1980" w:right="-72" w:hanging="540"/>
              <w:jc w:val="both"/>
            </w:pPr>
          </w:p>
          <w:p w:rsidR="00C637B9" w:rsidRPr="00994834" w:rsidRDefault="00C637B9" w:rsidP="00C637B9">
            <w:pPr>
              <w:pStyle w:val="ListParagraph"/>
              <w:numPr>
                <w:ilvl w:val="0"/>
                <w:numId w:val="24"/>
              </w:numPr>
              <w:tabs>
                <w:tab w:val="left" w:pos="540"/>
              </w:tabs>
              <w:spacing w:after="180"/>
              <w:ind w:left="1440" w:right="-72"/>
              <w:jc w:val="both"/>
            </w:pPr>
            <w:r w:rsidRPr="00994834">
              <w:t>se, em vez de retirar, o Consultor, Subconsultores ou Especialistas se desfizerem de quaisquer bens no país do Cliente que tenham se beneficiado de isenção de impostos e direitos aduaneiros, o Consultor, Subconsultores ou Especialistas, conforme o caso, (a) deverão assumir esses impostos e direitos aduaneiros de acordo com as regulamentações do país do Cliente ou (b) deverão reembolsá-los ao Cliente caso tenham sido pagos pelo Cliente no momento da introdução dos bens em questão no país do Cliente.</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lastRenderedPageBreak/>
              <w:t>44.1</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b/>
                <w:bCs/>
              </w:rPr>
              <w:t>A moeda [moedas] de pagamento será[ão] a[s] seguinte[s]:</w:t>
            </w:r>
            <w:r w:rsidRPr="00994834">
              <w:rPr>
                <w:color w:val="FF0000"/>
              </w:rPr>
              <w:t xml:space="preserve"> </w:t>
            </w:r>
            <w:r w:rsidRPr="00994834">
              <w:rPr>
                <w:i/>
                <w:iCs/>
              </w:rPr>
              <w:t>[listar a(s) moeda(s) que deve(m) ser a(s) mesma(s) da Proposta Financeira, Formulário FIN-2]</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45.1(a)</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[O pagamento a título de adiantamento pode ser na moeda estrangeira, na moeda local, ou em ambas; selecionar o enunciado correto na Cláusula abaixo.</w:t>
            </w:r>
            <w:r w:rsidRPr="00994834">
              <w:t xml:space="preserve"> </w:t>
            </w:r>
            <w:r w:rsidRPr="00994834">
              <w:rPr>
                <w:i/>
                <w:iCs/>
              </w:rPr>
              <w:t>A garantia bancária do adiantamento deve ser na(s) mesma(s) moeda(s)]</w:t>
            </w:r>
          </w:p>
          <w:p w:rsidR="00C637B9" w:rsidRPr="00994834" w:rsidRDefault="00C637B9" w:rsidP="00C637B9">
            <w:pPr>
              <w:numPr>
                <w:ilvl w:val="12"/>
                <w:numId w:val="0"/>
              </w:numPr>
              <w:ind w:right="-72"/>
              <w:jc w:val="both"/>
              <w:rPr>
                <w:iCs/>
              </w:rPr>
            </w:pPr>
          </w:p>
          <w:p w:rsidR="00C637B9" w:rsidRPr="00994834" w:rsidRDefault="00C637B9" w:rsidP="00C637B9">
            <w:pPr>
              <w:numPr>
                <w:ilvl w:val="12"/>
                <w:numId w:val="0"/>
              </w:numPr>
              <w:ind w:right="-72"/>
              <w:jc w:val="both"/>
            </w:pPr>
            <w:r w:rsidRPr="00994834">
              <w:t>As seguintes disposições aplicam-se ao pagamento adiantado e à garantia bancária do adiantamento:</w:t>
            </w:r>
          </w:p>
          <w:p w:rsidR="00C637B9" w:rsidRPr="00994834" w:rsidRDefault="00C637B9" w:rsidP="00C637B9">
            <w:pPr>
              <w:numPr>
                <w:ilvl w:val="12"/>
                <w:numId w:val="0"/>
              </w:numPr>
              <w:ind w:right="-72"/>
              <w:jc w:val="both"/>
            </w:pPr>
          </w:p>
          <w:p w:rsidR="00C637B9" w:rsidRPr="00994834" w:rsidRDefault="00C637B9" w:rsidP="00C637B9">
            <w:pPr>
              <w:numPr>
                <w:ilvl w:val="12"/>
                <w:numId w:val="0"/>
              </w:numPr>
              <w:tabs>
                <w:tab w:val="left" w:pos="540"/>
              </w:tabs>
              <w:ind w:left="540" w:right="-72" w:hanging="540"/>
              <w:jc w:val="both"/>
            </w:pPr>
            <w:r w:rsidRPr="00994834">
              <w:t>(1)</w:t>
            </w:r>
            <w:r w:rsidRPr="00994834">
              <w:tab/>
              <w:t xml:space="preserve">Um adiantamento [de </w:t>
            </w:r>
            <w:r w:rsidRPr="00994834">
              <w:rPr>
                <w:i/>
                <w:iCs/>
              </w:rPr>
              <w:t xml:space="preserve">[inserir montante] </w:t>
            </w:r>
            <w:r w:rsidRPr="00994834">
              <w:t xml:space="preserve">em moeda estrangeira] [e de </w:t>
            </w:r>
            <w:r w:rsidRPr="00994834">
              <w:rPr>
                <w:i/>
                <w:iCs/>
              </w:rPr>
              <w:t xml:space="preserve">[inserir montante] </w:t>
            </w:r>
            <w:r w:rsidRPr="00994834">
              <w:t xml:space="preserve">em moeda local] deverá ser feito em até </w:t>
            </w:r>
            <w:r w:rsidRPr="00994834">
              <w:rPr>
                <w:i/>
                <w:iCs/>
              </w:rPr>
              <w:t xml:space="preserve">[inserir número] </w:t>
            </w:r>
            <w:r w:rsidRPr="00994834">
              <w:t xml:space="preserve">dias após a Data de Início da Vigência. O adiantamento será quitado pelo Cliente em parcelas iguais contra a apresentação dos demonstrativos referentes aos primeiros </w:t>
            </w:r>
            <w:r w:rsidRPr="00994834">
              <w:rPr>
                <w:i/>
                <w:iCs/>
              </w:rPr>
              <w:t xml:space="preserve">[inserir número] </w:t>
            </w:r>
            <w:r w:rsidRPr="00994834">
              <w:t>meses dos Serviços até a quitação integral do adiantamento.</w:t>
            </w:r>
          </w:p>
          <w:p w:rsidR="00C637B9" w:rsidRPr="00994834" w:rsidRDefault="00C637B9" w:rsidP="00C637B9">
            <w:pPr>
              <w:numPr>
                <w:ilvl w:val="12"/>
                <w:numId w:val="0"/>
              </w:numPr>
              <w:tabs>
                <w:tab w:val="left" w:pos="540"/>
              </w:tabs>
              <w:ind w:left="540" w:right="-72" w:hanging="540"/>
              <w:jc w:val="both"/>
            </w:pPr>
          </w:p>
          <w:p w:rsidR="00C637B9" w:rsidRPr="00994834" w:rsidRDefault="00C637B9" w:rsidP="00C637B9">
            <w:pPr>
              <w:numPr>
                <w:ilvl w:val="12"/>
                <w:numId w:val="0"/>
              </w:numPr>
              <w:tabs>
                <w:tab w:val="left" w:pos="540"/>
              </w:tabs>
              <w:ind w:left="540" w:right="-72" w:hanging="540"/>
              <w:jc w:val="both"/>
            </w:pPr>
            <w:r w:rsidRPr="00994834">
              <w:lastRenderedPageBreak/>
              <w:t>(2)</w:t>
            </w:r>
            <w:r w:rsidRPr="00994834">
              <w:tab/>
              <w:t xml:space="preserve">A garantia bancária do adiantamento deverá ser no montante e na(s) mesma(s) moeda(s) do adiantamento. </w:t>
            </w:r>
          </w:p>
        </w:tc>
      </w:tr>
      <w:tr w:rsidR="00A62079" w:rsidRPr="00994834" w:rsidTr="00C637B9">
        <w:tc>
          <w:tcPr>
            <w:tcW w:w="1980" w:type="dxa"/>
            <w:tcMar>
              <w:top w:w="85" w:type="dxa"/>
              <w:bottom w:w="142" w:type="dxa"/>
              <w:right w:w="170" w:type="dxa"/>
            </w:tcMar>
          </w:tcPr>
          <w:p w:rsidR="00C637B9" w:rsidRPr="00994834" w:rsidRDefault="00C637B9" w:rsidP="00C637B9">
            <w:pPr>
              <w:rPr>
                <w:b/>
              </w:rPr>
            </w:pPr>
            <w:r w:rsidRPr="00994834">
              <w:rPr>
                <w:b/>
                <w:bCs/>
              </w:rPr>
              <w:lastRenderedPageBreak/>
              <w:t>45.1(b)</w:t>
            </w:r>
          </w:p>
        </w:tc>
        <w:tc>
          <w:tcPr>
            <w:tcW w:w="7020" w:type="dxa"/>
            <w:tcMar>
              <w:top w:w="85" w:type="dxa"/>
              <w:bottom w:w="142" w:type="dxa"/>
              <w:right w:w="170" w:type="dxa"/>
            </w:tcMar>
          </w:tcPr>
          <w:p w:rsidR="00C637B9" w:rsidRPr="00994834" w:rsidRDefault="00C637B9" w:rsidP="00C637B9">
            <w:pPr>
              <w:numPr>
                <w:ilvl w:val="12"/>
                <w:numId w:val="0"/>
              </w:numPr>
              <w:ind w:right="-74"/>
              <w:jc w:val="both"/>
              <w:rPr>
                <w:i/>
              </w:rPr>
            </w:pPr>
            <w:r w:rsidRPr="00994834">
              <w:rPr>
                <w:i/>
                <w:iCs/>
              </w:rPr>
              <w:t xml:space="preserve">[Apagar esta Cláusula </w:t>
            </w:r>
            <w:r w:rsidR="000F60C5">
              <w:rPr>
                <w:i/>
                <w:iCs/>
              </w:rPr>
              <w:t>CEC </w:t>
            </w:r>
            <w:r w:rsidR="000F60C5" w:rsidRPr="00994834">
              <w:rPr>
                <w:i/>
                <w:iCs/>
              </w:rPr>
              <w:t>4</w:t>
            </w:r>
            <w:r w:rsidRPr="00994834">
              <w:rPr>
                <w:i/>
                <w:iCs/>
              </w:rPr>
              <w:t xml:space="preserve">5.1(b), se o Consultor precisar enviar suas demonstrações discriminadas mensalmente. Caso contrário, o texto a seguir poderá ser usado para indicar os intervalos necessários: </w:t>
            </w:r>
          </w:p>
          <w:p w:rsidR="00C637B9" w:rsidRPr="00994834" w:rsidRDefault="00C637B9" w:rsidP="00C637B9">
            <w:pPr>
              <w:numPr>
                <w:ilvl w:val="12"/>
                <w:numId w:val="0"/>
              </w:numPr>
              <w:ind w:right="-74"/>
              <w:jc w:val="both"/>
              <w:rPr>
                <w:color w:val="1F497D" w:themeColor="text2"/>
              </w:rPr>
            </w:pPr>
          </w:p>
          <w:p w:rsidR="00C637B9" w:rsidRPr="00994834" w:rsidRDefault="00C637B9" w:rsidP="00C637B9">
            <w:pPr>
              <w:numPr>
                <w:ilvl w:val="12"/>
                <w:numId w:val="0"/>
              </w:numPr>
              <w:ind w:right="-74"/>
              <w:jc w:val="both"/>
            </w:pPr>
            <w:r w:rsidRPr="00994834">
              <w:rPr>
                <w:b/>
                <w:bCs/>
              </w:rPr>
              <w:t xml:space="preserve">O Consultor deverá enviar ao Cliente demonstrações discriminadas em intervalos </w:t>
            </w:r>
            <w:r w:rsidRPr="00994834">
              <w:rPr>
                <w:i/>
                <w:iCs/>
              </w:rPr>
              <w:t>__________________ [por exemplo, “trimestrais”, “semestrais”, “quinzenais”, etc.]</w:t>
            </w:r>
            <w:r w:rsidRPr="00994834">
              <w:rPr>
                <w:i/>
                <w:iCs/>
                <w:color w:val="1F497D" w:themeColor="text2"/>
              </w:rPr>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45.1(e)</w:t>
            </w:r>
          </w:p>
        </w:tc>
        <w:tc>
          <w:tcPr>
            <w:tcW w:w="7020" w:type="dxa"/>
            <w:tcMar>
              <w:top w:w="85" w:type="dxa"/>
              <w:bottom w:w="142" w:type="dxa"/>
              <w:right w:w="170" w:type="dxa"/>
            </w:tcMar>
          </w:tcPr>
          <w:p w:rsidR="00C637B9" w:rsidRPr="00994834" w:rsidRDefault="00C637B9" w:rsidP="00C637B9">
            <w:pPr>
              <w:numPr>
                <w:ilvl w:val="12"/>
                <w:numId w:val="0"/>
              </w:numPr>
              <w:ind w:right="-74"/>
              <w:jc w:val="both"/>
              <w:rPr>
                <w:b/>
              </w:rPr>
            </w:pPr>
            <w:r w:rsidRPr="00994834">
              <w:rPr>
                <w:b/>
                <w:bCs/>
              </w:rPr>
              <w:t>As contas são:</w:t>
            </w:r>
          </w:p>
          <w:p w:rsidR="00C637B9" w:rsidRPr="00994834" w:rsidRDefault="00C637B9" w:rsidP="00C637B9">
            <w:pPr>
              <w:numPr>
                <w:ilvl w:val="12"/>
                <w:numId w:val="0"/>
              </w:numPr>
              <w:ind w:right="-74"/>
              <w:jc w:val="both"/>
            </w:pPr>
          </w:p>
          <w:p w:rsidR="00C637B9" w:rsidRPr="00994834" w:rsidRDefault="00C637B9" w:rsidP="00C637B9">
            <w:pPr>
              <w:numPr>
                <w:ilvl w:val="12"/>
                <w:numId w:val="0"/>
              </w:numPr>
              <w:ind w:left="51" w:right="-74"/>
              <w:jc w:val="both"/>
            </w:pPr>
            <w:r w:rsidRPr="00994834">
              <w:t xml:space="preserve">para moeda estrangeira: </w:t>
            </w:r>
            <w:r w:rsidRPr="00994834">
              <w:rPr>
                <w:i/>
                <w:iCs/>
              </w:rPr>
              <w:t>[inserir conta]</w:t>
            </w:r>
            <w:r w:rsidRPr="00994834">
              <w:t>.</w:t>
            </w:r>
          </w:p>
          <w:p w:rsidR="00C637B9" w:rsidRPr="00994834" w:rsidRDefault="00C637B9" w:rsidP="00C637B9">
            <w:pPr>
              <w:numPr>
                <w:ilvl w:val="12"/>
                <w:numId w:val="0"/>
              </w:numPr>
              <w:ind w:left="51" w:right="-74"/>
              <w:jc w:val="both"/>
            </w:pPr>
            <w:r w:rsidRPr="00994834">
              <w:t xml:space="preserve">para moeda local: </w:t>
            </w:r>
            <w:r w:rsidRPr="00994834">
              <w:rPr>
                <w:i/>
                <w:iCs/>
              </w:rPr>
              <w:t>[inserir conta]</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bCs/>
              </w:rPr>
            </w:pPr>
            <w:r w:rsidRPr="00994834">
              <w:rPr>
                <w:b/>
                <w:bCs/>
              </w:rPr>
              <w:t>46.1</w:t>
            </w:r>
          </w:p>
        </w:tc>
        <w:tc>
          <w:tcPr>
            <w:tcW w:w="7020" w:type="dxa"/>
            <w:tcMar>
              <w:top w:w="85" w:type="dxa"/>
              <w:bottom w:w="142" w:type="dxa"/>
              <w:right w:w="170" w:type="dxa"/>
            </w:tcMar>
          </w:tcPr>
          <w:p w:rsidR="00C637B9" w:rsidRPr="00994834" w:rsidRDefault="00C637B9" w:rsidP="00C637B9">
            <w:pPr>
              <w:numPr>
                <w:ilvl w:val="12"/>
                <w:numId w:val="0"/>
              </w:numPr>
              <w:ind w:right="-74"/>
              <w:jc w:val="both"/>
            </w:pPr>
            <w:r w:rsidRPr="00994834">
              <w:rPr>
                <w:b/>
                <w:bCs/>
              </w:rPr>
              <w:t>A taxa de juros é de</w:t>
            </w:r>
            <w:r w:rsidRPr="00994834">
              <w:t xml:space="preserve">: </w:t>
            </w:r>
            <w:r w:rsidRPr="00994834">
              <w:rPr>
                <w:i/>
                <w:iCs/>
              </w:rPr>
              <w:t>[inserir taxa]</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49.</w:t>
            </w:r>
          </w:p>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[Em contratos com consultores estrangeiros, o Banco determina que seja usada a arbitragem comercial internacional em um local neutro.]</w:t>
            </w:r>
          </w:p>
          <w:p w:rsidR="00C637B9" w:rsidRPr="00994834" w:rsidRDefault="00C637B9" w:rsidP="00C637B9">
            <w:pPr>
              <w:numPr>
                <w:ilvl w:val="12"/>
                <w:numId w:val="0"/>
              </w:numPr>
              <w:ind w:right="-72"/>
              <w:jc w:val="both"/>
            </w:pPr>
          </w:p>
          <w:p w:rsidR="00C637B9" w:rsidRPr="00994834" w:rsidRDefault="00C637B9" w:rsidP="00C637B9">
            <w:pPr>
              <w:numPr>
                <w:ilvl w:val="12"/>
                <w:numId w:val="0"/>
              </w:numPr>
              <w:ind w:right="-72"/>
              <w:jc w:val="both"/>
              <w:rPr>
                <w:b/>
              </w:rPr>
            </w:pPr>
            <w:r w:rsidRPr="00994834">
              <w:rPr>
                <w:b/>
                <w:bCs/>
              </w:rPr>
              <w:t>As controvérsias serão resolvidas por arbitragem, de acordo com as seguintes disposições:</w:t>
            </w:r>
          </w:p>
          <w:p w:rsidR="00C637B9" w:rsidRPr="00994834" w:rsidRDefault="00C637B9" w:rsidP="00C637B9">
            <w:pPr>
              <w:numPr>
                <w:ilvl w:val="12"/>
                <w:numId w:val="0"/>
              </w:numPr>
              <w:tabs>
                <w:tab w:val="left" w:pos="540"/>
              </w:tabs>
              <w:spacing w:before="120"/>
              <w:ind w:left="547" w:right="-72" w:hanging="547"/>
              <w:jc w:val="both"/>
            </w:pPr>
            <w:r w:rsidRPr="00994834">
              <w:t>1.</w:t>
            </w:r>
            <w:r w:rsidRPr="00994834">
              <w:tab/>
            </w:r>
            <w:r w:rsidRPr="00994834">
              <w:rPr>
                <w:u w:val="single"/>
              </w:rPr>
              <w:t>Seleção de árbitros</w:t>
            </w:r>
            <w:r w:rsidRPr="00994834">
              <w:t>.  Cada controvérsia encaminhada para arbitragem por uma Parte deverá ser ouvida por um único árbitro ou por um painel de arbitragem composto por 3 (três) árbitros, de acordo com as seguintes disposições:</w:t>
            </w:r>
          </w:p>
          <w:p w:rsidR="00C637B9" w:rsidRPr="00994834" w:rsidRDefault="00C637B9" w:rsidP="00C637B9">
            <w:pPr>
              <w:numPr>
                <w:ilvl w:val="12"/>
                <w:numId w:val="0"/>
              </w:numPr>
              <w:tabs>
                <w:tab w:val="left" w:pos="1080"/>
              </w:tabs>
              <w:ind w:left="1088" w:right="-74" w:hanging="544"/>
              <w:jc w:val="both"/>
            </w:pPr>
          </w:p>
          <w:p w:rsidR="00C637B9" w:rsidRPr="00994834" w:rsidRDefault="00C637B9" w:rsidP="00C637B9">
            <w:pPr>
              <w:numPr>
                <w:ilvl w:val="12"/>
                <w:numId w:val="0"/>
              </w:numPr>
              <w:tabs>
                <w:tab w:val="left" w:pos="1080"/>
              </w:tabs>
              <w:ind w:left="1088" w:right="-74" w:hanging="530"/>
              <w:jc w:val="both"/>
            </w:pPr>
            <w:r w:rsidRPr="00994834">
              <w:t>(a)</w:t>
            </w:r>
            <w:r w:rsidRPr="00994834">
              <w:tab/>
              <w:t xml:space="preserve">Quando as Partes concordarem que a controvérsia trata de uma questão técnica, poderão comprometer-se a nomear um único árbitro ou, na falta de acordo quanto à identidade desse árbitro dentro de 30 (trinta) dias a contar do recebimento pela outra Parte da proposta de um nome para tal designação pela Parte que deu início ao processo, qualquer uma das Partes poderá solicitar à(ao) </w:t>
            </w:r>
            <w:r w:rsidRPr="00994834">
              <w:rPr>
                <w:i/>
                <w:iCs/>
              </w:rPr>
              <w:t xml:space="preserve">[indicar um organismo profissional internacional competente, como, por exemplo, a Federation Internationale des Ingenieurs-Conseil (FIDIC) de Lausanne, Suíça] </w:t>
            </w:r>
            <w:r w:rsidRPr="00994834">
              <w:t xml:space="preserve">uma lista mínima de 5 (cinco) pessoas indicadas e, quando do recebimento de tal lista, as Partes deverão alternadamente eliminar nomes, de tal modo que o último nome restante na lista será o único árbitro para a questão da controvérsia.  Se o último indicado não tiver sido determinado dessa maneira dentro de 60 (sessenta) dias a contar da data da lista, o(a) </w:t>
            </w:r>
            <w:r w:rsidRPr="00994834">
              <w:rPr>
                <w:i/>
                <w:iCs/>
              </w:rPr>
              <w:t xml:space="preserve">[inserir o nome do mesmo organismo profissional acima] </w:t>
            </w:r>
            <w:r w:rsidRPr="00994834">
              <w:t xml:space="preserve">deverá designar, a pedido de </w:t>
            </w:r>
            <w:r w:rsidRPr="00994834">
              <w:lastRenderedPageBreak/>
              <w:t>quaisquer das Partes e de tal lista ou de outro modo, um único árbitro para a questão da controvérsia.</w:t>
            </w:r>
          </w:p>
          <w:p w:rsidR="00C637B9" w:rsidRPr="00994834" w:rsidRDefault="00C637B9" w:rsidP="00C637B9">
            <w:pPr>
              <w:keepNext/>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8" w:right="-74" w:hanging="530"/>
              <w:jc w:val="both"/>
            </w:pPr>
            <w:r w:rsidRPr="00994834">
              <w:t>(b)</w:t>
            </w:r>
            <w:r w:rsidRPr="00994834">
              <w:tab/>
              <w:t xml:space="preserve">Quando as Partes não concordarem que a controvérsia trata de uma questão técnica, o Cliente e o Consultor deverão designar cada um deles 1 (um) árbitro, e esses dois árbitros designarão conjuntamente um terceiro árbitro, que presidirá o painel de arbitragem.  Se os árbitros designados pelas Partes não conseguirem nomear um terceiro árbitro dentro de 30 (trinta) dias a contar da designação do último dos 2 (dois) árbitros pelas Partes, o terceiro árbitro deverá, a pedido de quaisquer das Partes, ser designado por </w:t>
            </w:r>
            <w:r w:rsidRPr="00994834">
              <w:rPr>
                <w:i/>
                <w:iCs/>
              </w:rPr>
              <w:t xml:space="preserve">[indicar uma autoridade internacional competente para nomeação, como, por exemplo, o Secretário-Geral do Tribunal Permanente de Arbitragem, Haia; o Secretário-Geral do Centro Internacional para a Resolução de Controvérsias sobre Investimentos, Washington, D.C.; a Câmara Internacional de Comércio, Paris; </w:t>
            </w:r>
            <w:r w:rsidRPr="00994834">
              <w:t>etc.].</w:t>
            </w:r>
          </w:p>
          <w:p w:rsidR="00C637B9" w:rsidRPr="00994834" w:rsidRDefault="00C637B9" w:rsidP="00C637B9">
            <w:pPr>
              <w:numPr>
                <w:ilvl w:val="12"/>
                <w:numId w:val="0"/>
              </w:numPr>
              <w:tabs>
                <w:tab w:val="left" w:pos="1080"/>
              </w:tabs>
              <w:ind w:left="1088" w:right="-74" w:hanging="530"/>
              <w:jc w:val="both"/>
            </w:pPr>
          </w:p>
          <w:p w:rsidR="00C637B9" w:rsidRPr="00994834" w:rsidRDefault="00C637B9" w:rsidP="00C637B9">
            <w:pPr>
              <w:keepNext/>
              <w:numPr>
                <w:ilvl w:val="12"/>
                <w:numId w:val="0"/>
              </w:numPr>
              <w:tabs>
                <w:tab w:val="left" w:pos="1080"/>
              </w:tabs>
              <w:ind w:left="1080" w:right="-72" w:hanging="540"/>
              <w:jc w:val="both"/>
            </w:pPr>
            <w:r w:rsidRPr="00994834">
              <w:t>(c)</w:t>
            </w:r>
            <w:r w:rsidRPr="00994834">
              <w:tab/>
              <w:t xml:space="preserve">Se, em uma controvérsia sujeita ao parágrafo (b) acima, uma Parte não conseguir designar seu árbitro dentro de 30 (trinta) dias a contar da designação do árbitro pela outra Parte, a Parte que tiver designado um árbitro poderá solicitar à(ao) </w:t>
            </w:r>
            <w:r w:rsidRPr="00994834">
              <w:rPr>
                <w:i/>
                <w:iCs/>
              </w:rPr>
              <w:t xml:space="preserve">[indicar a mesma autoridade de designação no referido parágrafo (b)] </w:t>
            </w:r>
            <w:r w:rsidRPr="00994834">
              <w:t>que designe um único árbitro para a questão, e o árbitro designado dessa forma deverá ser o único árbitro para a referida controvérsia.</w:t>
            </w:r>
          </w:p>
        </w:tc>
      </w:tr>
      <w:tr w:rsidR="00A62079" w:rsidRPr="00994834" w:rsidTr="00C637B9">
        <w:tc>
          <w:tcPr>
            <w:tcW w:w="1980" w:type="dxa"/>
            <w:tcMar>
              <w:top w:w="85" w:type="dxa"/>
              <w:bottom w:w="142" w:type="dxa"/>
              <w:right w:w="170" w:type="dxa"/>
            </w:tcMar>
          </w:tcPr>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keepNext/>
              <w:numPr>
                <w:ilvl w:val="12"/>
                <w:numId w:val="0"/>
              </w:numPr>
              <w:tabs>
                <w:tab w:val="left" w:pos="540"/>
              </w:tabs>
              <w:ind w:left="540" w:right="-72" w:hanging="540"/>
              <w:jc w:val="both"/>
            </w:pPr>
            <w:r w:rsidRPr="00994834">
              <w:t>2.</w:t>
            </w:r>
            <w:r w:rsidRPr="00994834">
              <w:tab/>
            </w:r>
            <w:r w:rsidRPr="00994834">
              <w:rPr>
                <w:u w:val="single"/>
              </w:rPr>
              <w:t>Regulamento interno</w:t>
            </w:r>
            <w:r w:rsidRPr="00994834">
              <w:t>. Salvo especificação em contrário neste instrumento, o processo de arbitragem deverá ser realizado de acordo com o regulamento interno de arbitragem da Comissão das Nações Unidas para o Direito Comercial Internacional (UNCITRAL) em vigor na data deste Contrato.</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keepNext/>
              <w:numPr>
                <w:ilvl w:val="12"/>
                <w:numId w:val="0"/>
              </w:numPr>
              <w:tabs>
                <w:tab w:val="left" w:pos="540"/>
              </w:tabs>
              <w:ind w:left="540" w:right="-72" w:hanging="540"/>
              <w:jc w:val="both"/>
            </w:pPr>
            <w:r w:rsidRPr="00994834">
              <w:t>3.</w:t>
            </w:r>
            <w:r w:rsidRPr="00994834">
              <w:tab/>
            </w:r>
            <w:r w:rsidRPr="00994834">
              <w:rPr>
                <w:u w:val="single"/>
              </w:rPr>
              <w:t>Árbitros substitutos</w:t>
            </w:r>
            <w:r w:rsidRPr="00994834">
              <w:t>.  Se, por qualquer motivo, um árbitro não puder exercer sua função, um substituto deverá ser designado do mesmo modo que o árbitro original.</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numPr>
                <w:ilvl w:val="12"/>
                <w:numId w:val="0"/>
              </w:numPr>
              <w:tabs>
                <w:tab w:val="left" w:pos="540"/>
              </w:tabs>
              <w:ind w:left="540" w:right="-72" w:hanging="540"/>
              <w:jc w:val="both"/>
            </w:pPr>
            <w:r w:rsidRPr="00994834">
              <w:t>4.</w:t>
            </w:r>
            <w:r w:rsidRPr="00994834">
              <w:tab/>
            </w:r>
            <w:r w:rsidRPr="00994834">
              <w:rPr>
                <w:u w:val="single"/>
              </w:rPr>
              <w:t>Nacionalidade e qualificações dos árbitros</w:t>
            </w:r>
            <w:r w:rsidRPr="00994834">
              <w:t xml:space="preserve">.  O único árbitro ou o terceiro árbitro designado conforme os parágrafos 1(a) a 1(c) acima deverá ser um jurista ou especialista técnico reconhecido internacionalmente, com vasta experiência em relação à questão da controvérsia, e não poderá ser cidadão do país natal do Consultor </w:t>
            </w:r>
            <w:r w:rsidRPr="00994834">
              <w:rPr>
                <w:i/>
                <w:iCs/>
              </w:rPr>
              <w:t>[</w:t>
            </w:r>
            <w:r w:rsidRPr="00994834">
              <w:rPr>
                <w:b/>
                <w:bCs/>
                <w:i/>
                <w:iCs/>
              </w:rPr>
              <w:t>Nota</w:t>
            </w:r>
            <w:r w:rsidRPr="00994834">
              <w:rPr>
                <w:i/>
                <w:iCs/>
              </w:rPr>
              <w:t xml:space="preserve">:  Se o Consultor for formado por mais de uma entidade, adicionar: </w:t>
            </w:r>
            <w:r w:rsidRPr="00994834">
              <w:t xml:space="preserve">ou do país natal de quaisquer de seus </w:t>
            </w:r>
            <w:r w:rsidRPr="00994834">
              <w:lastRenderedPageBreak/>
              <w:t>membros ou Partes</w:t>
            </w:r>
            <w:r w:rsidRPr="00994834">
              <w:rPr>
                <w:i/>
                <w:iCs/>
              </w:rPr>
              <w:t xml:space="preserve">] </w:t>
            </w:r>
            <w:r w:rsidRPr="00994834">
              <w:t>ou do país do Governo.  Para os fins desta Cláusula, o termo “país natal” refere-se a qualquer:</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numPr>
                <w:ilvl w:val="12"/>
                <w:numId w:val="0"/>
              </w:numPr>
              <w:tabs>
                <w:tab w:val="left" w:pos="1080"/>
              </w:tabs>
              <w:ind w:left="1080" w:right="-72" w:hanging="540"/>
              <w:jc w:val="both"/>
            </w:pPr>
            <w:r w:rsidRPr="00994834">
              <w:t>(a)</w:t>
            </w:r>
            <w:r w:rsidRPr="00994834">
              <w:tab/>
              <w:t xml:space="preserve">país de constituição do Consultor </w:t>
            </w:r>
            <w:r w:rsidRPr="00994834">
              <w:rPr>
                <w:i/>
                <w:iCs/>
              </w:rPr>
              <w:t>[</w:t>
            </w:r>
            <w:r w:rsidRPr="00994834">
              <w:rPr>
                <w:b/>
                <w:bCs/>
                <w:i/>
                <w:iCs/>
              </w:rPr>
              <w:t>Nota</w:t>
            </w:r>
            <w:r w:rsidRPr="00994834">
              <w:rPr>
                <w:i/>
                <w:iCs/>
              </w:rPr>
              <w:t>:</w:t>
            </w:r>
            <w:r w:rsidRPr="00994834">
              <w:t xml:space="preserve"> </w:t>
            </w:r>
            <w:r w:rsidRPr="00994834">
              <w:rPr>
                <w:i/>
                <w:iCs/>
              </w:rPr>
              <w:t>Se o Consultor for composto por mais de uma entidade, adicionar: ou de quaisquer de seus membros ou Partes</w:t>
            </w:r>
            <w:r w:rsidRPr="00994834">
              <w:rPr>
                <w:i/>
                <w:iCs/>
                <w:color w:val="1F497D" w:themeColor="text2"/>
              </w:rPr>
              <w:t>]</w:t>
            </w:r>
            <w:r w:rsidRPr="00994834">
              <w:t>; ou</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(b)</w:t>
            </w:r>
            <w:r w:rsidRPr="00994834">
              <w:tab/>
              <w:t xml:space="preserve">país em que está situada a sede do Consultor [ou de quaisquer de seus membros ou Partes]; ou </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(c)</w:t>
            </w:r>
            <w:r w:rsidRPr="00994834">
              <w:tab/>
              <w:t>país da nacionalidade de maioria dos acionistas do Consultor [ou de quaisquer membros ou Partes]; ou</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(d)</w:t>
            </w:r>
            <w:r w:rsidRPr="00994834">
              <w:tab/>
              <w:t>país da nacionalidade dos Subconsultores participantes, quando a controvérsia envolver subcontratação.</w:t>
            </w:r>
          </w:p>
        </w:tc>
      </w:tr>
      <w:tr w:rsidR="00A62079" w:rsidRPr="00994834" w:rsidTr="00C637B9">
        <w:tc>
          <w:tcPr>
            <w:tcW w:w="1980" w:type="dxa"/>
            <w:tcMar>
              <w:top w:w="85" w:type="dxa"/>
              <w:bottom w:w="142" w:type="dxa"/>
              <w:right w:w="170" w:type="dxa"/>
            </w:tcMar>
          </w:tcPr>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numPr>
                <w:ilvl w:val="12"/>
                <w:numId w:val="0"/>
              </w:numPr>
              <w:tabs>
                <w:tab w:val="left" w:pos="540"/>
              </w:tabs>
              <w:ind w:left="540" w:right="-72" w:hanging="540"/>
              <w:jc w:val="both"/>
            </w:pPr>
            <w:r w:rsidRPr="00994834">
              <w:t>5.</w:t>
            </w:r>
            <w:r w:rsidRPr="00994834">
              <w:tab/>
            </w:r>
            <w:r w:rsidRPr="00994834">
              <w:rPr>
                <w:u w:val="single"/>
              </w:rPr>
              <w:t>Diversos</w:t>
            </w:r>
            <w:r w:rsidRPr="00994834">
              <w:t>.  Em qualquer processo de arbitragem descrito abaixo:</w:t>
            </w:r>
          </w:p>
          <w:p w:rsidR="00C637B9" w:rsidRPr="00994834" w:rsidRDefault="00C637B9" w:rsidP="00C637B9">
            <w:pPr>
              <w:pStyle w:val="BodyText"/>
              <w:numPr>
                <w:ilvl w:val="12"/>
                <w:numId w:val="0"/>
              </w:numPr>
              <w:spacing w:after="0"/>
            </w:pPr>
          </w:p>
          <w:p w:rsidR="00C637B9" w:rsidRPr="00994834" w:rsidRDefault="00C637B9" w:rsidP="00C637B9">
            <w:pPr>
              <w:numPr>
                <w:ilvl w:val="12"/>
                <w:numId w:val="0"/>
              </w:numPr>
              <w:tabs>
                <w:tab w:val="left" w:pos="1080"/>
              </w:tabs>
              <w:ind w:left="1080" w:right="-72" w:hanging="540"/>
              <w:jc w:val="both"/>
            </w:pPr>
            <w:r w:rsidRPr="00994834">
              <w:t>(a)</w:t>
            </w:r>
            <w:r w:rsidRPr="00994834">
              <w:tab/>
              <w:t xml:space="preserve">o processo deverá, salvo acordo em contrário pelas Partes, ser realizado no(a) </w:t>
            </w:r>
            <w:r w:rsidRPr="00994834">
              <w:rPr>
                <w:i/>
                <w:iCs/>
              </w:rPr>
              <w:t>[selecionar um país que não seja o país do Cliente nem o país do Consultor]</w:t>
            </w:r>
            <w:r w:rsidRPr="00994834">
              <w:t>;</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(b)</w:t>
            </w:r>
            <w:r w:rsidRPr="00994834">
              <w:tab/>
              <w:t xml:space="preserve">o idioma </w:t>
            </w:r>
            <w:r w:rsidRPr="00994834">
              <w:rPr>
                <w:i/>
                <w:iCs/>
              </w:rPr>
              <w:t>[tipo de idioma]</w:t>
            </w:r>
            <w:r w:rsidRPr="00994834">
              <w:t xml:space="preserve"> será o idioma oficial para todos os fins; e</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firstLine="18"/>
              <w:jc w:val="both"/>
              <w:rPr>
                <w:i/>
                <w:iCs/>
                <w:strike/>
              </w:rPr>
            </w:pPr>
            <w:r w:rsidRPr="00994834">
              <w:t>(c)</w:t>
            </w:r>
            <w:r w:rsidRPr="00994834">
              <w:tab/>
              <w:t>a decisão do único árbitro ou de uma maioria dos árbitros (ou do terceiro árbitro, na falta dessa maioria) será definitiva, vinculante e aplicável em qualquer tribunal de jurisdição competente, e as Partes desde já renunciam a qualquer objeção ou pedido de imunidade em relação a tal aplicação da lei.</w:t>
            </w:r>
          </w:p>
        </w:tc>
      </w:tr>
    </w:tbl>
    <w:p w:rsidR="00C637B9" w:rsidRPr="00994834" w:rsidRDefault="00C637B9" w:rsidP="00C637B9">
      <w:pPr>
        <w:jc w:val="center"/>
      </w:pPr>
    </w:p>
    <w:p w:rsidR="00C637B9" w:rsidRPr="00994834" w:rsidRDefault="00C637B9" w:rsidP="00C637B9">
      <w:pPr>
        <w:jc w:val="center"/>
      </w:pPr>
    </w:p>
    <w:p w:rsidR="00C637B9" w:rsidRPr="00994834" w:rsidRDefault="00C637B9" w:rsidP="00C637B9">
      <w:pPr>
        <w:pStyle w:val="BankNormal"/>
        <w:spacing w:after="0"/>
        <w:rPr>
          <w:szCs w:val="24"/>
          <w:lang w:eastAsia="it-IT"/>
        </w:rPr>
        <w:sectPr w:rsidR="00C637B9" w:rsidRPr="00994834" w:rsidSect="00C637B9">
          <w:headerReference w:type="even" r:id="rId103"/>
          <w:headerReference w:type="default" r:id="rId104"/>
          <w:headerReference w:type="first" r:id="rId105"/>
          <w:footnotePr>
            <w:numRestart w:val="eachSect"/>
          </w:footnotePr>
          <w:type w:val="oddPage"/>
          <w:pgSz w:w="12242" w:h="15842" w:code="1"/>
          <w:pgMar w:top="1440" w:right="1440" w:bottom="1440" w:left="1800" w:header="720" w:footer="720" w:gutter="0"/>
          <w:paperSrc w:first="15" w:other="15"/>
          <w:cols w:space="708"/>
          <w:titlePg/>
          <w:docGrid w:linePitch="360"/>
        </w:sectPr>
      </w:pPr>
    </w:p>
    <w:p w:rsidR="00C637B9" w:rsidRPr="00994834" w:rsidRDefault="00C637B9" w:rsidP="00C637B9">
      <w:pPr>
        <w:pStyle w:val="Heading1"/>
        <w:numPr>
          <w:ilvl w:val="0"/>
          <w:numId w:val="45"/>
        </w:numPr>
      </w:pPr>
      <w:bookmarkStart w:id="420" w:name="_Toc350746358"/>
      <w:bookmarkStart w:id="421" w:name="_Toc350849423"/>
      <w:bookmarkStart w:id="422" w:name="_Toc351343748"/>
      <w:bookmarkStart w:id="423" w:name="_Toc300745683"/>
      <w:bookmarkStart w:id="424" w:name="_Toc474333976"/>
      <w:bookmarkStart w:id="425" w:name="_Toc474334145"/>
      <w:bookmarkStart w:id="426" w:name="_Toc494209541"/>
      <w:r w:rsidRPr="00994834">
        <w:rPr>
          <w:bCs/>
        </w:rPr>
        <w:lastRenderedPageBreak/>
        <w:t>Apêndices</w:t>
      </w:r>
      <w:bookmarkEnd w:id="420"/>
      <w:bookmarkEnd w:id="421"/>
      <w:bookmarkEnd w:id="422"/>
      <w:bookmarkEnd w:id="423"/>
      <w:bookmarkEnd w:id="424"/>
      <w:bookmarkEnd w:id="425"/>
      <w:bookmarkEnd w:id="426"/>
    </w:p>
    <w:p w:rsidR="00C637B9" w:rsidRPr="00994834" w:rsidRDefault="00C637B9" w:rsidP="00C637B9">
      <w:pPr>
        <w:pStyle w:val="A1-Heading2"/>
        <w:numPr>
          <w:ilvl w:val="0"/>
          <w:numId w:val="0"/>
        </w:numPr>
        <w:ind w:left="360"/>
        <w:rPr>
          <w:lang w:val="pt-BR"/>
        </w:rPr>
      </w:pPr>
      <w:bookmarkStart w:id="427" w:name="_Toc350849424"/>
      <w:bookmarkStart w:id="428" w:name="_Toc351343749"/>
      <w:bookmarkStart w:id="429" w:name="_Toc300745684"/>
    </w:p>
    <w:p w:rsidR="00C637B9" w:rsidRPr="00994834" w:rsidRDefault="00C637B9" w:rsidP="00C637B9">
      <w:pPr>
        <w:pStyle w:val="A1-Heading2"/>
        <w:numPr>
          <w:ilvl w:val="0"/>
          <w:numId w:val="0"/>
        </w:numPr>
        <w:ind w:left="360"/>
        <w:rPr>
          <w:sz w:val="32"/>
          <w:szCs w:val="32"/>
          <w:lang w:val="pt-BR"/>
        </w:rPr>
      </w:pPr>
      <w:bookmarkStart w:id="430" w:name="_Toc474333977"/>
      <w:bookmarkStart w:id="431" w:name="_Toc474334146"/>
      <w:bookmarkStart w:id="432" w:name="_Toc494209542"/>
      <w:r w:rsidRPr="00994834">
        <w:rPr>
          <w:sz w:val="32"/>
          <w:szCs w:val="32"/>
          <w:lang w:val="pt-BR"/>
        </w:rPr>
        <w:t xml:space="preserve">Apêndice A – </w:t>
      </w:r>
      <w:bookmarkEnd w:id="427"/>
      <w:bookmarkEnd w:id="428"/>
      <w:r w:rsidRPr="00994834">
        <w:rPr>
          <w:sz w:val="32"/>
          <w:szCs w:val="32"/>
          <w:lang w:val="pt-BR"/>
        </w:rPr>
        <w:t>Termos de Referência</w:t>
      </w:r>
      <w:bookmarkEnd w:id="429"/>
      <w:bookmarkEnd w:id="430"/>
      <w:bookmarkEnd w:id="431"/>
      <w:bookmarkEnd w:id="432"/>
    </w:p>
    <w:p w:rsidR="00C637B9" w:rsidRPr="00994834" w:rsidRDefault="00C637B9" w:rsidP="00C637B9">
      <w:pPr>
        <w:keepNext/>
        <w:numPr>
          <w:ilvl w:val="12"/>
          <w:numId w:val="0"/>
        </w:numPr>
      </w:pPr>
    </w:p>
    <w:p w:rsidR="00C637B9" w:rsidRPr="00994834" w:rsidRDefault="00C637B9" w:rsidP="00C637B9">
      <w:pPr>
        <w:numPr>
          <w:ilvl w:val="12"/>
          <w:numId w:val="0"/>
        </w:numPr>
        <w:jc w:val="both"/>
        <w:rPr>
          <w:b/>
          <w:bCs/>
          <w:i/>
        </w:rPr>
      </w:pPr>
      <w:r w:rsidRPr="00994834">
        <w:rPr>
          <w:bCs/>
          <w:i/>
          <w:iCs/>
        </w:rPr>
        <w:t>[Este Apêndice deverá incluir os Termos de Referência (TDR) finais elaborados pelo Cliente e pelo Consultor durante as negociações; datas de conclusão de diversas tarefas; local de execução de diferentes tarefas; requisitos detalhados de prestação de contas; contribuição do Cliente, inclusive pessoal de contrapartida designado pelo Cliente para trabalhar na equipe do Consultor;</w:t>
      </w:r>
      <w:r w:rsidRPr="00994834">
        <w:rPr>
          <w:bCs/>
        </w:rPr>
        <w:t xml:space="preserve"> </w:t>
      </w:r>
      <w:r w:rsidRPr="00994834">
        <w:rPr>
          <w:bCs/>
          <w:i/>
          <w:iCs/>
        </w:rPr>
        <w:t>tarefas específicas que necessitam de aprovação prévia do Cliente.</w:t>
      </w:r>
      <w:r w:rsidRPr="00994834">
        <w:rPr>
          <w:bCs/>
        </w:rPr>
        <w:t xml:space="preserve"> </w:t>
      </w:r>
    </w:p>
    <w:p w:rsidR="00C637B9" w:rsidRPr="00994834" w:rsidRDefault="00C637B9" w:rsidP="00C637B9">
      <w:pPr>
        <w:numPr>
          <w:ilvl w:val="12"/>
          <w:numId w:val="0"/>
        </w:numPr>
        <w:jc w:val="both"/>
        <w:rPr>
          <w:i/>
        </w:rPr>
      </w:pPr>
    </w:p>
    <w:p w:rsidR="00C637B9" w:rsidRPr="00994834" w:rsidRDefault="00C637B9" w:rsidP="00C637B9">
      <w:pPr>
        <w:numPr>
          <w:ilvl w:val="12"/>
          <w:numId w:val="0"/>
        </w:numPr>
        <w:jc w:val="both"/>
        <w:rPr>
          <w:i/>
        </w:rPr>
      </w:pPr>
      <w:r w:rsidRPr="00994834">
        <w:rPr>
          <w:i/>
          <w:iCs/>
        </w:rPr>
        <w:t>Inserir o texto com base na Seção 7 (Termos de Referência) da IAC na SDP e modificado com base nos Formulários TEC-1 a TEC-5 na Proposta do Consultor. Destacar as alterações na Seção 7 da SDP]</w:t>
      </w:r>
    </w:p>
    <w:p w:rsidR="00C637B9" w:rsidRPr="00994834" w:rsidRDefault="00C637B9" w:rsidP="00C637B9">
      <w:pPr>
        <w:numPr>
          <w:ilvl w:val="12"/>
          <w:numId w:val="0"/>
        </w:numPr>
        <w:jc w:val="both"/>
        <w:rPr>
          <w:i/>
        </w:rPr>
      </w:pPr>
    </w:p>
    <w:p w:rsidR="00C637B9" w:rsidRPr="00994834" w:rsidRDefault="00C637B9" w:rsidP="00C637B9">
      <w:pPr>
        <w:numPr>
          <w:ilvl w:val="12"/>
          <w:numId w:val="0"/>
        </w:numPr>
        <w:jc w:val="both"/>
        <w:rPr>
          <w:color w:val="1F497D" w:themeColor="text2"/>
        </w:rPr>
      </w:pPr>
      <w:r w:rsidRPr="00994834">
        <w:rPr>
          <w:i/>
          <w:iCs/>
        </w:rPr>
        <w:t xml:space="preserve">Se os Serviços consistirem ou incluírem a supervisão de obras de construção civil, a seguinte medida que requer aprovação prévia do Cliente deverá ser adicionada à seção “Requisitos de Prestação de Contas” dos </w:t>
      </w:r>
      <w:r w:rsidR="00E76CCE" w:rsidRPr="00994834">
        <w:rPr>
          <w:i/>
          <w:iCs/>
        </w:rPr>
        <w:t>TDR:</w:t>
      </w:r>
      <w:r w:rsidR="00E76CCE" w:rsidRPr="00994834">
        <w:t xml:space="preserve"> A</w:t>
      </w:r>
      <w:r w:rsidRPr="00994834">
        <w:t xml:space="preserve"> tomada de qualquer medida em um contrato de obras de construção civil que designe o Consultor como “Engenheiro”, para cuja medida, segundo o referido contrato de obras de construção civil, se torna obrigatória a aprovação por escrito do Cliente como “Empregador”.</w:t>
      </w:r>
      <w:r w:rsidRPr="00994834">
        <w:rPr>
          <w:b/>
          <w:bCs/>
        </w:rPr>
        <w:t>]</w:t>
      </w:r>
    </w:p>
    <w:p w:rsidR="00C637B9" w:rsidRPr="00994834" w:rsidRDefault="00C637B9" w:rsidP="00C637B9">
      <w:pPr>
        <w:numPr>
          <w:ilvl w:val="12"/>
          <w:numId w:val="0"/>
        </w:numPr>
      </w:pPr>
    </w:p>
    <w:p w:rsidR="00C637B9" w:rsidRPr="00994834" w:rsidRDefault="00C637B9" w:rsidP="00C637B9">
      <w:pPr>
        <w:numPr>
          <w:ilvl w:val="12"/>
          <w:numId w:val="0"/>
        </w:numPr>
      </w:pPr>
    </w:p>
    <w:p w:rsidR="00C637B9" w:rsidRPr="00994834" w:rsidRDefault="00C637B9" w:rsidP="00C637B9">
      <w:pPr>
        <w:pStyle w:val="A1-Heading2"/>
        <w:numPr>
          <w:ilvl w:val="0"/>
          <w:numId w:val="0"/>
        </w:numPr>
        <w:ind w:left="360"/>
        <w:rPr>
          <w:sz w:val="32"/>
          <w:szCs w:val="32"/>
          <w:lang w:val="pt-BR"/>
        </w:rPr>
      </w:pPr>
      <w:bookmarkStart w:id="433" w:name="_Toc300745685"/>
      <w:bookmarkStart w:id="434" w:name="_Toc474333978"/>
      <w:bookmarkStart w:id="435" w:name="_Toc474334147"/>
      <w:bookmarkStart w:id="436" w:name="_Toc494209543"/>
      <w:bookmarkStart w:id="437" w:name="_Toc350849426"/>
      <w:bookmarkStart w:id="438" w:name="_Toc351343751"/>
      <w:r w:rsidRPr="00994834">
        <w:rPr>
          <w:sz w:val="32"/>
          <w:szCs w:val="32"/>
          <w:lang w:val="pt-BR"/>
        </w:rPr>
        <w:t>Apêndice B - Especialistas Principais</w:t>
      </w:r>
      <w:bookmarkEnd w:id="433"/>
      <w:bookmarkEnd w:id="434"/>
      <w:bookmarkEnd w:id="435"/>
      <w:bookmarkEnd w:id="436"/>
      <w:r w:rsidRPr="00994834">
        <w:rPr>
          <w:sz w:val="32"/>
          <w:szCs w:val="32"/>
          <w:lang w:val="pt-BR"/>
        </w:rPr>
        <w:t xml:space="preserve"> </w:t>
      </w:r>
      <w:bookmarkEnd w:id="437"/>
      <w:bookmarkEnd w:id="438"/>
    </w:p>
    <w:p w:rsidR="00C637B9" w:rsidRPr="00994834" w:rsidRDefault="00C637B9" w:rsidP="00C637B9">
      <w:pPr>
        <w:pStyle w:val="BankNormal"/>
        <w:keepNext/>
        <w:numPr>
          <w:ilvl w:val="12"/>
          <w:numId w:val="0"/>
        </w:numPr>
        <w:spacing w:after="0"/>
        <w:rPr>
          <w:sz w:val="32"/>
          <w:szCs w:val="32"/>
          <w:lang w:eastAsia="it-IT"/>
        </w:rPr>
      </w:pPr>
    </w:p>
    <w:p w:rsidR="00C637B9" w:rsidRPr="00994834" w:rsidRDefault="00C637B9" w:rsidP="00C637B9">
      <w:pPr>
        <w:numPr>
          <w:ilvl w:val="12"/>
          <w:numId w:val="0"/>
        </w:numPr>
        <w:jc w:val="both"/>
        <w:rPr>
          <w:i/>
        </w:rPr>
      </w:pPr>
      <w:r w:rsidRPr="00994834">
        <w:rPr>
          <w:i/>
          <w:iCs/>
        </w:rPr>
        <w:t>[Inserir uma tabela baseada no Formulário TEC-6 da Proposta Técnica do Consultor e finalizada nas negociações do Contrato. Anexar os CVs (atualizados e assinados pelos respectivos Especialistas Principais) demonstrando as qualificações dos Especialistas Principais.]</w:t>
      </w:r>
    </w:p>
    <w:p w:rsidR="00C637B9" w:rsidRPr="00994834" w:rsidRDefault="00C637B9" w:rsidP="00C637B9">
      <w:pPr>
        <w:pStyle w:val="BankNormal"/>
        <w:numPr>
          <w:ilvl w:val="12"/>
          <w:numId w:val="0"/>
        </w:numPr>
        <w:spacing w:after="0"/>
        <w:rPr>
          <w:i/>
          <w:iCs/>
          <w:szCs w:val="24"/>
        </w:rPr>
      </w:pPr>
    </w:p>
    <w:p w:rsidR="00C637B9" w:rsidRPr="00994834" w:rsidRDefault="00C637B9" w:rsidP="00C637B9">
      <w:pPr>
        <w:numPr>
          <w:ilvl w:val="12"/>
          <w:numId w:val="0"/>
        </w:numPr>
        <w:rPr>
          <w:i/>
        </w:rPr>
      </w:pPr>
    </w:p>
    <w:p w:rsidR="00C637B9" w:rsidRPr="00994834" w:rsidRDefault="00C637B9" w:rsidP="00C637B9">
      <w:pPr>
        <w:numPr>
          <w:ilvl w:val="12"/>
          <w:numId w:val="0"/>
        </w:numPr>
        <w:rPr>
          <w:i/>
          <w:spacing w:val="-3"/>
        </w:rPr>
      </w:pPr>
      <w:r w:rsidRPr="00994834">
        <w:rPr>
          <w:i/>
          <w:iCs/>
        </w:rPr>
        <w:t>[Especificar horas de trabalho dos Especialistas Principais: listar aqui as horas de trabalho dos Especialistas Principais; tempo de viagem de/para o país do Cliente; direito, se houver, a licença remunerada; feriados nacionais no país do Cliente que podem afetar o trabalho do Consultor; etc. Zelar para que esteja em conformidade com o Formulário TEC-6. Importante: um mês equivale a 22 (vinte e dois) dias úteis (passíveis de faturamento). O dia útil (faturável) não terá menos de 8 (oito) horas de trabalho (faturáveis). ]</w:t>
      </w: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pStyle w:val="A1-Heading2"/>
        <w:numPr>
          <w:ilvl w:val="0"/>
          <w:numId w:val="0"/>
        </w:numPr>
        <w:ind w:left="360"/>
        <w:rPr>
          <w:sz w:val="32"/>
          <w:szCs w:val="32"/>
          <w:lang w:val="pt-BR"/>
        </w:rPr>
      </w:pPr>
      <w:bookmarkStart w:id="439" w:name="_Toc300745686"/>
      <w:bookmarkStart w:id="440" w:name="_Toc474333979"/>
      <w:bookmarkStart w:id="441" w:name="_Toc474334148"/>
      <w:bookmarkStart w:id="442" w:name="_Toc494209544"/>
      <w:r w:rsidRPr="00994834">
        <w:rPr>
          <w:sz w:val="32"/>
          <w:szCs w:val="32"/>
          <w:lang w:val="pt-BR"/>
        </w:rPr>
        <w:t>Apêndice C – Estimativas de custos de remuneração</w:t>
      </w:r>
      <w:bookmarkEnd w:id="439"/>
      <w:bookmarkEnd w:id="440"/>
      <w:bookmarkEnd w:id="441"/>
      <w:bookmarkEnd w:id="442"/>
    </w:p>
    <w:p w:rsidR="00C637B9" w:rsidRPr="00994834" w:rsidRDefault="00C637B9" w:rsidP="00C637B9">
      <w:pPr>
        <w:numPr>
          <w:ilvl w:val="12"/>
          <w:numId w:val="0"/>
        </w:numPr>
        <w:ind w:right="720"/>
        <w:rPr>
          <w:spacing w:val="-3"/>
        </w:rPr>
      </w:pPr>
    </w:p>
    <w:p w:rsidR="00C637B9" w:rsidRPr="00994834" w:rsidRDefault="00C637B9" w:rsidP="00C637B9">
      <w:pPr>
        <w:numPr>
          <w:ilvl w:val="12"/>
          <w:numId w:val="0"/>
        </w:numPr>
        <w:tabs>
          <w:tab w:val="left" w:pos="1440"/>
        </w:tabs>
        <w:ind w:left="720" w:hanging="720"/>
        <w:jc w:val="both"/>
        <w:rPr>
          <w:spacing w:val="-3"/>
        </w:rPr>
      </w:pPr>
      <w:r w:rsidRPr="00994834">
        <w:rPr>
          <w:spacing w:val="-3"/>
        </w:rPr>
        <w:t>1.</w:t>
      </w:r>
      <w:r w:rsidRPr="00994834">
        <w:rPr>
          <w:spacing w:val="-3"/>
        </w:rPr>
        <w:tab/>
        <w:t xml:space="preserve">Tarifas mensais para os Especialistas: </w:t>
      </w:r>
    </w:p>
    <w:p w:rsidR="00C637B9" w:rsidRPr="00994834" w:rsidRDefault="00C637B9" w:rsidP="00C637B9">
      <w:pPr>
        <w:numPr>
          <w:ilvl w:val="12"/>
          <w:numId w:val="0"/>
        </w:numPr>
        <w:tabs>
          <w:tab w:val="left" w:pos="1440"/>
        </w:tabs>
        <w:ind w:left="720" w:hanging="720"/>
        <w:jc w:val="both"/>
        <w:rPr>
          <w:spacing w:val="-3"/>
        </w:rPr>
      </w:pPr>
    </w:p>
    <w:p w:rsidR="00C637B9" w:rsidRPr="00994834" w:rsidRDefault="00C637B9" w:rsidP="00C637B9">
      <w:pPr>
        <w:numPr>
          <w:ilvl w:val="12"/>
          <w:numId w:val="0"/>
        </w:numPr>
        <w:tabs>
          <w:tab w:val="left" w:pos="1440"/>
        </w:tabs>
        <w:ind w:left="720" w:hanging="720"/>
        <w:jc w:val="both"/>
        <w:rPr>
          <w:i/>
          <w:spacing w:val="-3"/>
        </w:rPr>
      </w:pPr>
      <w:r w:rsidRPr="00994834">
        <w:rPr>
          <w:spacing w:val="-3"/>
        </w:rPr>
        <w:lastRenderedPageBreak/>
        <w:tab/>
      </w:r>
      <w:r w:rsidRPr="00994834">
        <w:rPr>
          <w:i/>
          <w:iCs/>
          <w:spacing w:val="-3"/>
        </w:rPr>
        <w:t>[Inserir a tabela com as tarifas de remuneração. A tabela será baseada no [Formulário FIN-3] da Proposta do Consultor e indicará quaisquer alterações acordadas nas negociações do Contrato, se houver. A nota de rodapé listará tais alterações feitas no [Formulário FIN-3] durante as negociações, ou indicará que não houve alterações.]</w:t>
      </w:r>
    </w:p>
    <w:p w:rsidR="00C637B9" w:rsidRPr="00994834" w:rsidRDefault="00C637B9" w:rsidP="00C637B9">
      <w:pPr>
        <w:numPr>
          <w:ilvl w:val="12"/>
          <w:numId w:val="0"/>
        </w:numPr>
        <w:tabs>
          <w:tab w:val="left" w:pos="1440"/>
        </w:tabs>
        <w:ind w:left="720" w:hanging="720"/>
        <w:jc w:val="both"/>
        <w:rPr>
          <w:spacing w:val="-3"/>
        </w:rPr>
      </w:pPr>
    </w:p>
    <w:p w:rsidR="00C637B9" w:rsidRPr="00994834" w:rsidRDefault="00C637B9" w:rsidP="00C637B9">
      <w:pPr>
        <w:numPr>
          <w:ilvl w:val="12"/>
          <w:numId w:val="0"/>
        </w:numPr>
        <w:ind w:right="-72"/>
        <w:jc w:val="both"/>
        <w:rPr>
          <w:bCs/>
          <w:i/>
        </w:rPr>
      </w:pPr>
      <w:r w:rsidRPr="00994834">
        <w:rPr>
          <w:bCs/>
        </w:rPr>
        <w:t>2.</w:t>
      </w:r>
      <w:r w:rsidRPr="00994834">
        <w:rPr>
          <w:b/>
          <w:bCs/>
        </w:rPr>
        <w:t xml:space="preserve"> </w:t>
      </w:r>
      <w:r w:rsidRPr="00994834">
        <w:rPr>
          <w:b/>
          <w:bCs/>
        </w:rPr>
        <w:tab/>
      </w:r>
      <w:r w:rsidRPr="00994834">
        <w:rPr>
          <w:bCs/>
          <w:i/>
          <w:iCs/>
        </w:rPr>
        <w:t>[Quando o Consultor for selecionado pelo método de Seleção Baseado na Qualidade, ou quando o Cliente tiver solicitado ao Consultor que esclareça a discriminação de tarifas de remuneração muito elevadas nas negociações do Contrato, acrescentar também o seguinte:</w:t>
      </w:r>
    </w:p>
    <w:p w:rsidR="00C637B9" w:rsidRPr="00994834" w:rsidRDefault="00C637B9" w:rsidP="00C637B9">
      <w:pPr>
        <w:numPr>
          <w:ilvl w:val="12"/>
          <w:numId w:val="0"/>
        </w:numPr>
        <w:ind w:right="-72"/>
        <w:jc w:val="both"/>
        <w:rPr>
          <w:bCs/>
          <w:i/>
        </w:rPr>
      </w:pPr>
    </w:p>
    <w:p w:rsidR="00C637B9" w:rsidRPr="00994834" w:rsidRDefault="00C637B9" w:rsidP="00C637B9">
      <w:pPr>
        <w:numPr>
          <w:ilvl w:val="12"/>
          <w:numId w:val="0"/>
        </w:numPr>
        <w:ind w:left="720" w:right="-72"/>
        <w:jc w:val="both"/>
        <w:rPr>
          <w:i/>
        </w:rPr>
      </w:pPr>
      <w:r w:rsidRPr="00994834">
        <w:rPr>
          <w:i/>
          <w:iCs/>
        </w:rPr>
        <w:t>“As tarifas de remuneração acordadas serão especificadas no Modelo do Formulário I anexo. O formulário será elaborado com base no Apêndice A do Formulário FIN-3 das “Declarações do Consultores referentes a custos e encargos” da SDP enviadas pelo Consultor ao Cliente antes das negociações do Contrato.</w:t>
      </w:r>
    </w:p>
    <w:p w:rsidR="00C637B9" w:rsidRPr="00994834" w:rsidRDefault="00C637B9" w:rsidP="00C637B9">
      <w:pPr>
        <w:numPr>
          <w:ilvl w:val="12"/>
          <w:numId w:val="0"/>
        </w:numPr>
        <w:ind w:left="720" w:right="-72"/>
        <w:jc w:val="both"/>
        <w:rPr>
          <w:i/>
        </w:rPr>
      </w:pPr>
    </w:p>
    <w:p w:rsidR="00C637B9" w:rsidRPr="00994834" w:rsidRDefault="00C637B9" w:rsidP="00C637B9">
      <w:pPr>
        <w:numPr>
          <w:ilvl w:val="12"/>
          <w:numId w:val="0"/>
        </w:numPr>
        <w:ind w:left="720" w:right="-72"/>
        <w:jc w:val="both"/>
        <w:rPr>
          <w:i/>
        </w:rPr>
      </w:pPr>
      <w:r w:rsidRPr="00994834">
        <w:rPr>
          <w:i/>
          <w:iCs/>
        </w:rPr>
        <w:t xml:space="preserve">Na eventualidade de tais declarações serem consideradas pelo Cliente (seja por meio de inspeções ou auditorias nos termos da Cláusula </w:t>
      </w:r>
      <w:r w:rsidR="000F60C5">
        <w:rPr>
          <w:i/>
          <w:iCs/>
        </w:rPr>
        <w:t>CGC </w:t>
      </w:r>
      <w:r w:rsidR="000F60C5" w:rsidRPr="00994834">
        <w:rPr>
          <w:i/>
          <w:iCs/>
        </w:rPr>
        <w:t>2</w:t>
      </w:r>
      <w:r w:rsidRPr="00994834">
        <w:rPr>
          <w:i/>
          <w:iCs/>
        </w:rPr>
        <w:t xml:space="preserve">5.2 ou por outros meios) substancialmente incompletas ou imprecisas, o Cliente terá direito a introduzir modificações apropriadas nas tarifas de remuneração afetadas por tais declarações substancialmente incompletas ou imprecisas.  Tais modificações terão efeito retroativo e, no caso de uma remuneração já ter sido paga pelo Cliente antes de tais modificações, (i) o Cliente terá o direito de compensar qualquer pagamento a mais contra o pagamento do mês seguinte aos Consultores, ou (ii) se não houver mais pagamentos a serem efetuados pelo Cliente aos Consultores, estes deverão reembolsar o Cliente por qualquer pagamento a mais dentro de 30 (trinta) dias a contar do recebimento de um pedido por escrito do Cliente.  Tal pedido de reembolso por parte do Cliente deverá ser feito dentro de 12 (doze) meses corridos a contar do recebimento, pelo Cliente, de um relatório final e um balanço final aprovados pelo Cliente de acordo com a Cláusula </w:t>
      </w:r>
      <w:r w:rsidR="000F60C5">
        <w:rPr>
          <w:i/>
          <w:iCs/>
        </w:rPr>
        <w:t>CGC </w:t>
      </w:r>
      <w:r w:rsidR="000F60C5" w:rsidRPr="00994834">
        <w:rPr>
          <w:i/>
          <w:iCs/>
        </w:rPr>
        <w:t>4</w:t>
      </w:r>
      <w:r w:rsidRPr="00994834">
        <w:rPr>
          <w:i/>
          <w:iCs/>
        </w:rPr>
        <w:t>5.1(d) do presente Contrato.”]</w:t>
      </w:r>
    </w:p>
    <w:p w:rsidR="00C637B9" w:rsidRPr="00994834" w:rsidRDefault="00C637B9" w:rsidP="00C637B9">
      <w:pPr>
        <w:numPr>
          <w:ilvl w:val="12"/>
          <w:numId w:val="0"/>
        </w:numPr>
        <w:ind w:left="720" w:right="-72"/>
        <w:jc w:val="both"/>
        <w:rPr>
          <w:i/>
        </w:rPr>
      </w:pPr>
    </w:p>
    <w:p w:rsidR="00C637B9" w:rsidRPr="00994834" w:rsidRDefault="00C637B9" w:rsidP="00C637B9">
      <w:pPr>
        <w:numPr>
          <w:ilvl w:val="12"/>
          <w:numId w:val="0"/>
        </w:numPr>
        <w:ind w:left="720" w:right="-72"/>
        <w:jc w:val="both"/>
        <w:rPr>
          <w:i/>
          <w:color w:val="FF0000"/>
          <w:spacing w:val="-3"/>
        </w:rPr>
        <w:sectPr w:rsidR="00C637B9" w:rsidRPr="00994834" w:rsidSect="00C637B9">
          <w:headerReference w:type="even" r:id="rId106"/>
          <w:headerReference w:type="default" r:id="rId107"/>
          <w:footerReference w:type="default" r:id="rId108"/>
          <w:headerReference w:type="first" r:id="rId109"/>
          <w:footnotePr>
            <w:numRestart w:val="eachSect"/>
          </w:footnotePr>
          <w:type w:val="oddPage"/>
          <w:pgSz w:w="12242" w:h="15842" w:code="1"/>
          <w:pgMar w:top="1440" w:right="1440" w:bottom="1440" w:left="1728" w:header="720" w:footer="720" w:gutter="0"/>
          <w:paperSrc w:first="15" w:other="15"/>
          <w:cols w:space="708"/>
          <w:titlePg/>
          <w:docGrid w:linePitch="360"/>
        </w:sectPr>
      </w:pPr>
    </w:p>
    <w:p w:rsidR="00C637B9" w:rsidRPr="00994834" w:rsidRDefault="00C637B9" w:rsidP="00C637B9">
      <w:pPr>
        <w:numPr>
          <w:ilvl w:val="12"/>
          <w:numId w:val="0"/>
        </w:numPr>
        <w:ind w:right="-17"/>
        <w:jc w:val="center"/>
        <w:rPr>
          <w:b/>
          <w:spacing w:val="-3"/>
          <w:sz w:val="28"/>
          <w:szCs w:val="28"/>
        </w:rPr>
      </w:pPr>
      <w:r w:rsidRPr="00994834">
        <w:rPr>
          <w:b/>
          <w:bCs/>
          <w:spacing w:val="-3"/>
          <w:sz w:val="28"/>
          <w:szCs w:val="28"/>
        </w:rPr>
        <w:lastRenderedPageBreak/>
        <w:t>Modelo do Formulário I</w:t>
      </w:r>
    </w:p>
    <w:p w:rsidR="00C637B9" w:rsidRPr="00994834" w:rsidRDefault="00C637B9" w:rsidP="00C637B9">
      <w:pPr>
        <w:numPr>
          <w:ilvl w:val="12"/>
          <w:numId w:val="0"/>
        </w:numPr>
        <w:ind w:right="-17"/>
        <w:jc w:val="center"/>
        <w:rPr>
          <w:b/>
          <w:spacing w:val="-3"/>
          <w:sz w:val="28"/>
          <w:szCs w:val="28"/>
        </w:rPr>
      </w:pPr>
      <w:r w:rsidRPr="00994834">
        <w:rPr>
          <w:b/>
          <w:bCs/>
          <w:spacing w:val="-3"/>
          <w:sz w:val="28"/>
          <w:szCs w:val="28"/>
        </w:rPr>
        <w:t>Discriminação de tarifas fixas acordadas no Contrato do Consultor</w:t>
      </w:r>
    </w:p>
    <w:p w:rsidR="00C637B9" w:rsidRPr="00994834" w:rsidRDefault="00C637B9" w:rsidP="00C637B9">
      <w:pPr>
        <w:numPr>
          <w:ilvl w:val="12"/>
          <w:numId w:val="0"/>
        </w:numPr>
        <w:ind w:right="-17"/>
        <w:rPr>
          <w:spacing w:val="-3"/>
        </w:rPr>
      </w:pPr>
    </w:p>
    <w:p w:rsidR="00C637B9" w:rsidRPr="00994834" w:rsidRDefault="00C637B9" w:rsidP="00C637B9">
      <w:pPr>
        <w:numPr>
          <w:ilvl w:val="12"/>
          <w:numId w:val="0"/>
        </w:numPr>
        <w:ind w:right="-17"/>
        <w:rPr>
          <w:spacing w:val="-3"/>
        </w:rPr>
      </w:pPr>
      <w:r w:rsidRPr="00994834">
        <w:rPr>
          <w:spacing w:val="-3"/>
        </w:rPr>
        <w:t>Confirmamos desde já que no comprometemos a pagar aos Especialistas listados que participarão da execução dos Serviços os honorários básicos e diárias (se aplicável) indicados a seguir:</w:t>
      </w:r>
    </w:p>
    <w:p w:rsidR="00C637B9" w:rsidRPr="00994834" w:rsidRDefault="00C637B9" w:rsidP="00C637B9">
      <w:pPr>
        <w:numPr>
          <w:ilvl w:val="12"/>
          <w:numId w:val="0"/>
        </w:numPr>
        <w:ind w:right="-17"/>
        <w:rPr>
          <w:spacing w:val="-3"/>
        </w:rPr>
      </w:pPr>
    </w:p>
    <w:p w:rsidR="00C637B9" w:rsidRPr="00994834" w:rsidRDefault="00C637B9" w:rsidP="00C637B9">
      <w:pPr>
        <w:numPr>
          <w:ilvl w:val="12"/>
          <w:numId w:val="0"/>
        </w:numPr>
        <w:ind w:right="-17"/>
        <w:jc w:val="center"/>
        <w:rPr>
          <w:spacing w:val="-2"/>
        </w:rPr>
      </w:pPr>
      <w:r w:rsidRPr="00994834">
        <w:rPr>
          <w:spacing w:val="-2"/>
        </w:rPr>
        <w:t>(Expressos em [inserir nome da moeda])*</w:t>
      </w:r>
    </w:p>
    <w:p w:rsidR="00C637B9" w:rsidRPr="00994834" w:rsidRDefault="00C637B9" w:rsidP="00C637B9">
      <w:pPr>
        <w:pStyle w:val="BankNormal"/>
        <w:numPr>
          <w:ilvl w:val="12"/>
          <w:numId w:val="0"/>
        </w:numPr>
        <w:spacing w:after="0" w:line="120" w:lineRule="exact"/>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62079" w:rsidRPr="00994834" w:rsidTr="00C637B9">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Especialistas</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ind w:right="-83"/>
              <w:jc w:val="center"/>
              <w:rPr>
                <w:spacing w:val="-2"/>
                <w:sz w:val="20"/>
              </w:rPr>
            </w:pPr>
            <w:r w:rsidRPr="00994834">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7</w:t>
            </w: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8</w:t>
            </w:r>
          </w:p>
        </w:tc>
      </w:tr>
      <w:tr w:rsidR="00A62079" w:rsidRPr="00994834" w:rsidTr="00C637B9">
        <w:trPr>
          <w:trHeight w:val="907"/>
          <w:jc w:val="center"/>
        </w:trPr>
        <w:tc>
          <w:tcPr>
            <w:tcW w:w="1247" w:type="dxa"/>
            <w:tcBorders>
              <w:top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de remuneração básica por mês/dia/ano de trabalho</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Encargos sociais</w:t>
            </w:r>
            <w:r w:rsidRPr="00994834">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ind w:right="-83"/>
              <w:jc w:val="center"/>
              <w:rPr>
                <w:spacing w:val="-2"/>
                <w:sz w:val="20"/>
              </w:rPr>
            </w:pPr>
            <w:r w:rsidRPr="00994834">
              <w:rPr>
                <w:spacing w:val="-2"/>
                <w:sz w:val="20"/>
              </w:rPr>
              <w:t>Despesas gerais</w:t>
            </w:r>
            <w:r w:rsidRPr="00994834">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Lucro</w:t>
            </w:r>
            <w:r w:rsidRPr="00994834">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Diária</w:t>
            </w:r>
          </w:p>
        </w:tc>
        <w:tc>
          <w:tcPr>
            <w:tcW w:w="170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fixa acordada por Mês/Dia/Hora de Trabalho</w:t>
            </w:r>
          </w:p>
        </w:tc>
        <w:tc>
          <w:tcPr>
            <w:tcW w:w="1701" w:type="dxa"/>
            <w:tcBorders>
              <w:top w:val="single" w:sz="6" w:space="0" w:color="auto"/>
              <w:left w:val="single" w:sz="6" w:space="0" w:color="auto"/>
              <w:bottom w:val="double" w:sz="4"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fixa acordada por Mês/Dia/Hora de Trabalho</w:t>
            </w:r>
            <w:r w:rsidRPr="00994834">
              <w:rPr>
                <w:spacing w:val="-2"/>
                <w:vertAlign w:val="superscript"/>
              </w:rPr>
              <w:t>1</w:t>
            </w:r>
          </w:p>
        </w:tc>
      </w:tr>
      <w:tr w:rsidR="00A62079" w:rsidRPr="00994834" w:rsidTr="00C637B9">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Domicílio profissional</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Trabalho no 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rPr>
            </w:pPr>
          </w:p>
        </w:tc>
      </w:tr>
    </w:tbl>
    <w:p w:rsidR="00C637B9" w:rsidRPr="00994834" w:rsidRDefault="00C637B9" w:rsidP="00C637B9">
      <w:pPr>
        <w:numPr>
          <w:ilvl w:val="12"/>
          <w:numId w:val="0"/>
        </w:numPr>
        <w:spacing w:line="120" w:lineRule="exact"/>
        <w:rPr>
          <w:spacing w:val="-3"/>
        </w:rPr>
      </w:pPr>
    </w:p>
    <w:p w:rsidR="00C637B9" w:rsidRPr="00994834" w:rsidRDefault="00C637B9" w:rsidP="00C637B9">
      <w:pPr>
        <w:pStyle w:val="Header"/>
        <w:numPr>
          <w:ilvl w:val="12"/>
          <w:numId w:val="0"/>
        </w:numPr>
        <w:tabs>
          <w:tab w:val="left" w:pos="360"/>
        </w:tabs>
        <w:rPr>
          <w:spacing w:val="-3"/>
          <w:szCs w:val="24"/>
          <w:lang w:eastAsia="it-IT"/>
        </w:rPr>
      </w:pPr>
      <w:r w:rsidRPr="00994834">
        <w:rPr>
          <w:spacing w:val="-3"/>
          <w:szCs w:val="24"/>
          <w:lang w:eastAsia="it-IT"/>
        </w:rPr>
        <w:t>1</w:t>
      </w:r>
      <w:r w:rsidRPr="00994834">
        <w:rPr>
          <w:spacing w:val="-3"/>
          <w:szCs w:val="24"/>
          <w:lang w:eastAsia="it-IT"/>
        </w:rPr>
        <w:tab/>
        <w:t>Expresso como porcentagem de 1</w:t>
      </w:r>
    </w:p>
    <w:p w:rsidR="00C637B9" w:rsidRPr="00994834" w:rsidRDefault="00C637B9" w:rsidP="00C637B9">
      <w:pPr>
        <w:pStyle w:val="Header"/>
        <w:numPr>
          <w:ilvl w:val="12"/>
          <w:numId w:val="0"/>
        </w:numPr>
        <w:tabs>
          <w:tab w:val="left" w:pos="360"/>
        </w:tabs>
        <w:rPr>
          <w:spacing w:val="-3"/>
        </w:rPr>
      </w:pPr>
      <w:r w:rsidRPr="00994834">
        <w:rPr>
          <w:spacing w:val="-3"/>
        </w:rPr>
        <w:t>2</w:t>
      </w:r>
      <w:r w:rsidRPr="00994834">
        <w:rPr>
          <w:spacing w:val="-3"/>
        </w:rPr>
        <w:tab/>
        <w:t>Expresso como porcentagem de 4</w:t>
      </w:r>
    </w:p>
    <w:p w:rsidR="00C637B9" w:rsidRPr="00994834" w:rsidRDefault="00C637B9" w:rsidP="00C637B9">
      <w:pPr>
        <w:numPr>
          <w:ilvl w:val="12"/>
          <w:numId w:val="0"/>
        </w:numPr>
        <w:rPr>
          <w:spacing w:val="-3"/>
          <w:sz w:val="20"/>
          <w:szCs w:val="20"/>
        </w:rPr>
      </w:pPr>
      <w:r w:rsidRPr="00994834">
        <w:rPr>
          <w:spacing w:val="-3"/>
        </w:rPr>
        <w:t xml:space="preserve">*    </w:t>
      </w:r>
      <w:r w:rsidRPr="00994834">
        <w:rPr>
          <w:spacing w:val="-3"/>
          <w:sz w:val="20"/>
          <w:szCs w:val="20"/>
        </w:rPr>
        <w:t>Se houver mais de uma moeda, acrescentar uma tabela</w:t>
      </w:r>
    </w:p>
    <w:p w:rsidR="00C637B9" w:rsidRPr="00994834" w:rsidRDefault="00C637B9" w:rsidP="00C637B9">
      <w:pPr>
        <w:numPr>
          <w:ilvl w:val="12"/>
          <w:numId w:val="0"/>
        </w:numPr>
        <w:tabs>
          <w:tab w:val="left" w:pos="5760"/>
          <w:tab w:val="left" w:pos="7200"/>
          <w:tab w:val="left" w:pos="10800"/>
        </w:tabs>
        <w:rPr>
          <w:spacing w:val="-3"/>
          <w:u w:val="single"/>
        </w:rPr>
      </w:pPr>
    </w:p>
    <w:p w:rsidR="00C637B9" w:rsidRPr="00994834" w:rsidRDefault="00C637B9" w:rsidP="00C637B9">
      <w:pPr>
        <w:numPr>
          <w:ilvl w:val="12"/>
          <w:numId w:val="0"/>
        </w:numPr>
        <w:tabs>
          <w:tab w:val="left" w:pos="5760"/>
          <w:tab w:val="left" w:pos="7200"/>
          <w:tab w:val="left" w:pos="10800"/>
        </w:tabs>
        <w:rPr>
          <w:spacing w:val="-3"/>
          <w:u w:val="single"/>
        </w:rPr>
      </w:pPr>
    </w:p>
    <w:p w:rsidR="00C637B9" w:rsidRPr="00994834" w:rsidRDefault="00C637B9" w:rsidP="00C637B9">
      <w:pPr>
        <w:numPr>
          <w:ilvl w:val="12"/>
          <w:numId w:val="0"/>
        </w:numPr>
        <w:tabs>
          <w:tab w:val="left" w:pos="5760"/>
          <w:tab w:val="left" w:pos="7200"/>
          <w:tab w:val="left" w:pos="10800"/>
        </w:tabs>
        <w:rPr>
          <w:spacing w:val="-3"/>
        </w:rPr>
      </w:pPr>
      <w:r w:rsidRPr="00994834">
        <w:rPr>
          <w:spacing w:val="-3"/>
          <w:u w:val="single"/>
        </w:rPr>
        <w:tab/>
      </w:r>
      <w:r w:rsidRPr="00994834">
        <w:rPr>
          <w:spacing w:val="-3"/>
        </w:rPr>
        <w:tab/>
      </w:r>
      <w:r w:rsidRPr="00994834">
        <w:rPr>
          <w:spacing w:val="-3"/>
          <w:u w:val="single"/>
        </w:rPr>
        <w:tab/>
      </w:r>
    </w:p>
    <w:p w:rsidR="00C637B9" w:rsidRPr="00994834" w:rsidRDefault="00C637B9" w:rsidP="00C637B9">
      <w:pPr>
        <w:numPr>
          <w:ilvl w:val="12"/>
          <w:numId w:val="0"/>
        </w:numPr>
        <w:tabs>
          <w:tab w:val="left" w:pos="7200"/>
        </w:tabs>
        <w:rPr>
          <w:spacing w:val="-3"/>
        </w:rPr>
      </w:pPr>
      <w:r w:rsidRPr="00994834">
        <w:rPr>
          <w:spacing w:val="-3"/>
        </w:rPr>
        <w:t>Assinatura</w:t>
      </w:r>
      <w:r w:rsidRPr="00994834">
        <w:rPr>
          <w:spacing w:val="-3"/>
        </w:rPr>
        <w:tab/>
        <w:t>Data</w:t>
      </w:r>
    </w:p>
    <w:p w:rsidR="00C637B9" w:rsidRPr="00994834" w:rsidRDefault="00C637B9" w:rsidP="00C637B9">
      <w:pPr>
        <w:numPr>
          <w:ilvl w:val="12"/>
          <w:numId w:val="0"/>
        </w:numPr>
        <w:tabs>
          <w:tab w:val="left" w:pos="5760"/>
        </w:tabs>
        <w:rPr>
          <w:spacing w:val="-3"/>
        </w:rPr>
      </w:pPr>
    </w:p>
    <w:p w:rsidR="00C637B9" w:rsidRPr="00994834" w:rsidRDefault="00C637B9" w:rsidP="00C637B9">
      <w:pPr>
        <w:numPr>
          <w:ilvl w:val="12"/>
          <w:numId w:val="0"/>
        </w:numPr>
        <w:tabs>
          <w:tab w:val="left" w:pos="5760"/>
        </w:tabs>
        <w:rPr>
          <w:spacing w:val="-3"/>
        </w:rPr>
      </w:pPr>
      <w:r w:rsidRPr="00994834">
        <w:rPr>
          <w:spacing w:val="-3"/>
        </w:rPr>
        <w:t xml:space="preserve">Nome e cargo:  </w:t>
      </w:r>
      <w:r w:rsidRPr="00994834">
        <w:rPr>
          <w:spacing w:val="-3"/>
          <w:u w:val="single"/>
        </w:rPr>
        <w:tab/>
      </w:r>
    </w:p>
    <w:p w:rsidR="00C637B9" w:rsidRPr="00994834" w:rsidRDefault="00C637B9" w:rsidP="00C637B9">
      <w:pPr>
        <w:numPr>
          <w:ilvl w:val="12"/>
          <w:numId w:val="0"/>
        </w:numPr>
        <w:tabs>
          <w:tab w:val="left" w:pos="1440"/>
        </w:tabs>
        <w:ind w:left="720" w:hanging="720"/>
        <w:jc w:val="both"/>
        <w:rPr>
          <w:spacing w:val="-3"/>
        </w:rPr>
      </w:pPr>
    </w:p>
    <w:p w:rsidR="00C637B9" w:rsidRPr="00994834" w:rsidRDefault="00C637B9" w:rsidP="00C637B9">
      <w:pPr>
        <w:numPr>
          <w:ilvl w:val="12"/>
          <w:numId w:val="0"/>
        </w:numPr>
        <w:tabs>
          <w:tab w:val="left" w:pos="1440"/>
        </w:tabs>
        <w:ind w:left="720" w:hanging="720"/>
        <w:jc w:val="both"/>
        <w:rPr>
          <w:spacing w:val="-3"/>
        </w:rPr>
        <w:sectPr w:rsidR="00C637B9" w:rsidRPr="00994834" w:rsidSect="00C637B9">
          <w:headerReference w:type="default" r:id="rId110"/>
          <w:footerReference w:type="default" r:id="rId111"/>
          <w:footnotePr>
            <w:numRestart w:val="eachSect"/>
          </w:footnotePr>
          <w:pgSz w:w="15842" w:h="12242" w:orient="landscape" w:code="1"/>
          <w:pgMar w:top="1729" w:right="1440" w:bottom="1440" w:left="1729" w:header="720" w:footer="720" w:gutter="0"/>
          <w:paperSrc w:first="105" w:other="105"/>
          <w:cols w:space="708"/>
          <w:docGrid w:linePitch="360"/>
        </w:sectPr>
      </w:pPr>
    </w:p>
    <w:p w:rsidR="00C637B9" w:rsidRPr="00994834" w:rsidRDefault="00C637B9" w:rsidP="00C637B9">
      <w:pPr>
        <w:pStyle w:val="A1-Heading2"/>
        <w:numPr>
          <w:ilvl w:val="0"/>
          <w:numId w:val="0"/>
        </w:numPr>
        <w:ind w:left="360"/>
        <w:rPr>
          <w:sz w:val="32"/>
          <w:szCs w:val="32"/>
          <w:lang w:val="pt-BR"/>
        </w:rPr>
      </w:pPr>
      <w:bookmarkStart w:id="443" w:name="_Toc300745687"/>
      <w:bookmarkStart w:id="444" w:name="_Toc474333980"/>
      <w:bookmarkStart w:id="445" w:name="_Toc474334149"/>
      <w:bookmarkStart w:id="446" w:name="_Toc494209545"/>
      <w:bookmarkStart w:id="447" w:name="_Toc351343756"/>
      <w:r w:rsidRPr="00994834">
        <w:rPr>
          <w:sz w:val="32"/>
          <w:szCs w:val="32"/>
          <w:lang w:val="pt-BR"/>
        </w:rPr>
        <w:lastRenderedPageBreak/>
        <w:t xml:space="preserve">Apêndice C </w:t>
      </w:r>
      <w:r w:rsidRPr="00994834">
        <w:rPr>
          <w:b w:val="0"/>
          <w:sz w:val="32"/>
          <w:szCs w:val="32"/>
          <w:lang w:val="pt-BR"/>
        </w:rPr>
        <w:t>–</w:t>
      </w:r>
      <w:r w:rsidRPr="00994834">
        <w:rPr>
          <w:sz w:val="32"/>
          <w:szCs w:val="32"/>
          <w:lang w:val="pt-BR"/>
        </w:rPr>
        <w:t xml:space="preserve"> Estimativas de custos de despesas reembolsáveis</w:t>
      </w:r>
      <w:bookmarkEnd w:id="443"/>
      <w:bookmarkEnd w:id="444"/>
      <w:bookmarkEnd w:id="445"/>
      <w:bookmarkEnd w:id="446"/>
      <w:r w:rsidRPr="00994834">
        <w:rPr>
          <w:sz w:val="32"/>
          <w:szCs w:val="32"/>
          <w:lang w:val="pt-BR"/>
        </w:rPr>
        <w:t xml:space="preserve"> </w:t>
      </w:r>
      <w:bookmarkEnd w:id="447"/>
    </w:p>
    <w:p w:rsidR="00C637B9" w:rsidRPr="00994834" w:rsidRDefault="00C637B9" w:rsidP="00C637B9">
      <w:pPr>
        <w:pStyle w:val="BankNormal"/>
        <w:keepNext/>
        <w:numPr>
          <w:ilvl w:val="12"/>
          <w:numId w:val="0"/>
        </w:numPr>
        <w:spacing w:after="0"/>
        <w:rPr>
          <w:spacing w:val="-3"/>
          <w:szCs w:val="24"/>
          <w:lang w:eastAsia="it-IT"/>
        </w:rPr>
      </w:pPr>
    </w:p>
    <w:p w:rsidR="00C637B9" w:rsidRPr="00994834" w:rsidRDefault="00C637B9" w:rsidP="00C637B9">
      <w:pPr>
        <w:numPr>
          <w:ilvl w:val="12"/>
          <w:numId w:val="0"/>
        </w:numPr>
        <w:tabs>
          <w:tab w:val="left" w:pos="1440"/>
        </w:tabs>
        <w:jc w:val="both"/>
        <w:rPr>
          <w:i/>
          <w:spacing w:val="-3"/>
        </w:rPr>
      </w:pPr>
      <w:r w:rsidRPr="00994834">
        <w:rPr>
          <w:spacing w:val="-3"/>
        </w:rPr>
        <w:t xml:space="preserve">1. </w:t>
      </w:r>
      <w:r w:rsidRPr="00994834">
        <w:rPr>
          <w:i/>
          <w:iCs/>
          <w:spacing w:val="-3"/>
        </w:rPr>
        <w:t>[Inserir a tabela com as taxas de despesas reembolsáveis. A tabela será baseada no [</w:t>
      </w:r>
      <w:r w:rsidRPr="00994834">
        <w:rPr>
          <w:spacing w:val="-3"/>
        </w:rPr>
        <w:t xml:space="preserve">Formulário FIN-4] da Proposta do Consultor e indicará quaisquer alterações acordadas nas negociações do Contrato, se houver. </w:t>
      </w:r>
      <w:r w:rsidRPr="00994834">
        <w:rPr>
          <w:i/>
          <w:iCs/>
          <w:spacing w:val="-3"/>
        </w:rPr>
        <w:t xml:space="preserve">A nota de </w:t>
      </w:r>
      <w:r w:rsidRPr="00994834">
        <w:rPr>
          <w:spacing w:val="-3"/>
        </w:rPr>
        <w:t>rodapé listará tais alterações feitas no [Formulário FIN-4] durante as negociações, ou indicará que não houve alterações.</w:t>
      </w:r>
    </w:p>
    <w:p w:rsidR="00C637B9" w:rsidRPr="00994834" w:rsidRDefault="00C637B9" w:rsidP="00C637B9">
      <w:pPr>
        <w:numPr>
          <w:ilvl w:val="12"/>
          <w:numId w:val="0"/>
        </w:numPr>
        <w:rPr>
          <w:i/>
          <w:spacing w:val="-3"/>
        </w:rPr>
      </w:pPr>
    </w:p>
    <w:p w:rsidR="00C637B9" w:rsidRPr="00994834" w:rsidRDefault="00C637B9" w:rsidP="00C637B9">
      <w:pPr>
        <w:numPr>
          <w:ilvl w:val="12"/>
          <w:numId w:val="0"/>
        </w:numPr>
        <w:tabs>
          <w:tab w:val="left" w:pos="1440"/>
        </w:tabs>
        <w:ind w:left="1440" w:hanging="731"/>
        <w:jc w:val="both"/>
        <w:rPr>
          <w:i/>
          <w:spacing w:val="-3"/>
        </w:rPr>
      </w:pPr>
    </w:p>
    <w:p w:rsidR="00C637B9" w:rsidRPr="00994834" w:rsidRDefault="00C637B9" w:rsidP="00C637B9">
      <w:pPr>
        <w:numPr>
          <w:ilvl w:val="12"/>
          <w:numId w:val="0"/>
        </w:numPr>
        <w:tabs>
          <w:tab w:val="left" w:pos="1440"/>
        </w:tabs>
        <w:jc w:val="both"/>
        <w:rPr>
          <w:i/>
          <w:spacing w:val="-3"/>
        </w:rPr>
      </w:pPr>
      <w:r w:rsidRPr="00994834">
        <w:rPr>
          <w:i/>
          <w:iCs/>
          <w:spacing w:val="-3"/>
        </w:rPr>
        <w:t xml:space="preserve">2. Todas as despesas reembolsáveis serão reembolsadas pelo custo efetivo, salvo indicação explícita em contrário neste Apêndice, e em hipótese nenhuma o reembolso será feito em um montante superior ao definido no Contrato. ] </w:t>
      </w:r>
      <w:r w:rsidRPr="00994834">
        <w:rPr>
          <w:spacing w:val="-3"/>
        </w:rPr>
        <w:t xml:space="preserve"> </w:t>
      </w:r>
      <w:r w:rsidRPr="00994834">
        <w:rPr>
          <w:i/>
          <w:iCs/>
          <w:spacing w:val="-3"/>
        </w:rPr>
        <w:t>]</w:t>
      </w:r>
    </w:p>
    <w:p w:rsidR="00C637B9" w:rsidRPr="00994834" w:rsidRDefault="00C637B9" w:rsidP="00C637B9">
      <w:pPr>
        <w:numPr>
          <w:ilvl w:val="12"/>
          <w:numId w:val="0"/>
        </w:numPr>
        <w:ind w:left="1440" w:hanging="720"/>
        <w:rPr>
          <w:spacing w:val="-3"/>
        </w:rPr>
      </w:pPr>
    </w:p>
    <w:p w:rsidR="00C637B9" w:rsidRPr="00994834" w:rsidRDefault="00C637B9" w:rsidP="00C637B9">
      <w:pPr>
        <w:numPr>
          <w:ilvl w:val="12"/>
          <w:numId w:val="0"/>
        </w:numPr>
        <w:ind w:left="1440" w:hanging="720"/>
        <w:rPr>
          <w:spacing w:val="-3"/>
        </w:rPr>
      </w:pPr>
    </w:p>
    <w:p w:rsidR="00C637B9" w:rsidRPr="00994834" w:rsidRDefault="00C637B9" w:rsidP="00C637B9">
      <w:pPr>
        <w:rPr>
          <w:spacing w:val="-3"/>
        </w:rPr>
      </w:pPr>
      <w:r w:rsidRPr="00994834">
        <w:rPr>
          <w:spacing w:val="-3"/>
        </w:rPr>
        <w:br w:type="page"/>
      </w:r>
    </w:p>
    <w:p w:rsidR="00C637B9" w:rsidRPr="00994834" w:rsidRDefault="00C637B9" w:rsidP="00C637B9">
      <w:pPr>
        <w:pStyle w:val="A1-Heading2"/>
        <w:numPr>
          <w:ilvl w:val="0"/>
          <w:numId w:val="0"/>
        </w:numPr>
        <w:ind w:left="360"/>
        <w:rPr>
          <w:sz w:val="32"/>
          <w:szCs w:val="32"/>
          <w:lang w:val="pt-BR"/>
        </w:rPr>
      </w:pPr>
      <w:bookmarkStart w:id="448" w:name="_Toc351343757"/>
      <w:bookmarkStart w:id="449" w:name="_Toc300745688"/>
      <w:bookmarkStart w:id="450" w:name="_Toc474333981"/>
      <w:bookmarkStart w:id="451" w:name="_Toc474334150"/>
      <w:bookmarkStart w:id="452" w:name="_Toc494209546"/>
      <w:r w:rsidRPr="00994834">
        <w:rPr>
          <w:sz w:val="32"/>
          <w:szCs w:val="32"/>
          <w:lang w:val="pt-BR"/>
        </w:rPr>
        <w:lastRenderedPageBreak/>
        <w:t>Apêndice E - Formulário de garantia de Pagamentos Adiantados</w:t>
      </w:r>
      <w:bookmarkEnd w:id="448"/>
      <w:r w:rsidRPr="00994834">
        <w:rPr>
          <w:sz w:val="32"/>
          <w:szCs w:val="32"/>
          <w:lang w:val="pt-BR"/>
        </w:rPr>
        <w:t xml:space="preserve"> </w:t>
      </w:r>
      <w:bookmarkEnd w:id="449"/>
      <w:bookmarkEnd w:id="450"/>
      <w:bookmarkEnd w:id="451"/>
      <w:bookmarkEnd w:id="452"/>
    </w:p>
    <w:p w:rsidR="00C637B9" w:rsidRPr="00994834" w:rsidRDefault="00C637B9" w:rsidP="00C637B9">
      <w:pPr>
        <w:numPr>
          <w:ilvl w:val="12"/>
          <w:numId w:val="0"/>
        </w:numPr>
        <w:jc w:val="center"/>
        <w:rPr>
          <w:i/>
          <w:spacing w:val="-3"/>
        </w:rPr>
      </w:pPr>
      <w:r w:rsidRPr="00994834">
        <w:rPr>
          <w:i/>
          <w:iCs/>
          <w:spacing w:val="-3"/>
        </w:rPr>
        <w:t xml:space="preserve">[Ver Cláusula </w:t>
      </w:r>
      <w:r w:rsidR="000F60C5">
        <w:rPr>
          <w:i/>
          <w:iCs/>
          <w:spacing w:val="-3"/>
        </w:rPr>
        <w:t>CGC </w:t>
      </w:r>
      <w:r w:rsidR="000F60C5" w:rsidRPr="00994834">
        <w:rPr>
          <w:i/>
          <w:iCs/>
          <w:spacing w:val="-3"/>
        </w:rPr>
        <w:t>4</w:t>
      </w:r>
      <w:r w:rsidRPr="00994834">
        <w:rPr>
          <w:i/>
          <w:iCs/>
          <w:spacing w:val="-3"/>
        </w:rPr>
        <w:t xml:space="preserve">1.2.1 e </w:t>
      </w:r>
      <w:r w:rsidR="000F60C5">
        <w:rPr>
          <w:i/>
          <w:iCs/>
          <w:spacing w:val="-3"/>
        </w:rPr>
        <w:t>CEC </w:t>
      </w:r>
      <w:r w:rsidR="000F60C5" w:rsidRPr="00994834">
        <w:rPr>
          <w:i/>
          <w:iCs/>
          <w:spacing w:val="-3"/>
        </w:rPr>
        <w:t>4</w:t>
      </w:r>
      <w:r w:rsidRPr="00994834">
        <w:rPr>
          <w:i/>
          <w:iCs/>
          <w:spacing w:val="-3"/>
        </w:rPr>
        <w:t>1.2.1]</w:t>
      </w:r>
    </w:p>
    <w:p w:rsidR="00C637B9" w:rsidRPr="00994834" w:rsidRDefault="00C637B9" w:rsidP="00C637B9">
      <w:pPr>
        <w:keepNext/>
        <w:numPr>
          <w:ilvl w:val="12"/>
          <w:numId w:val="0"/>
        </w:numPr>
        <w:jc w:val="both"/>
        <w:rPr>
          <w:bCs/>
          <w:iCs/>
          <w:spacing w:val="-3"/>
        </w:rPr>
      </w:pPr>
    </w:p>
    <w:p w:rsidR="00C637B9" w:rsidRPr="00994834" w:rsidRDefault="00C637B9" w:rsidP="00C637B9">
      <w:pPr>
        <w:numPr>
          <w:ilvl w:val="12"/>
          <w:numId w:val="0"/>
        </w:numPr>
        <w:jc w:val="center"/>
        <w:rPr>
          <w:i/>
          <w:spacing w:val="-3"/>
        </w:rPr>
      </w:pPr>
      <w:r w:rsidRPr="00994834">
        <w:rPr>
          <w:i/>
          <w:iCs/>
          <w:spacing w:val="-3"/>
        </w:rPr>
        <w:t>{Papel timbrado do fiador ou código identificador SWIFT}</w:t>
      </w:r>
    </w:p>
    <w:p w:rsidR="00C637B9" w:rsidRPr="00994834" w:rsidRDefault="00C637B9" w:rsidP="00C637B9">
      <w:pPr>
        <w:numPr>
          <w:ilvl w:val="12"/>
          <w:numId w:val="0"/>
        </w:numPr>
        <w:jc w:val="both"/>
        <w:rPr>
          <w:spacing w:val="-3"/>
        </w:rPr>
      </w:pPr>
    </w:p>
    <w:p w:rsidR="00C637B9" w:rsidRPr="00994834" w:rsidRDefault="00C637B9" w:rsidP="00C637B9">
      <w:pPr>
        <w:jc w:val="center"/>
        <w:rPr>
          <w:sz w:val="32"/>
          <w:szCs w:val="32"/>
        </w:rPr>
      </w:pPr>
      <w:r w:rsidRPr="00994834">
        <w:rPr>
          <w:b/>
          <w:bCs/>
          <w:sz w:val="32"/>
          <w:szCs w:val="32"/>
        </w:rPr>
        <w:t>Garantia bancária para pagamentos adiantados</w:t>
      </w:r>
      <w:r w:rsidRPr="00994834">
        <w:rPr>
          <w:sz w:val="32"/>
          <w:szCs w:val="32"/>
        </w:rPr>
        <w:t xml:space="preserve"> </w:t>
      </w:r>
    </w:p>
    <w:p w:rsidR="00C637B9" w:rsidRPr="00994834" w:rsidRDefault="00C637B9" w:rsidP="00C637B9">
      <w:pPr>
        <w:jc w:val="center"/>
      </w:pPr>
    </w:p>
    <w:p w:rsidR="00C637B9" w:rsidRPr="00994834" w:rsidRDefault="00C637B9" w:rsidP="00C637B9">
      <w:pPr>
        <w:pStyle w:val="NormalWeb"/>
        <w:jc w:val="both"/>
        <w:rPr>
          <w:rFonts w:ascii="Times New Roman" w:cs="Times New Roman"/>
          <w:i/>
          <w:iCs/>
          <w:color w:val="auto"/>
          <w:szCs w:val="20"/>
        </w:rPr>
      </w:pPr>
      <w:r w:rsidRPr="00994834">
        <w:rPr>
          <w:rFonts w:ascii="Times New Roman" w:cs="Times New Roman"/>
          <w:b/>
          <w:bCs/>
          <w:iCs/>
          <w:color w:val="auto"/>
          <w:szCs w:val="20"/>
        </w:rPr>
        <w:t xml:space="preserve">Fiador: </w:t>
      </w:r>
      <w:r w:rsidRPr="00994834">
        <w:rPr>
          <w:rFonts w:ascii="Times New Roman" w:cs="Times New Roman"/>
          <w:iCs/>
          <w:color w:val="auto"/>
          <w:szCs w:val="20"/>
        </w:rPr>
        <w:t>___________________</w:t>
      </w:r>
      <w:r w:rsidRPr="00994834">
        <w:rPr>
          <w:rFonts w:ascii="Times New Roman" w:cs="Times New Roman"/>
          <w:i/>
          <w:iCs/>
          <w:color w:val="auto"/>
          <w:szCs w:val="20"/>
        </w:rPr>
        <w:t xml:space="preserve"> [inserir nome do banco e endereço da agência ou escritório emissor]</w:t>
      </w:r>
    </w:p>
    <w:p w:rsidR="00C637B9" w:rsidRPr="00994834" w:rsidRDefault="00C637B9" w:rsidP="00C637B9">
      <w:pPr>
        <w:pStyle w:val="NormalWeb"/>
        <w:jc w:val="both"/>
        <w:rPr>
          <w:rFonts w:ascii="Times New Roman" w:cs="Times New Roman"/>
          <w:i/>
          <w:iCs/>
          <w:color w:val="auto"/>
          <w:szCs w:val="20"/>
        </w:rPr>
      </w:pPr>
      <w:r w:rsidRPr="00994834">
        <w:rPr>
          <w:rFonts w:ascii="Times New Roman" w:cs="Times New Roman"/>
          <w:b/>
          <w:bCs/>
          <w:color w:val="auto"/>
          <w:szCs w:val="20"/>
        </w:rPr>
        <w:t>Beneficiário:</w:t>
      </w:r>
      <w:r w:rsidRPr="00994834">
        <w:rPr>
          <w:rFonts w:ascii="Times New Roman" w:cs="Times New Roman"/>
          <w:bCs/>
          <w:color w:val="auto"/>
          <w:szCs w:val="20"/>
        </w:rPr>
        <w:tab/>
        <w:t xml:space="preserve">_________________ </w:t>
      </w:r>
      <w:r w:rsidRPr="00994834">
        <w:rPr>
          <w:rFonts w:ascii="Times New Roman" w:cs="Times New Roman"/>
          <w:bCs/>
          <w:i/>
          <w:iCs/>
          <w:color w:val="auto"/>
          <w:szCs w:val="20"/>
        </w:rPr>
        <w:t>[Inserir nome e endereço do Cliente]</w:t>
      </w:r>
    </w:p>
    <w:p w:rsidR="00C637B9" w:rsidRPr="00994834" w:rsidRDefault="00C637B9" w:rsidP="00C637B9">
      <w:pPr>
        <w:pStyle w:val="NormalWeb"/>
        <w:jc w:val="both"/>
        <w:rPr>
          <w:rFonts w:ascii="Times New Roman" w:cs="Times New Roman"/>
          <w:color w:val="auto"/>
          <w:szCs w:val="20"/>
        </w:rPr>
      </w:pPr>
      <w:r w:rsidRPr="00994834">
        <w:rPr>
          <w:rFonts w:ascii="Times New Roman" w:cs="Times New Roman"/>
          <w:b/>
          <w:bCs/>
          <w:color w:val="auto"/>
          <w:szCs w:val="20"/>
        </w:rPr>
        <w:t>Data:</w:t>
      </w:r>
      <w:r w:rsidRPr="00994834">
        <w:rPr>
          <w:rFonts w:ascii="Times New Roman" w:cs="Times New Roman"/>
          <w:color w:val="auto"/>
          <w:szCs w:val="20"/>
        </w:rPr>
        <w:tab/>
        <w:t>____________</w:t>
      </w:r>
      <w:r w:rsidRPr="00994834">
        <w:rPr>
          <w:rFonts w:ascii="Times New Roman" w:cs="Times New Roman"/>
          <w:i/>
          <w:iCs/>
          <w:color w:val="auto"/>
          <w:szCs w:val="20"/>
        </w:rPr>
        <w:t>[inserir data]</w:t>
      </w:r>
      <w:r w:rsidRPr="00994834">
        <w:rPr>
          <w:rFonts w:ascii="Times New Roman" w:cs="Times New Roman"/>
          <w:color w:val="auto"/>
          <w:szCs w:val="20"/>
        </w:rPr>
        <w:t>____</w:t>
      </w:r>
    </w:p>
    <w:p w:rsidR="00C637B9" w:rsidRPr="00994834" w:rsidRDefault="00C637B9" w:rsidP="00C637B9">
      <w:pPr>
        <w:pStyle w:val="NormalWeb"/>
        <w:jc w:val="both"/>
        <w:rPr>
          <w:rFonts w:ascii="Times New Roman" w:cs="Times New Roman"/>
          <w:color w:val="auto"/>
          <w:szCs w:val="20"/>
        </w:rPr>
      </w:pPr>
      <w:r w:rsidRPr="00994834">
        <w:rPr>
          <w:rFonts w:ascii="Times New Roman" w:cs="Times New Roman"/>
          <w:b/>
          <w:bCs/>
          <w:color w:val="auto"/>
          <w:szCs w:val="20"/>
        </w:rPr>
        <w:t>GARANTIA DE PAGAMENTO ADIANTADO Nº:</w:t>
      </w:r>
      <w:r w:rsidRPr="00994834">
        <w:rPr>
          <w:rFonts w:ascii="Times New Roman" w:cs="Times New Roman"/>
          <w:color w:val="auto"/>
          <w:szCs w:val="20"/>
        </w:rPr>
        <w:tab/>
        <w:t>___________</w:t>
      </w:r>
      <w:r w:rsidRPr="00994834">
        <w:rPr>
          <w:rFonts w:ascii="Times New Roman" w:cs="Times New Roman"/>
          <w:i/>
          <w:iCs/>
          <w:color w:val="auto"/>
          <w:szCs w:val="20"/>
        </w:rPr>
        <w:t>[inserir número]</w:t>
      </w:r>
      <w:r w:rsidRPr="00994834">
        <w:rPr>
          <w:rFonts w:ascii="Times New Roman" w:cs="Times New Roman"/>
          <w:color w:val="auto"/>
          <w:szCs w:val="20"/>
        </w:rPr>
        <w:t>______</w:t>
      </w:r>
    </w:p>
    <w:p w:rsidR="00C637B9" w:rsidRPr="00994834" w:rsidRDefault="00C637B9" w:rsidP="00C637B9">
      <w:pPr>
        <w:pStyle w:val="NormalWeb"/>
        <w:jc w:val="both"/>
        <w:rPr>
          <w:rFonts w:ascii="Times New Roman" w:cs="Times New Roman"/>
        </w:rPr>
      </w:pPr>
      <w:r w:rsidRPr="00994834">
        <w:rPr>
          <w:rFonts w:ascii="Times New Roman" w:cs="Times New Roman"/>
          <w:color w:val="auto"/>
        </w:rPr>
        <w:t xml:space="preserve">Fomos informados de que ____________ </w:t>
      </w:r>
      <w:r w:rsidRPr="00994834">
        <w:rPr>
          <w:rFonts w:ascii="Times New Roman" w:cs="Times New Roman"/>
          <w:i/>
          <w:iCs/>
          <w:color w:val="auto"/>
        </w:rPr>
        <w:t xml:space="preserve">[nome do Consultor ou da Joint Venture, tal como consta no Contrato assinado] </w:t>
      </w:r>
      <w:r w:rsidRPr="00994834">
        <w:rPr>
          <w:rFonts w:ascii="Times New Roman" w:cs="Times New Roman"/>
          <w:color w:val="auto"/>
        </w:rPr>
        <w:t xml:space="preserve">("o Consultor") celebrou o Contrato  Nº _____________ </w:t>
      </w:r>
      <w:r w:rsidRPr="00994834">
        <w:rPr>
          <w:rFonts w:ascii="Times New Roman" w:cs="Times New Roman"/>
          <w:i/>
          <w:iCs/>
          <w:color w:val="auto"/>
        </w:rPr>
        <w:t xml:space="preserve">[número de referência do contrato], </w:t>
      </w:r>
      <w:r w:rsidRPr="00994834">
        <w:rPr>
          <w:rFonts w:ascii="Times New Roman" w:cs="Times New Roman"/>
          <w:color w:val="auto"/>
        </w:rPr>
        <w:t>datado de ___</w:t>
      </w:r>
      <w:r w:rsidRPr="00994834">
        <w:rPr>
          <w:rFonts w:ascii="Times New Roman" w:cs="Times New Roman"/>
          <w:i/>
          <w:iCs/>
          <w:color w:val="auto"/>
        </w:rPr>
        <w:t>[inserir data]</w:t>
      </w:r>
      <w:r w:rsidRPr="00994834">
        <w:rPr>
          <w:rFonts w:ascii="Times New Roman" w:cs="Times New Roman"/>
          <w:color w:val="auto"/>
        </w:rPr>
        <w:t xml:space="preserve">_________, com o Beneficiário, referente à prestação de __________________ </w:t>
      </w:r>
      <w:r w:rsidRPr="00994834">
        <w:rPr>
          <w:rFonts w:ascii="Times New Roman" w:cs="Times New Roman"/>
          <w:i/>
          <w:iCs/>
          <w:color w:val="auto"/>
        </w:rPr>
        <w:t>[breve descrição dos Serviços]</w:t>
      </w:r>
      <w:r w:rsidRPr="00994834">
        <w:rPr>
          <w:rFonts w:ascii="Times New Roman" w:cs="Times New Roman"/>
          <w:color w:val="auto"/>
        </w:rPr>
        <w:t xml:space="preserve"> ("o Contrato"). </w:t>
      </w:r>
    </w:p>
    <w:p w:rsidR="00C637B9" w:rsidRPr="00994834" w:rsidRDefault="00C637B9" w:rsidP="00C637B9">
      <w:pPr>
        <w:pStyle w:val="NormalWeb"/>
        <w:jc w:val="both"/>
        <w:rPr>
          <w:rFonts w:ascii="Times New Roman" w:cs="Times New Roman"/>
          <w:szCs w:val="20"/>
        </w:rPr>
      </w:pPr>
      <w:r w:rsidRPr="00994834">
        <w:rPr>
          <w:rFonts w:ascii="Times New Roman" w:cs="Times New Roman"/>
          <w:szCs w:val="20"/>
        </w:rPr>
        <w:t xml:space="preserve">Além disso, entendemos que, de acordo com as condições do Contrato, um adiantamento no valor de ___________ </w:t>
      </w:r>
      <w:r w:rsidRPr="00994834">
        <w:rPr>
          <w:rFonts w:ascii="Times New Roman" w:cs="Times New Roman"/>
          <w:i/>
          <w:iCs/>
          <w:szCs w:val="20"/>
        </w:rPr>
        <w:t xml:space="preserve">[inserir o montante em algarismos]  </w:t>
      </w:r>
      <w:r w:rsidRPr="00994834">
        <w:rPr>
          <w:rFonts w:ascii="Times New Roman" w:cs="Times New Roman"/>
          <w:szCs w:val="20"/>
        </w:rPr>
        <w:t>(</w:t>
      </w:r>
      <w:r w:rsidRPr="00994834">
        <w:rPr>
          <w:rFonts w:ascii="Times New Roman" w:cs="Times New Roman"/>
          <w:szCs w:val="20"/>
          <w:u w:val="single"/>
        </w:rPr>
        <w:t xml:space="preserve">                       </w:t>
      </w:r>
      <w:r w:rsidRPr="00994834">
        <w:rPr>
          <w:rFonts w:ascii="Times New Roman" w:cs="Times New Roman"/>
          <w:szCs w:val="20"/>
        </w:rPr>
        <w:t xml:space="preserve">) </w:t>
      </w:r>
      <w:r w:rsidRPr="00994834">
        <w:rPr>
          <w:rFonts w:ascii="Times New Roman" w:cs="Times New Roman"/>
          <w:szCs w:val="20"/>
          <w:u w:val="single"/>
        </w:rPr>
        <w:t xml:space="preserve"> [</w:t>
      </w:r>
      <w:r w:rsidRPr="00994834">
        <w:rPr>
          <w:rFonts w:ascii="Times New Roman" w:cs="Times New Roman"/>
          <w:i/>
          <w:iCs/>
          <w:szCs w:val="20"/>
          <w:u w:val="single"/>
        </w:rPr>
        <w:t>inserir o montante por extenso</w:t>
      </w:r>
      <w:r w:rsidRPr="00994834">
        <w:rPr>
          <w:rFonts w:ascii="Times New Roman" w:cs="Times New Roman"/>
          <w:szCs w:val="20"/>
          <w:u w:val="single"/>
        </w:rPr>
        <w:t>]</w:t>
      </w:r>
      <w:r w:rsidRPr="00994834">
        <w:rPr>
          <w:rFonts w:ascii="Times New Roman" w:cs="Times New Roman"/>
          <w:szCs w:val="20"/>
        </w:rPr>
        <w:t xml:space="preserve"> deverá ser feito contra uma garantia de pagamento adiantado.</w:t>
      </w:r>
    </w:p>
    <w:p w:rsidR="00C637B9" w:rsidRPr="00994834" w:rsidRDefault="00C637B9" w:rsidP="00C637B9">
      <w:pPr>
        <w:pStyle w:val="NormalWeb"/>
        <w:spacing w:before="0" w:beforeAutospacing="0" w:after="0" w:afterAutospacing="0"/>
        <w:jc w:val="both"/>
        <w:rPr>
          <w:rFonts w:ascii="Times New Roman" w:cs="Times New Roman"/>
        </w:rPr>
      </w:pPr>
      <w:r w:rsidRPr="00994834">
        <w:rPr>
          <w:rFonts w:ascii="Times New Roman" w:cs="Times New Roman"/>
        </w:rPr>
        <w:t xml:space="preserve">A pedido do Consultor, nós, na qualidade de Fiador, desde já comprometemo-nos em caráter irrevogável a pagar ao Beneficiário qual(is)quer quantia(s) cujo valor total não ultrapasse ___________ </w:t>
      </w:r>
      <w:r w:rsidRPr="00994834">
        <w:rPr>
          <w:rFonts w:ascii="Times New Roman" w:cs="Times New Roman"/>
          <w:i/>
          <w:iCs/>
        </w:rPr>
        <w:t>[valor em algarismos]</w:t>
      </w:r>
      <w:r w:rsidRPr="00994834">
        <w:rPr>
          <w:rFonts w:ascii="Times New Roman" w:cs="Times New Roman"/>
        </w:rPr>
        <w:t xml:space="preserve"> (                       ) </w:t>
      </w:r>
      <w:r w:rsidRPr="00994834">
        <w:rPr>
          <w:rFonts w:ascii="Times New Roman" w:cs="Times New Roman"/>
          <w:i/>
          <w:iCs/>
        </w:rPr>
        <w:t>[valor por extenso]</w:t>
      </w:r>
      <w:r w:rsidRPr="00994834">
        <w:rPr>
          <w:rStyle w:val="FootnoteReference"/>
          <w:rFonts w:ascii="Times New Roman"/>
          <w:szCs w:val="20"/>
        </w:rPr>
        <w:footnoteReference w:customMarkFollows="1" w:id="10"/>
        <w:t>1</w:t>
      </w:r>
      <w:r w:rsidRPr="00994834">
        <w:rPr>
          <w:rFonts w:ascii="Times New Roman" w:cs="Times New Roman"/>
        </w:rPr>
        <w:t xml:space="preserve"> mediante recebimento por nós do pedido do Beneficiário, acompanhado de declaração escrita do Beneficiário, seja no próprio pedido ou em documento separado assinado que acompanhe ou identifique o pedido, declarando que o Consultor está infringindo sua obrigação nos termos do Contrato porque o Consultor:</w:t>
      </w:r>
    </w:p>
    <w:p w:rsidR="00C637B9" w:rsidRPr="00994834" w:rsidRDefault="00C637B9" w:rsidP="00C637B9">
      <w:pPr>
        <w:pStyle w:val="NormalWeb"/>
        <w:spacing w:before="0" w:beforeAutospacing="0" w:after="0" w:afterAutospacing="0"/>
        <w:jc w:val="both"/>
        <w:rPr>
          <w:rFonts w:ascii="Times New Roman" w:cs="Times New Roman"/>
        </w:rPr>
      </w:pPr>
    </w:p>
    <w:p w:rsidR="00C637B9" w:rsidRPr="00994834" w:rsidRDefault="00C637B9" w:rsidP="00C637B9">
      <w:pPr>
        <w:pStyle w:val="NormalWeb"/>
        <w:spacing w:before="0" w:beforeAutospacing="0" w:after="0" w:afterAutospacing="0"/>
        <w:ind w:left="720" w:hanging="720"/>
        <w:jc w:val="both"/>
        <w:rPr>
          <w:rFonts w:ascii="Times New Roman" w:cs="Times New Roman"/>
          <w:szCs w:val="20"/>
        </w:rPr>
      </w:pPr>
      <w:r w:rsidRPr="00994834">
        <w:rPr>
          <w:rFonts w:ascii="Times New Roman" w:cs="Times New Roman"/>
          <w:szCs w:val="20"/>
        </w:rPr>
        <w:t xml:space="preserve">(a)   </w:t>
      </w:r>
      <w:r w:rsidRPr="00994834">
        <w:rPr>
          <w:rFonts w:ascii="Times New Roman" w:cs="Times New Roman"/>
          <w:szCs w:val="20"/>
        </w:rPr>
        <w:tab/>
        <w:t>não reembolsou o adiantamento, de acordo com as condições do Contrato, especificando o montante que o Candidato deixou de reembolsar;</w:t>
      </w:r>
    </w:p>
    <w:p w:rsidR="00C637B9" w:rsidRPr="00994834" w:rsidRDefault="00C637B9" w:rsidP="00C637B9">
      <w:pPr>
        <w:pStyle w:val="NormalWeb"/>
        <w:spacing w:before="0" w:beforeAutospacing="0" w:after="0" w:afterAutospacing="0"/>
        <w:ind w:left="720" w:hanging="720"/>
        <w:jc w:val="both"/>
        <w:rPr>
          <w:rFonts w:ascii="Times New Roman" w:cs="Times New Roman"/>
          <w:szCs w:val="20"/>
        </w:rPr>
      </w:pPr>
      <w:r w:rsidRPr="00994834">
        <w:rPr>
          <w:rFonts w:ascii="Times New Roman" w:cs="Times New Roman"/>
          <w:szCs w:val="20"/>
        </w:rPr>
        <w:t>(b)</w:t>
      </w:r>
      <w:r w:rsidRPr="00994834">
        <w:rPr>
          <w:rFonts w:ascii="Times New Roman" w:cs="Times New Roman"/>
          <w:szCs w:val="20"/>
        </w:rPr>
        <w:tab/>
        <w:t>usou o pagamento adiantado para outros fins que não a prestação dos Serviços previstos no Contrato.</w:t>
      </w:r>
    </w:p>
    <w:p w:rsidR="00C637B9" w:rsidRPr="00994834" w:rsidRDefault="00C637B9" w:rsidP="00C637B9">
      <w:pPr>
        <w:pStyle w:val="NormalWeb"/>
        <w:jc w:val="both"/>
        <w:rPr>
          <w:rFonts w:ascii="Times New Roman" w:cs="Times New Roman"/>
          <w:szCs w:val="20"/>
        </w:rPr>
      </w:pPr>
      <w:r w:rsidRPr="00994834">
        <w:rPr>
          <w:rFonts w:ascii="Times New Roman" w:cs="Times New Roman"/>
          <w:szCs w:val="20"/>
        </w:rPr>
        <w:lastRenderedPageBreak/>
        <w:t xml:space="preserve">Para que qualquer pedido e pagamento sob essa garantia seja efetuado o adiantamento acima deverá ter sido recebido pelo Consultor na sua conta nº ___________ no _________________ </w:t>
      </w:r>
      <w:r w:rsidRPr="00994834">
        <w:rPr>
          <w:rFonts w:ascii="Times New Roman" w:cs="Times New Roman"/>
          <w:i/>
          <w:iCs/>
          <w:szCs w:val="20"/>
        </w:rPr>
        <w:t>[nome e endereço do banco]</w:t>
      </w:r>
      <w:r w:rsidRPr="00994834">
        <w:rPr>
          <w:rFonts w:ascii="Times New Roman" w:cs="Times New Roman"/>
          <w:szCs w:val="20"/>
        </w:rPr>
        <w:t>.</w:t>
      </w:r>
    </w:p>
    <w:p w:rsidR="00C637B9" w:rsidRPr="00994834" w:rsidRDefault="00C637B9" w:rsidP="00C637B9">
      <w:pPr>
        <w:pStyle w:val="NormalWeb"/>
        <w:spacing w:before="0" w:beforeAutospacing="0" w:after="0" w:afterAutospacing="0"/>
        <w:jc w:val="both"/>
        <w:rPr>
          <w:rFonts w:ascii="Times New Roman" w:cs="Times New Roman"/>
          <w:szCs w:val="20"/>
        </w:rPr>
      </w:pPr>
      <w:r w:rsidRPr="00994834">
        <w:rPr>
          <w:rFonts w:ascii="Times New Roman" w:cs="Times New Roman"/>
          <w:szCs w:val="20"/>
        </w:rPr>
        <w:t>O montante máximo desta garantia será progressivamente reduzido pelo montante do adiantamento reembolsado pelo Consultor, conforme especificado nas demonstrações ou faturas autenticadas identificadas como "pagas" que nos serão apresentadas.  Esta garantia deverá expirar no mais tardar quando recebermos a certidão de pagamento mensal ou fatura paga indicando que o Consultor efetuou o reembolso integral do montante do  adiantamento, ou no dia __ de __________[mês] de __ [ano],</w:t>
      </w:r>
      <w:r w:rsidRPr="00994834">
        <w:rPr>
          <w:rStyle w:val="FootnoteReference"/>
          <w:rFonts w:ascii="Times New Roman"/>
          <w:szCs w:val="20"/>
        </w:rPr>
        <w:footnoteReference w:customMarkFollows="1" w:id="11"/>
        <w:t>2</w:t>
      </w:r>
      <w:r w:rsidRPr="00994834">
        <w:rPr>
          <w:rFonts w:ascii="Times New Roman" w:cs="Times New Roman"/>
          <w:szCs w:val="20"/>
        </w:rPr>
        <w:t>, o que ocorrer primeiro.  Consequentemente, qualquer pedido de pagamento sob esta garantia deverá ser recebido por nós neste escritório, até esta data.</w:t>
      </w:r>
    </w:p>
    <w:p w:rsidR="00C637B9" w:rsidRPr="00994834" w:rsidRDefault="00C637B9" w:rsidP="00C637B9">
      <w:pPr>
        <w:pStyle w:val="NormalWeb"/>
        <w:spacing w:before="0" w:beforeAutospacing="0" w:after="0" w:afterAutospacing="0"/>
        <w:jc w:val="both"/>
        <w:rPr>
          <w:rFonts w:ascii="Times New Roman" w:cs="Times New Roman"/>
          <w:szCs w:val="20"/>
        </w:rPr>
      </w:pPr>
    </w:p>
    <w:p w:rsidR="00C637B9" w:rsidRPr="00994834" w:rsidRDefault="00C637B9" w:rsidP="00C637B9">
      <w:pPr>
        <w:pStyle w:val="NormalWeb"/>
        <w:spacing w:before="0" w:beforeAutospacing="0" w:after="0" w:afterAutospacing="0"/>
        <w:jc w:val="both"/>
        <w:rPr>
          <w:rFonts w:ascii="Times New Roman" w:cs="Times New Roman"/>
          <w:szCs w:val="20"/>
        </w:rPr>
      </w:pPr>
      <w:r w:rsidRPr="00994834">
        <w:rPr>
          <w:rFonts w:ascii="Times New Roman" w:cs="Times New Roman"/>
          <w:szCs w:val="20"/>
        </w:rPr>
        <w:t>Esta garantia estará sujeita à Revisão das Regras Uniformes para Garantias de Demanda (URDG) de 2010, Publicação nº 758 do ICC.</w:t>
      </w:r>
    </w:p>
    <w:p w:rsidR="00C637B9" w:rsidRPr="00994834" w:rsidRDefault="00C637B9" w:rsidP="00C637B9">
      <w:pPr>
        <w:pStyle w:val="NormalWeb"/>
        <w:spacing w:before="0" w:beforeAutospacing="0" w:after="0" w:afterAutospacing="0"/>
        <w:jc w:val="both"/>
        <w:rPr>
          <w:rFonts w:ascii="Times New Roman" w:cs="Times New Roman"/>
          <w:b/>
          <w:bCs/>
        </w:rPr>
      </w:pPr>
    </w:p>
    <w:p w:rsidR="00C637B9" w:rsidRPr="00994834" w:rsidRDefault="00C637B9" w:rsidP="00C637B9">
      <w:pPr>
        <w:jc w:val="both"/>
      </w:pPr>
      <w:r w:rsidRPr="00994834">
        <w:t xml:space="preserve">_____________________ </w:t>
      </w:r>
    </w:p>
    <w:p w:rsidR="00C637B9" w:rsidRPr="00994834" w:rsidRDefault="00C637B9" w:rsidP="00C637B9">
      <w:pPr>
        <w:ind w:firstLine="540"/>
        <w:jc w:val="both"/>
        <w:rPr>
          <w:i/>
          <w:iCs/>
          <w:szCs w:val="20"/>
        </w:rPr>
      </w:pPr>
      <w:r w:rsidRPr="00994834">
        <w:rPr>
          <w:i/>
          <w:iCs/>
          <w:szCs w:val="20"/>
        </w:rPr>
        <w:t>[assinatura(s)]</w:t>
      </w:r>
    </w:p>
    <w:p w:rsidR="00C637B9" w:rsidRPr="00994834" w:rsidRDefault="00C637B9" w:rsidP="00C637B9">
      <w:pPr>
        <w:jc w:val="both"/>
        <w:rPr>
          <w:i/>
          <w:iCs/>
          <w:szCs w:val="20"/>
        </w:rPr>
      </w:pPr>
    </w:p>
    <w:p w:rsidR="00C637B9" w:rsidRPr="00994834" w:rsidRDefault="00C637B9" w:rsidP="00C637B9">
      <w:pPr>
        <w:tabs>
          <w:tab w:val="left" w:pos="720"/>
        </w:tabs>
        <w:ind w:left="720" w:hanging="720"/>
        <w:jc w:val="both"/>
        <w:rPr>
          <w:i/>
          <w:iCs/>
          <w:color w:val="1F497D" w:themeColor="text2"/>
        </w:rPr>
      </w:pPr>
      <w:r w:rsidRPr="00994834">
        <w:rPr>
          <w:i/>
          <w:iCs/>
          <w:color w:val="1F497D" w:themeColor="text2"/>
        </w:rPr>
        <w:t>{Nota:</w:t>
      </w:r>
      <w:r w:rsidRPr="00994834">
        <w:rPr>
          <w:i/>
          <w:iCs/>
          <w:color w:val="1F497D" w:themeColor="text2"/>
        </w:rPr>
        <w:tab/>
        <w:t>Todos os textos em itálico são meramente indicativos e destinam-se a auxiliar na elaboração deste formulário, devendo ser apagados do produto final.}</w:t>
      </w:r>
    </w:p>
    <w:p w:rsidR="00C637B9" w:rsidRPr="00994834" w:rsidRDefault="00C637B9" w:rsidP="00C637B9">
      <w:pPr>
        <w:numPr>
          <w:ilvl w:val="12"/>
          <w:numId w:val="0"/>
        </w:numPr>
        <w:tabs>
          <w:tab w:val="left" w:pos="360"/>
        </w:tabs>
        <w:rPr>
          <w:sz w:val="20"/>
        </w:rPr>
      </w:pPr>
    </w:p>
    <w:p w:rsidR="00C637B9" w:rsidRPr="00994834" w:rsidRDefault="00C637B9" w:rsidP="00C637B9">
      <w:pPr>
        <w:pStyle w:val="Subtitle"/>
        <w:jc w:val="both"/>
        <w:rPr>
          <w:rFonts w:ascii="Times New Roman" w:hAnsi="Times New Roman" w:cs="Times New Roman"/>
        </w:rPr>
      </w:pPr>
    </w:p>
    <w:p w:rsidR="00C637B9" w:rsidRPr="00994834" w:rsidRDefault="00C637B9">
      <w:r w:rsidRPr="00994834">
        <w:br w:type="page"/>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2700"/>
          <w:tab w:val="left" w:pos="7650"/>
          <w:tab w:val="left" w:pos="8010"/>
        </w:tabs>
        <w:ind w:left="1260"/>
        <w:jc w:val="center"/>
        <w:rPr>
          <w:sz w:val="32"/>
          <w:szCs w:val="32"/>
        </w:rPr>
      </w:pPr>
      <w:r w:rsidRPr="00994834">
        <w:rPr>
          <w:sz w:val="32"/>
          <w:szCs w:val="32"/>
        </w:rPr>
        <w:t>Apêndice F - Código de Conduta (ESHS)</w:t>
      </w:r>
    </w:p>
    <w:p w:rsidR="00C637B9" w:rsidRPr="00994834" w:rsidRDefault="00C637B9" w:rsidP="00C637B9">
      <w:pPr>
        <w:pStyle w:val="A1-Heading2"/>
        <w:numPr>
          <w:ilvl w:val="0"/>
          <w:numId w:val="0"/>
        </w:numPr>
        <w:ind w:left="360"/>
        <w:rPr>
          <w:sz w:val="32"/>
          <w:szCs w:val="32"/>
          <w:lang w:val="pt-BR"/>
        </w:rPr>
      </w:pPr>
    </w:p>
    <w:p w:rsidR="00C637B9" w:rsidRPr="00994834" w:rsidRDefault="00C637B9" w:rsidP="00C637B9">
      <w:pPr>
        <w:tabs>
          <w:tab w:val="left" w:pos="2700"/>
          <w:tab w:val="left" w:pos="7650"/>
          <w:tab w:val="left" w:pos="8010"/>
        </w:tabs>
        <w:ind w:left="1260"/>
        <w:jc w:val="center"/>
        <w:rPr>
          <w:i/>
        </w:rPr>
      </w:pPr>
      <w:r w:rsidRPr="00994834">
        <w:rPr>
          <w:i/>
          <w:iCs/>
        </w:rPr>
        <w:t>[</w:t>
      </w:r>
      <w:r w:rsidRPr="00994834">
        <w:rPr>
          <w:b/>
          <w:bCs/>
          <w:i/>
          <w:iCs/>
        </w:rPr>
        <w:t>Nota ao Cliente:</w:t>
      </w:r>
      <w:r w:rsidRPr="00994834">
        <w:rPr>
          <w:i/>
          <w:iCs/>
        </w:rPr>
        <w:t xml:space="preserve"> incluir no caso de contratos de supervisão de obras de construção civil]</w:t>
      </w:r>
    </w:p>
    <w:p w:rsidR="00C637B9" w:rsidRPr="00994834" w:rsidRDefault="00C637B9" w:rsidP="00C637B9">
      <w:pPr>
        <w:jc w:val="both"/>
        <w:rPr>
          <w:color w:val="000000"/>
        </w:rPr>
        <w:sectPr w:rsidR="00C637B9" w:rsidRPr="00994834" w:rsidSect="00C637B9">
          <w:footnotePr>
            <w:numRestart w:val="eachSect"/>
          </w:footnotePr>
          <w:type w:val="oddPage"/>
          <w:pgSz w:w="12240" w:h="15840" w:code="1"/>
          <w:pgMar w:top="1440" w:right="1440" w:bottom="1440" w:left="1728" w:header="720" w:footer="720" w:gutter="0"/>
          <w:cols w:space="720"/>
          <w:titlePg/>
          <w:docGrid w:linePitch="360"/>
        </w:sectPr>
      </w:pPr>
    </w:p>
    <w:p w:rsidR="00C637B9" w:rsidRPr="00994834" w:rsidRDefault="00C637B9" w:rsidP="00C637B9">
      <w:pPr>
        <w:pStyle w:val="Heading6"/>
        <w:rPr>
          <w:color w:val="FFFFFF" w:themeColor="background1"/>
          <w:sz w:val="16"/>
          <w:szCs w:val="16"/>
        </w:rPr>
      </w:pPr>
      <w:bookmarkStart w:id="453" w:name="_Toc494209547"/>
      <w:r w:rsidRPr="00994834">
        <w:rPr>
          <w:bCs/>
          <w:color w:val="FFFFFF" w:themeColor="background1"/>
          <w:sz w:val="16"/>
          <w:szCs w:val="16"/>
        </w:rPr>
        <w:lastRenderedPageBreak/>
        <w:t>Minuta do Contrato por Preço Global</w:t>
      </w:r>
      <w:bookmarkEnd w:id="453"/>
    </w:p>
    <w:p w:rsidR="00C637B9" w:rsidRPr="00994834" w:rsidRDefault="00C637B9" w:rsidP="00C637B9">
      <w:pPr>
        <w:tabs>
          <w:tab w:val="right" w:leader="dot" w:pos="8640"/>
        </w:tabs>
        <w:ind w:left="360"/>
        <w:jc w:val="both"/>
      </w:pPr>
      <w:bookmarkStart w:id="454" w:name="_Toc397501855"/>
    </w:p>
    <w:p w:rsidR="00C637B9" w:rsidRPr="00994834" w:rsidRDefault="00C637B9" w:rsidP="00C637B9">
      <w:pPr>
        <w:pStyle w:val="Subtitle"/>
        <w:jc w:val="both"/>
        <w:rPr>
          <w:rFonts w:ascii="Times New Roman" w:hAnsi="Times New Roman" w:cs="Times New Roman"/>
        </w:rPr>
      </w:pPr>
    </w:p>
    <w:bookmarkEnd w:id="454"/>
    <w:p w:rsidR="00C637B9" w:rsidRPr="00994834" w:rsidRDefault="00C637B9" w:rsidP="00C637B9">
      <w:pPr>
        <w:jc w:val="center"/>
        <w:rPr>
          <w:rFonts w:ascii="Times New Roman Bold" w:hAnsi="Times New Roman Bold"/>
          <w:b/>
          <w:spacing w:val="80"/>
          <w:sz w:val="36"/>
        </w:rPr>
      </w:pPr>
      <w:r w:rsidRPr="00994834">
        <w:rPr>
          <w:rFonts w:ascii="Times New Roman Bold" w:hAnsi="Times New Roman Bold"/>
          <w:b/>
          <w:bCs/>
          <w:spacing w:val="80"/>
          <w:sz w:val="36"/>
        </w:rPr>
        <w:t>MINUTA PADRÃO DE CONTRATO</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jc w:val="center"/>
        <w:rPr>
          <w:b/>
          <w:sz w:val="96"/>
        </w:rPr>
      </w:pPr>
      <w:r w:rsidRPr="00994834">
        <w:rPr>
          <w:b/>
          <w:bCs/>
          <w:sz w:val="96"/>
        </w:rPr>
        <w:t>Serviços de Consultoria</w:t>
      </w:r>
    </w:p>
    <w:p w:rsidR="00C637B9" w:rsidRPr="00994834" w:rsidRDefault="00C637B9" w:rsidP="00C637B9">
      <w:pPr>
        <w:jc w:val="center"/>
        <w:rPr>
          <w:sz w:val="48"/>
        </w:rPr>
      </w:pPr>
      <w:r w:rsidRPr="00994834">
        <w:rPr>
          <w:sz w:val="48"/>
        </w:rPr>
        <w:t>Preço Global</w:t>
      </w:r>
    </w:p>
    <w:p w:rsidR="00C637B9" w:rsidRPr="00994834" w:rsidRDefault="00C637B9" w:rsidP="00C637B9"/>
    <w:p w:rsidR="00C637B9" w:rsidRPr="00994834" w:rsidRDefault="00C637B9" w:rsidP="00C637B9">
      <w:pPr>
        <w:jc w:val="center"/>
      </w:pP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sectPr w:rsidR="00C637B9" w:rsidRPr="00994834" w:rsidSect="00C637B9">
          <w:headerReference w:type="even" r:id="rId112"/>
          <w:headerReference w:type="default" r:id="rId113"/>
          <w:footerReference w:type="even" r:id="rId114"/>
          <w:footerReference w:type="default" r:id="rId115"/>
          <w:headerReference w:type="first" r:id="rId116"/>
          <w:footnotePr>
            <w:numRestart w:val="eachSect"/>
          </w:footnotePr>
          <w:type w:val="oddPage"/>
          <w:pgSz w:w="12242" w:h="15842" w:code="1"/>
          <w:pgMar w:top="1440" w:right="1440" w:bottom="1440" w:left="1800" w:header="720" w:footer="720" w:gutter="0"/>
          <w:paperSrc w:first="15" w:other="15"/>
          <w:cols w:space="720"/>
          <w:noEndnote/>
          <w:titlePg/>
        </w:sectPr>
      </w:pPr>
    </w:p>
    <w:p w:rsidR="00C637B9" w:rsidRPr="00994834" w:rsidRDefault="00C637B9" w:rsidP="00C637B9"/>
    <w:p w:rsidR="00C637B9" w:rsidRPr="00994834" w:rsidRDefault="00C637B9" w:rsidP="00C637B9">
      <w:pPr>
        <w:jc w:val="center"/>
      </w:pPr>
      <w:r w:rsidRPr="00994834">
        <w:rPr>
          <w:b/>
          <w:bCs/>
          <w:sz w:val="32"/>
        </w:rPr>
        <w:t>Sumário</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Content>
        <w:p w:rsidR="00C637B9" w:rsidRPr="00994834" w:rsidRDefault="00C637B9" w:rsidP="00C637B9">
          <w:pPr>
            <w:pStyle w:val="TOCHeading"/>
            <w:spacing w:before="0"/>
          </w:pPr>
        </w:p>
        <w:p w:rsidR="00C637B9" w:rsidRPr="00994834" w:rsidRDefault="00C637B9" w:rsidP="00C637B9">
          <w:pPr>
            <w:pStyle w:val="TOC1"/>
            <w:rPr>
              <w:rFonts w:asciiTheme="minorHAnsi" w:eastAsiaTheme="minorEastAsia" w:hAnsiTheme="minorHAnsi" w:cstheme="minorBidi"/>
              <w:noProof w:val="0"/>
              <w:sz w:val="22"/>
              <w:szCs w:val="22"/>
              <w:lang w:val="pt-BR"/>
            </w:rPr>
          </w:pPr>
          <w:r w:rsidRPr="00994834">
            <w:rPr>
              <w:noProof w:val="0"/>
              <w:lang w:val="pt-BR"/>
            </w:rPr>
            <w:fldChar w:fldCharType="begin"/>
          </w:r>
          <w:r w:rsidRPr="00994834">
            <w:rPr>
              <w:noProof w:val="0"/>
              <w:lang w:val="pt-BR"/>
            </w:rPr>
            <w:instrText xml:space="preserve"> TOC \o "1-3" \h \z \u </w:instrText>
          </w:r>
          <w:r w:rsidRPr="00994834">
            <w:rPr>
              <w:noProof w:val="0"/>
              <w:lang w:val="pt-BR"/>
            </w:rPr>
            <w:fldChar w:fldCharType="separate"/>
          </w:r>
        </w:p>
        <w:p w:rsidR="00C637B9" w:rsidRPr="00994834" w:rsidRDefault="00C637B9">
          <w:pPr>
            <w:pStyle w:val="TOC1"/>
            <w:rPr>
              <w:rFonts w:asciiTheme="minorHAnsi" w:eastAsiaTheme="minorEastAsia" w:hAnsiTheme="minorHAnsi" w:cstheme="minorBidi"/>
              <w:noProof w:val="0"/>
              <w:sz w:val="22"/>
              <w:szCs w:val="22"/>
              <w:lang w:val="pt-BR"/>
            </w:rPr>
          </w:pPr>
          <w:hyperlink w:anchor="_Toc474334151" w:history="1">
            <w:r w:rsidRPr="00994834">
              <w:rPr>
                <w:rStyle w:val="Hyperlink"/>
                <w:noProof w:val="0"/>
                <w:lang w:val="pt-BR"/>
              </w:rPr>
              <w:t>Preface</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_Toc474334151 \h </w:instrText>
            </w:r>
            <w:r w:rsidRPr="00994834">
              <w:rPr>
                <w:noProof w:val="0"/>
                <w:webHidden/>
                <w:lang w:val="pt-BR"/>
              </w:rPr>
            </w:r>
            <w:r w:rsidRPr="00994834">
              <w:rPr>
                <w:noProof w:val="0"/>
                <w:webHidden/>
                <w:lang w:val="pt-BR"/>
              </w:rPr>
              <w:fldChar w:fldCharType="separate"/>
            </w:r>
            <w:r w:rsidRPr="00994834">
              <w:rPr>
                <w:noProof w:val="0"/>
                <w:webHidden/>
                <w:lang w:val="pt-BR"/>
              </w:rPr>
              <w:t>139</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4152" w:history="1">
            <w:r w:rsidRPr="00994834">
              <w:rPr>
                <w:rStyle w:val="Hyperlink"/>
                <w:noProof w:val="0"/>
                <w:lang w:val="pt-BR"/>
              </w:rPr>
              <w:t>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Form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_Toc474334152 \h </w:instrText>
            </w:r>
            <w:r w:rsidRPr="00994834">
              <w:rPr>
                <w:noProof w:val="0"/>
                <w:webHidden/>
                <w:lang w:val="pt-BR"/>
              </w:rPr>
            </w:r>
            <w:r w:rsidRPr="00994834">
              <w:rPr>
                <w:noProof w:val="0"/>
                <w:webHidden/>
                <w:lang w:val="pt-BR"/>
              </w:rPr>
              <w:fldChar w:fldCharType="separate"/>
            </w:r>
            <w:r w:rsidRPr="00994834">
              <w:rPr>
                <w:noProof w:val="0"/>
                <w:webHidden/>
                <w:lang w:val="pt-BR"/>
              </w:rPr>
              <w:t>141</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4153" w:history="1">
            <w:r w:rsidRPr="00994834">
              <w:rPr>
                <w:rStyle w:val="Hyperlink"/>
                <w:noProof w:val="0"/>
                <w:lang w:val="pt-BR"/>
              </w:rPr>
              <w:t>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General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_Toc474334153 \h </w:instrText>
            </w:r>
            <w:r w:rsidRPr="00994834">
              <w:rPr>
                <w:noProof w:val="0"/>
                <w:webHidden/>
                <w:lang w:val="pt-BR"/>
              </w:rPr>
            </w:r>
            <w:r w:rsidRPr="00994834">
              <w:rPr>
                <w:noProof w:val="0"/>
                <w:webHidden/>
                <w:lang w:val="pt-BR"/>
              </w:rPr>
              <w:fldChar w:fldCharType="separate"/>
            </w:r>
            <w:r w:rsidRPr="00994834">
              <w:rPr>
                <w:noProof w:val="0"/>
                <w:webHidden/>
                <w:lang w:val="pt-BR"/>
              </w:rPr>
              <w:t>145</w:t>
            </w:r>
            <w:r w:rsidRPr="00994834">
              <w:rPr>
                <w:noProof w:val="0"/>
                <w:webHidden/>
                <w:lang w:val="pt-BR"/>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54" w:history="1">
            <w:r w:rsidRPr="00994834">
              <w:rPr>
                <w:rStyle w:val="Hyperlink"/>
                <w:smallCaps/>
                <w:noProof w:val="0"/>
                <w:lang w:val="pt-BR"/>
              </w:rPr>
              <w:t>A.  General Provisions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_Toc474334154 \h </w:instrText>
            </w:r>
            <w:r w:rsidRPr="00994834">
              <w:rPr>
                <w:noProof w:val="0"/>
                <w:webHidden/>
                <w:lang w:val="pt-BR"/>
              </w:rPr>
            </w:r>
            <w:r w:rsidRPr="00994834">
              <w:rPr>
                <w:noProof w:val="0"/>
                <w:webHidden/>
                <w:lang w:val="pt-BR"/>
              </w:rPr>
              <w:fldChar w:fldCharType="separate"/>
            </w:r>
            <w:r w:rsidRPr="00994834">
              <w:rPr>
                <w:noProof w:val="0"/>
                <w:webHidden/>
                <w:lang w:val="pt-BR"/>
              </w:rPr>
              <w:t>145</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55" w:history="1">
            <w:r w:rsidRPr="00994834">
              <w:rPr>
                <w:rStyle w:val="Hyperlink"/>
                <w:noProof w:val="0"/>
              </w:rPr>
              <w:t>2.</w:t>
            </w:r>
            <w:r w:rsidRPr="00994834">
              <w:rPr>
                <w:rFonts w:asciiTheme="minorHAnsi" w:eastAsiaTheme="minorEastAsia" w:hAnsiTheme="minorHAnsi" w:cstheme="minorBidi"/>
                <w:noProof w:val="0"/>
                <w:sz w:val="22"/>
                <w:szCs w:val="22"/>
              </w:rPr>
              <w:tab/>
            </w:r>
            <w:r w:rsidRPr="00994834">
              <w:rPr>
                <w:rStyle w:val="Hyperlink"/>
                <w:noProof w:val="0"/>
              </w:rPr>
              <w:t>Relationship between the Parties</w:t>
            </w:r>
            <w:r w:rsidRPr="00994834">
              <w:rPr>
                <w:noProof w:val="0"/>
                <w:webHidden/>
              </w:rPr>
              <w:tab/>
            </w:r>
            <w:r w:rsidRPr="00994834">
              <w:rPr>
                <w:noProof w:val="0"/>
                <w:webHidden/>
              </w:rPr>
              <w:fldChar w:fldCharType="begin"/>
            </w:r>
            <w:r w:rsidRPr="00994834">
              <w:rPr>
                <w:noProof w:val="0"/>
                <w:webHidden/>
              </w:rPr>
              <w:instrText xml:space="preserve"> PAGEREF _Toc474334155 \h </w:instrText>
            </w:r>
            <w:r w:rsidRPr="00994834">
              <w:rPr>
                <w:noProof w:val="0"/>
                <w:webHidden/>
              </w:rPr>
            </w:r>
            <w:r w:rsidRPr="00994834">
              <w:rPr>
                <w:noProof w:val="0"/>
                <w:webHidden/>
              </w:rPr>
              <w:fldChar w:fldCharType="separate"/>
            </w:r>
            <w:r w:rsidRPr="00994834">
              <w:rPr>
                <w:noProof w:val="0"/>
                <w:webHidden/>
              </w:rPr>
              <w:t>146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56" w:history="1">
            <w:r w:rsidRPr="00994834">
              <w:rPr>
                <w:rStyle w:val="Hyperlink"/>
                <w:noProof w:val="0"/>
              </w:rPr>
              <w:t>3.</w:t>
            </w:r>
            <w:r w:rsidRPr="00994834">
              <w:rPr>
                <w:rFonts w:asciiTheme="minorHAnsi" w:eastAsiaTheme="minorEastAsia" w:hAnsiTheme="minorHAnsi" w:cstheme="minorBidi"/>
                <w:noProof w:val="0"/>
                <w:sz w:val="22"/>
                <w:szCs w:val="22"/>
              </w:rPr>
              <w:tab/>
            </w:r>
            <w:r w:rsidRPr="00994834">
              <w:rPr>
                <w:rStyle w:val="Hyperlink"/>
                <w:noProof w:val="0"/>
              </w:rPr>
              <w:t>Law Governing Contract</w:t>
            </w:r>
            <w:r w:rsidRPr="00994834">
              <w:rPr>
                <w:noProof w:val="0"/>
                <w:webHidden/>
              </w:rPr>
              <w:tab/>
            </w:r>
            <w:r w:rsidRPr="00994834">
              <w:rPr>
                <w:noProof w:val="0"/>
                <w:webHidden/>
              </w:rPr>
              <w:fldChar w:fldCharType="begin"/>
            </w:r>
            <w:r w:rsidRPr="00994834">
              <w:rPr>
                <w:noProof w:val="0"/>
                <w:webHidden/>
              </w:rPr>
              <w:instrText xml:space="preserve"> PAGEREF _Toc474334156 \h </w:instrText>
            </w:r>
            <w:r w:rsidRPr="00994834">
              <w:rPr>
                <w:noProof w:val="0"/>
                <w:webHidden/>
              </w:rPr>
            </w:r>
            <w:r w:rsidRPr="00994834">
              <w:rPr>
                <w:noProof w:val="0"/>
                <w:webHidden/>
              </w:rPr>
              <w:fldChar w:fldCharType="separate"/>
            </w:r>
            <w:r w:rsidRPr="00994834">
              <w:rPr>
                <w:noProof w:val="0"/>
                <w:webHidden/>
              </w:rPr>
              <w:t>146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57" w:history="1">
            <w:r w:rsidRPr="00994834">
              <w:rPr>
                <w:rStyle w:val="Hyperlink"/>
                <w:noProof w:val="0"/>
              </w:rPr>
              <w:t>4.</w:t>
            </w:r>
            <w:r w:rsidRPr="00994834">
              <w:rPr>
                <w:rFonts w:asciiTheme="minorHAnsi" w:eastAsiaTheme="minorEastAsia" w:hAnsiTheme="minorHAnsi" w:cstheme="minorBidi"/>
                <w:noProof w:val="0"/>
                <w:sz w:val="22"/>
                <w:szCs w:val="22"/>
              </w:rPr>
              <w:tab/>
            </w:r>
            <w:r w:rsidRPr="00994834">
              <w:rPr>
                <w:rStyle w:val="Hyperlink"/>
                <w:noProof w:val="0"/>
              </w:rPr>
              <w:t>Language</w:t>
            </w:r>
            <w:r w:rsidRPr="00994834">
              <w:rPr>
                <w:noProof w:val="0"/>
                <w:webHidden/>
              </w:rPr>
              <w:tab/>
            </w:r>
            <w:r w:rsidRPr="00994834">
              <w:rPr>
                <w:noProof w:val="0"/>
                <w:webHidden/>
              </w:rPr>
              <w:fldChar w:fldCharType="begin"/>
            </w:r>
            <w:r w:rsidRPr="00994834">
              <w:rPr>
                <w:noProof w:val="0"/>
                <w:webHidden/>
              </w:rPr>
              <w:instrText xml:space="preserve"> PAGEREF _Toc474334157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58" w:history="1">
            <w:r w:rsidRPr="00994834">
              <w:rPr>
                <w:rStyle w:val="Hyperlink"/>
                <w:noProof w:val="0"/>
              </w:rPr>
              <w:t>5.</w:t>
            </w:r>
            <w:r w:rsidRPr="00994834">
              <w:rPr>
                <w:rFonts w:asciiTheme="minorHAnsi" w:eastAsiaTheme="minorEastAsia" w:hAnsiTheme="minorHAnsi" w:cstheme="minorBidi"/>
                <w:noProof w:val="0"/>
                <w:sz w:val="22"/>
                <w:szCs w:val="22"/>
              </w:rPr>
              <w:tab/>
            </w:r>
            <w:r w:rsidRPr="00994834">
              <w:rPr>
                <w:rStyle w:val="Hyperlink"/>
                <w:noProof w:val="0"/>
              </w:rPr>
              <w:t>Headings</w:t>
            </w:r>
            <w:r w:rsidRPr="00994834">
              <w:rPr>
                <w:noProof w:val="0"/>
                <w:webHidden/>
              </w:rPr>
              <w:tab/>
            </w:r>
            <w:r w:rsidRPr="00994834">
              <w:rPr>
                <w:noProof w:val="0"/>
                <w:webHidden/>
              </w:rPr>
              <w:fldChar w:fldCharType="begin"/>
            </w:r>
            <w:r w:rsidRPr="00994834">
              <w:rPr>
                <w:noProof w:val="0"/>
                <w:webHidden/>
              </w:rPr>
              <w:instrText xml:space="preserve"> PAGEREF _Toc474334158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59" w:history="1">
            <w:r w:rsidRPr="00994834">
              <w:rPr>
                <w:rStyle w:val="Hyperlink"/>
                <w:noProof w:val="0"/>
              </w:rPr>
              <w:t>6.</w:t>
            </w:r>
            <w:r w:rsidRPr="00994834">
              <w:rPr>
                <w:rFonts w:asciiTheme="minorHAnsi" w:eastAsiaTheme="minorEastAsia" w:hAnsiTheme="minorHAnsi" w:cstheme="minorBidi"/>
                <w:noProof w:val="0"/>
                <w:sz w:val="22"/>
                <w:szCs w:val="22"/>
              </w:rPr>
              <w:tab/>
            </w:r>
            <w:r w:rsidRPr="00994834">
              <w:rPr>
                <w:rStyle w:val="Hyperlink"/>
                <w:noProof w:val="0"/>
              </w:rPr>
              <w:t>Communications</w:t>
            </w:r>
            <w:r w:rsidRPr="00994834">
              <w:rPr>
                <w:noProof w:val="0"/>
                <w:webHidden/>
              </w:rPr>
              <w:tab/>
            </w:r>
            <w:r w:rsidRPr="00994834">
              <w:rPr>
                <w:noProof w:val="0"/>
                <w:webHidden/>
              </w:rPr>
              <w:fldChar w:fldCharType="begin"/>
            </w:r>
            <w:r w:rsidRPr="00994834">
              <w:rPr>
                <w:noProof w:val="0"/>
                <w:webHidden/>
              </w:rPr>
              <w:instrText xml:space="preserve"> PAGEREF _Toc474334159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0" w:history="1">
            <w:r w:rsidRPr="00994834">
              <w:rPr>
                <w:rStyle w:val="Hyperlink"/>
                <w:noProof w:val="0"/>
              </w:rPr>
              <w:t>7.</w:t>
            </w:r>
            <w:r w:rsidRPr="00994834">
              <w:rPr>
                <w:rFonts w:asciiTheme="minorHAnsi" w:eastAsiaTheme="minorEastAsia" w:hAnsiTheme="minorHAnsi" w:cstheme="minorBidi"/>
                <w:noProof w:val="0"/>
                <w:sz w:val="22"/>
                <w:szCs w:val="22"/>
              </w:rPr>
              <w:tab/>
            </w:r>
            <w:r w:rsidRPr="00994834">
              <w:rPr>
                <w:rStyle w:val="Hyperlink"/>
                <w:noProof w:val="0"/>
              </w:rPr>
              <w:t>Location</w:t>
            </w:r>
            <w:r w:rsidRPr="00994834">
              <w:rPr>
                <w:noProof w:val="0"/>
                <w:webHidden/>
              </w:rPr>
              <w:tab/>
            </w:r>
            <w:r w:rsidRPr="00994834">
              <w:rPr>
                <w:noProof w:val="0"/>
                <w:webHidden/>
              </w:rPr>
              <w:fldChar w:fldCharType="begin"/>
            </w:r>
            <w:r w:rsidRPr="00994834">
              <w:rPr>
                <w:noProof w:val="0"/>
                <w:webHidden/>
              </w:rPr>
              <w:instrText xml:space="preserve"> PAGEREF _Toc474334160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1" w:history="1">
            <w:r w:rsidRPr="00994834">
              <w:rPr>
                <w:rStyle w:val="Hyperlink"/>
                <w:noProof w:val="0"/>
              </w:rPr>
              <w:t>8.</w:t>
            </w:r>
            <w:r w:rsidRPr="00994834">
              <w:rPr>
                <w:rFonts w:asciiTheme="minorHAnsi" w:eastAsiaTheme="minorEastAsia" w:hAnsiTheme="minorHAnsi" w:cstheme="minorBidi"/>
                <w:noProof w:val="0"/>
                <w:sz w:val="22"/>
                <w:szCs w:val="22"/>
              </w:rPr>
              <w:tab/>
            </w:r>
            <w:r w:rsidRPr="00994834">
              <w:rPr>
                <w:rStyle w:val="Hyperlink"/>
                <w:noProof w:val="0"/>
              </w:rPr>
              <w:t>Authority of Member in Charge</w:t>
            </w:r>
            <w:r w:rsidRPr="00994834">
              <w:rPr>
                <w:noProof w:val="0"/>
                <w:webHidden/>
              </w:rPr>
              <w:tab/>
            </w:r>
            <w:r w:rsidRPr="00994834">
              <w:rPr>
                <w:noProof w:val="0"/>
                <w:webHidden/>
              </w:rPr>
              <w:fldChar w:fldCharType="begin"/>
            </w:r>
            <w:r w:rsidRPr="00994834">
              <w:rPr>
                <w:noProof w:val="0"/>
                <w:webHidden/>
              </w:rPr>
              <w:instrText xml:space="preserve"> PAGEREF _Toc474334161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2" w:history="1">
            <w:r w:rsidRPr="00994834">
              <w:rPr>
                <w:rStyle w:val="Hyperlink"/>
                <w:noProof w:val="0"/>
              </w:rPr>
              <w:t>9.</w:t>
            </w:r>
            <w:r w:rsidRPr="00994834">
              <w:rPr>
                <w:rFonts w:asciiTheme="minorHAnsi" w:eastAsiaTheme="minorEastAsia" w:hAnsiTheme="minorHAnsi" w:cstheme="minorBidi"/>
                <w:noProof w:val="0"/>
                <w:sz w:val="22"/>
                <w:szCs w:val="22"/>
              </w:rPr>
              <w:tab/>
            </w:r>
            <w:r w:rsidRPr="00994834">
              <w:rPr>
                <w:rStyle w:val="Hyperlink"/>
                <w:noProof w:val="0"/>
              </w:rPr>
              <w:t>Authorized Representatives</w:t>
            </w:r>
            <w:r w:rsidRPr="00994834">
              <w:rPr>
                <w:noProof w:val="0"/>
                <w:webHidden/>
              </w:rPr>
              <w:tab/>
            </w:r>
            <w:r w:rsidRPr="00994834">
              <w:rPr>
                <w:noProof w:val="0"/>
                <w:webHidden/>
              </w:rPr>
              <w:fldChar w:fldCharType="begin"/>
            </w:r>
            <w:r w:rsidRPr="00994834">
              <w:rPr>
                <w:noProof w:val="0"/>
                <w:webHidden/>
              </w:rPr>
              <w:instrText xml:space="preserve"> PAGEREF _Toc474334162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3" w:history="1">
            <w:r w:rsidRPr="00994834">
              <w:rPr>
                <w:rStyle w:val="Hyperlink"/>
                <w:noProof w:val="0"/>
              </w:rPr>
              <w:t>10.</w:t>
            </w:r>
            <w:r w:rsidRPr="00994834">
              <w:rPr>
                <w:rFonts w:asciiTheme="minorHAnsi" w:eastAsiaTheme="minorEastAsia" w:hAnsiTheme="minorHAnsi" w:cstheme="minorBidi"/>
                <w:noProof w:val="0"/>
                <w:sz w:val="22"/>
                <w:szCs w:val="22"/>
              </w:rPr>
              <w:tab/>
            </w:r>
            <w:r w:rsidRPr="00994834">
              <w:rPr>
                <w:rStyle w:val="Hyperlink"/>
                <w:noProof w:val="0"/>
              </w:rPr>
              <w:t>Fraud and Corruption</w:t>
            </w:r>
            <w:r w:rsidRPr="00994834">
              <w:rPr>
                <w:noProof w:val="0"/>
                <w:webHidden/>
              </w:rPr>
              <w:tab/>
            </w:r>
            <w:r w:rsidRPr="00994834">
              <w:rPr>
                <w:noProof w:val="0"/>
                <w:webHidden/>
              </w:rPr>
              <w:fldChar w:fldCharType="begin"/>
            </w:r>
            <w:r w:rsidRPr="00994834">
              <w:rPr>
                <w:noProof w:val="0"/>
                <w:webHidden/>
              </w:rPr>
              <w:instrText xml:space="preserve"> PAGEREF _Toc474334163 \h </w:instrText>
            </w:r>
            <w:r w:rsidRPr="00994834">
              <w:rPr>
                <w:noProof w:val="0"/>
                <w:webHidden/>
              </w:rPr>
            </w:r>
            <w:r w:rsidRPr="00994834">
              <w:rPr>
                <w:noProof w:val="0"/>
                <w:webHidden/>
              </w:rPr>
              <w:fldChar w:fldCharType="separate"/>
            </w:r>
            <w:r w:rsidRPr="00994834">
              <w:rPr>
                <w:noProof w:val="0"/>
                <w:webHidden/>
              </w:rPr>
              <w:t>147</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64" w:history="1">
            <w:r w:rsidRPr="00994834">
              <w:rPr>
                <w:rStyle w:val="Hyperlink"/>
                <w:smallCaps/>
                <w:noProof w:val="0"/>
                <w:lang w:val="pt-BR"/>
              </w:rPr>
              <w:t>B.  Commencement, Completion, Modification and Termination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_Toc474334164 \h </w:instrText>
            </w:r>
            <w:r w:rsidRPr="00994834">
              <w:rPr>
                <w:noProof w:val="0"/>
                <w:webHidden/>
                <w:lang w:val="pt-BR"/>
              </w:rPr>
            </w:r>
            <w:r w:rsidRPr="00994834">
              <w:rPr>
                <w:noProof w:val="0"/>
                <w:webHidden/>
                <w:lang w:val="pt-BR"/>
              </w:rPr>
              <w:fldChar w:fldCharType="separate"/>
            </w:r>
            <w:r w:rsidRPr="00994834">
              <w:rPr>
                <w:noProof w:val="0"/>
                <w:webHidden/>
                <w:lang w:val="pt-BR"/>
              </w:rPr>
              <w:t>148</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5" w:history="1">
            <w:r w:rsidRPr="00994834">
              <w:rPr>
                <w:rStyle w:val="Hyperlink"/>
                <w:noProof w:val="0"/>
              </w:rPr>
              <w:t>11.</w:t>
            </w:r>
            <w:r w:rsidRPr="00994834">
              <w:rPr>
                <w:rFonts w:asciiTheme="minorHAnsi" w:eastAsiaTheme="minorEastAsia" w:hAnsiTheme="minorHAnsi" w:cstheme="minorBidi"/>
                <w:noProof w:val="0"/>
                <w:sz w:val="22"/>
                <w:szCs w:val="22"/>
              </w:rPr>
              <w:tab/>
            </w:r>
            <w:r w:rsidRPr="00994834">
              <w:rPr>
                <w:rStyle w:val="Hyperlink"/>
                <w:noProof w:val="0"/>
              </w:rPr>
              <w:t>Effectiveness of Contract</w:t>
            </w:r>
            <w:r w:rsidRPr="00994834">
              <w:rPr>
                <w:noProof w:val="0"/>
                <w:webHidden/>
              </w:rPr>
              <w:tab/>
            </w:r>
            <w:r w:rsidRPr="00994834">
              <w:rPr>
                <w:noProof w:val="0"/>
                <w:webHidden/>
              </w:rPr>
              <w:fldChar w:fldCharType="begin"/>
            </w:r>
            <w:r w:rsidRPr="00994834">
              <w:rPr>
                <w:noProof w:val="0"/>
                <w:webHidden/>
              </w:rPr>
              <w:instrText xml:space="preserve"> PAGEREF _Toc474334165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6" w:history="1">
            <w:r w:rsidRPr="00994834">
              <w:rPr>
                <w:rStyle w:val="Hyperlink"/>
                <w:noProof w:val="0"/>
              </w:rPr>
              <w:t>12.</w:t>
            </w:r>
            <w:r w:rsidRPr="00994834">
              <w:rPr>
                <w:rFonts w:asciiTheme="minorHAnsi" w:eastAsiaTheme="minorEastAsia" w:hAnsiTheme="minorHAnsi" w:cstheme="minorBidi"/>
                <w:noProof w:val="0"/>
                <w:sz w:val="22"/>
                <w:szCs w:val="22"/>
              </w:rPr>
              <w:tab/>
            </w:r>
            <w:r w:rsidRPr="00994834">
              <w:rPr>
                <w:rStyle w:val="Hyperlink"/>
                <w:noProof w:val="0"/>
              </w:rPr>
              <w:t>Termination of Contract for Failure to Become Effective</w:t>
            </w:r>
            <w:r w:rsidRPr="00994834">
              <w:rPr>
                <w:noProof w:val="0"/>
                <w:webHidden/>
              </w:rPr>
              <w:tab/>
            </w:r>
            <w:r w:rsidRPr="00994834">
              <w:rPr>
                <w:noProof w:val="0"/>
                <w:webHidden/>
              </w:rPr>
              <w:fldChar w:fldCharType="begin"/>
            </w:r>
            <w:r w:rsidRPr="00994834">
              <w:rPr>
                <w:noProof w:val="0"/>
                <w:webHidden/>
              </w:rPr>
              <w:instrText xml:space="preserve"> PAGEREF _Toc474334166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7" w:history="1">
            <w:r w:rsidRPr="00994834">
              <w:rPr>
                <w:rStyle w:val="Hyperlink"/>
                <w:noProof w:val="0"/>
              </w:rPr>
              <w:t>13.</w:t>
            </w:r>
            <w:r w:rsidRPr="00994834">
              <w:rPr>
                <w:rFonts w:asciiTheme="minorHAnsi" w:eastAsiaTheme="minorEastAsia" w:hAnsiTheme="minorHAnsi" w:cstheme="minorBidi"/>
                <w:noProof w:val="0"/>
                <w:sz w:val="22"/>
                <w:szCs w:val="22"/>
              </w:rPr>
              <w:tab/>
            </w:r>
            <w:r w:rsidRPr="00994834">
              <w:rPr>
                <w:rStyle w:val="Hyperlink"/>
                <w:noProof w:val="0"/>
              </w:rPr>
              <w:t>Commencement of Services</w:t>
            </w:r>
            <w:r w:rsidRPr="00994834">
              <w:rPr>
                <w:noProof w:val="0"/>
                <w:webHidden/>
              </w:rPr>
              <w:tab/>
            </w:r>
            <w:r w:rsidRPr="00994834">
              <w:rPr>
                <w:noProof w:val="0"/>
                <w:webHidden/>
              </w:rPr>
              <w:fldChar w:fldCharType="begin"/>
            </w:r>
            <w:r w:rsidRPr="00994834">
              <w:rPr>
                <w:noProof w:val="0"/>
                <w:webHidden/>
              </w:rPr>
              <w:instrText xml:space="preserve"> PAGEREF _Toc474334167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8" w:history="1">
            <w:r w:rsidRPr="00994834">
              <w:rPr>
                <w:rStyle w:val="Hyperlink"/>
                <w:noProof w:val="0"/>
              </w:rPr>
              <w:t>14.</w:t>
            </w:r>
            <w:r w:rsidRPr="00994834">
              <w:rPr>
                <w:rFonts w:asciiTheme="minorHAnsi" w:eastAsiaTheme="minorEastAsia" w:hAnsiTheme="minorHAnsi" w:cstheme="minorBidi"/>
                <w:noProof w:val="0"/>
                <w:sz w:val="22"/>
                <w:szCs w:val="22"/>
              </w:rPr>
              <w:tab/>
            </w:r>
            <w:r w:rsidRPr="00994834">
              <w:rPr>
                <w:rStyle w:val="Hyperlink"/>
                <w:noProof w:val="0"/>
              </w:rPr>
              <w:t>Expiration of Contract</w:t>
            </w:r>
            <w:r w:rsidRPr="00994834">
              <w:rPr>
                <w:noProof w:val="0"/>
                <w:webHidden/>
              </w:rPr>
              <w:tab/>
            </w:r>
            <w:r w:rsidRPr="00994834">
              <w:rPr>
                <w:noProof w:val="0"/>
                <w:webHidden/>
              </w:rPr>
              <w:fldChar w:fldCharType="begin"/>
            </w:r>
            <w:r w:rsidRPr="00994834">
              <w:rPr>
                <w:noProof w:val="0"/>
                <w:webHidden/>
              </w:rPr>
              <w:instrText xml:space="preserve"> PAGEREF _Toc474334168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69" w:history="1">
            <w:r w:rsidRPr="00994834">
              <w:rPr>
                <w:rStyle w:val="Hyperlink"/>
                <w:noProof w:val="0"/>
              </w:rPr>
              <w:t>15.</w:t>
            </w:r>
            <w:r w:rsidRPr="00994834">
              <w:rPr>
                <w:rFonts w:asciiTheme="minorHAnsi" w:eastAsiaTheme="minorEastAsia" w:hAnsiTheme="minorHAnsi" w:cstheme="minorBidi"/>
                <w:noProof w:val="0"/>
                <w:sz w:val="22"/>
                <w:szCs w:val="22"/>
              </w:rPr>
              <w:tab/>
            </w:r>
            <w:r w:rsidRPr="00994834">
              <w:rPr>
                <w:rStyle w:val="Hyperlink"/>
                <w:noProof w:val="0"/>
              </w:rPr>
              <w:t>Entire Agreement</w:t>
            </w:r>
            <w:r w:rsidRPr="00994834">
              <w:rPr>
                <w:noProof w:val="0"/>
                <w:webHidden/>
              </w:rPr>
              <w:tab/>
            </w:r>
            <w:r w:rsidRPr="00994834">
              <w:rPr>
                <w:noProof w:val="0"/>
                <w:webHidden/>
              </w:rPr>
              <w:fldChar w:fldCharType="begin"/>
            </w:r>
            <w:r w:rsidRPr="00994834">
              <w:rPr>
                <w:noProof w:val="0"/>
                <w:webHidden/>
              </w:rPr>
              <w:instrText xml:space="preserve"> PAGEREF _Toc474334169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0" w:history="1">
            <w:r w:rsidRPr="00994834">
              <w:rPr>
                <w:rStyle w:val="Hyperlink"/>
                <w:noProof w:val="0"/>
              </w:rPr>
              <w:t>16.</w:t>
            </w:r>
            <w:r w:rsidRPr="00994834">
              <w:rPr>
                <w:rFonts w:asciiTheme="minorHAnsi" w:eastAsiaTheme="minorEastAsia" w:hAnsiTheme="minorHAnsi" w:cstheme="minorBidi"/>
                <w:noProof w:val="0"/>
                <w:sz w:val="22"/>
                <w:szCs w:val="22"/>
              </w:rPr>
              <w:tab/>
            </w:r>
            <w:r w:rsidRPr="00994834">
              <w:rPr>
                <w:rStyle w:val="Hyperlink"/>
                <w:noProof w:val="0"/>
              </w:rPr>
              <w:t>Modifications or Variations</w:t>
            </w:r>
            <w:r w:rsidRPr="00994834">
              <w:rPr>
                <w:noProof w:val="0"/>
                <w:webHidden/>
              </w:rPr>
              <w:tab/>
            </w:r>
            <w:r w:rsidRPr="00994834">
              <w:rPr>
                <w:noProof w:val="0"/>
                <w:webHidden/>
              </w:rPr>
              <w:fldChar w:fldCharType="begin"/>
            </w:r>
            <w:r w:rsidRPr="00994834">
              <w:rPr>
                <w:noProof w:val="0"/>
                <w:webHidden/>
              </w:rPr>
              <w:instrText xml:space="preserve"> PAGEREF _Toc474334170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1" w:history="1">
            <w:r w:rsidRPr="00994834">
              <w:rPr>
                <w:rStyle w:val="Hyperlink"/>
                <w:noProof w:val="0"/>
              </w:rPr>
              <w:t>17.</w:t>
            </w:r>
            <w:r w:rsidRPr="00994834">
              <w:rPr>
                <w:rFonts w:asciiTheme="minorHAnsi" w:eastAsiaTheme="minorEastAsia" w:hAnsiTheme="minorHAnsi" w:cstheme="minorBidi"/>
                <w:noProof w:val="0"/>
                <w:sz w:val="22"/>
                <w:szCs w:val="22"/>
              </w:rPr>
              <w:tab/>
            </w:r>
            <w:r w:rsidRPr="00994834">
              <w:rPr>
                <w:rStyle w:val="Hyperlink"/>
                <w:noProof w:val="0"/>
              </w:rPr>
              <w:t>Force Majeure</w:t>
            </w:r>
            <w:r w:rsidRPr="00994834">
              <w:rPr>
                <w:noProof w:val="0"/>
                <w:webHidden/>
              </w:rPr>
              <w:tab/>
            </w:r>
            <w:r w:rsidRPr="00994834">
              <w:rPr>
                <w:noProof w:val="0"/>
                <w:webHidden/>
              </w:rPr>
              <w:fldChar w:fldCharType="begin"/>
            </w:r>
            <w:r w:rsidRPr="00994834">
              <w:rPr>
                <w:noProof w:val="0"/>
                <w:webHidden/>
              </w:rPr>
              <w:instrText xml:space="preserve"> PAGEREF _Toc474334171 \h </w:instrText>
            </w:r>
            <w:r w:rsidRPr="00994834">
              <w:rPr>
                <w:noProof w:val="0"/>
                <w:webHidden/>
              </w:rPr>
            </w:r>
            <w:r w:rsidRPr="00994834">
              <w:rPr>
                <w:noProof w:val="0"/>
                <w:webHidden/>
              </w:rPr>
              <w:fldChar w:fldCharType="separate"/>
            </w:r>
            <w:r w:rsidRPr="00994834">
              <w:rPr>
                <w:noProof w:val="0"/>
                <w:webHidden/>
              </w:rPr>
              <w:t>148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2" w:history="1">
            <w:r w:rsidRPr="00994834">
              <w:rPr>
                <w:rStyle w:val="Hyperlink"/>
                <w:noProof w:val="0"/>
              </w:rPr>
              <w:t>18.</w:t>
            </w:r>
            <w:r w:rsidRPr="00994834">
              <w:rPr>
                <w:rFonts w:asciiTheme="minorHAnsi" w:eastAsiaTheme="minorEastAsia" w:hAnsiTheme="minorHAnsi" w:cstheme="minorBidi"/>
                <w:noProof w:val="0"/>
                <w:sz w:val="22"/>
                <w:szCs w:val="22"/>
              </w:rPr>
              <w:tab/>
            </w:r>
            <w:r w:rsidRPr="00994834">
              <w:rPr>
                <w:rStyle w:val="Hyperlink"/>
                <w:noProof w:val="0"/>
              </w:rPr>
              <w:t>Suspension</w:t>
            </w:r>
            <w:r w:rsidRPr="00994834">
              <w:rPr>
                <w:noProof w:val="0"/>
                <w:webHidden/>
              </w:rPr>
              <w:tab/>
            </w:r>
            <w:r w:rsidRPr="00994834">
              <w:rPr>
                <w:noProof w:val="0"/>
                <w:webHidden/>
              </w:rPr>
              <w:fldChar w:fldCharType="begin"/>
            </w:r>
            <w:r w:rsidRPr="00994834">
              <w:rPr>
                <w:noProof w:val="0"/>
                <w:webHidden/>
              </w:rPr>
              <w:instrText xml:space="preserve"> PAGEREF _Toc474334172 \h </w:instrText>
            </w:r>
            <w:r w:rsidRPr="00994834">
              <w:rPr>
                <w:noProof w:val="0"/>
                <w:webHidden/>
              </w:rPr>
            </w:r>
            <w:r w:rsidRPr="00994834">
              <w:rPr>
                <w:noProof w:val="0"/>
                <w:webHidden/>
              </w:rPr>
              <w:fldChar w:fldCharType="separate"/>
            </w:r>
            <w:r w:rsidRPr="00994834">
              <w:rPr>
                <w:noProof w:val="0"/>
                <w:webHidden/>
              </w:rPr>
              <w:t>150</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3" w:history="1">
            <w:r w:rsidRPr="00994834">
              <w:rPr>
                <w:rStyle w:val="Hyperlink"/>
                <w:noProof w:val="0"/>
              </w:rPr>
              <w:t>19.</w:t>
            </w:r>
            <w:r w:rsidRPr="00994834">
              <w:rPr>
                <w:rFonts w:asciiTheme="minorHAnsi" w:eastAsiaTheme="minorEastAsia" w:hAnsiTheme="minorHAnsi" w:cstheme="minorBidi"/>
                <w:noProof w:val="0"/>
                <w:sz w:val="22"/>
                <w:szCs w:val="22"/>
              </w:rPr>
              <w:tab/>
            </w:r>
            <w:r w:rsidRPr="00994834">
              <w:rPr>
                <w:rStyle w:val="Hyperlink"/>
                <w:noProof w:val="0"/>
              </w:rPr>
              <w:t>Termination</w:t>
            </w:r>
            <w:r w:rsidRPr="00994834">
              <w:rPr>
                <w:noProof w:val="0"/>
                <w:webHidden/>
              </w:rPr>
              <w:tab/>
            </w:r>
            <w:r w:rsidRPr="00994834">
              <w:rPr>
                <w:noProof w:val="0"/>
                <w:webHidden/>
              </w:rPr>
              <w:fldChar w:fldCharType="begin"/>
            </w:r>
            <w:r w:rsidRPr="00994834">
              <w:rPr>
                <w:noProof w:val="0"/>
                <w:webHidden/>
              </w:rPr>
              <w:instrText xml:space="preserve"> PAGEREF _Toc474334173 \h </w:instrText>
            </w:r>
            <w:r w:rsidRPr="00994834">
              <w:rPr>
                <w:noProof w:val="0"/>
                <w:webHidden/>
              </w:rPr>
            </w:r>
            <w:r w:rsidRPr="00994834">
              <w:rPr>
                <w:noProof w:val="0"/>
                <w:webHidden/>
              </w:rPr>
              <w:fldChar w:fldCharType="separate"/>
            </w:r>
            <w:r w:rsidRPr="00994834">
              <w:rPr>
                <w:noProof w:val="0"/>
                <w:webHidden/>
              </w:rPr>
              <w:t>150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74" w:history="1">
            <w:r w:rsidRPr="00994834">
              <w:rPr>
                <w:rStyle w:val="Hyperlink"/>
                <w:smallCaps/>
                <w:noProof w:val="0"/>
                <w:lang w:val="pt-BR"/>
              </w:rPr>
              <w:t>C.  Obligations of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_Toc474334174 \h </w:instrText>
            </w:r>
            <w:r w:rsidRPr="00994834">
              <w:rPr>
                <w:noProof w:val="0"/>
                <w:webHidden/>
                <w:lang w:val="pt-BR"/>
              </w:rPr>
            </w:r>
            <w:r w:rsidRPr="00994834">
              <w:rPr>
                <w:noProof w:val="0"/>
                <w:webHidden/>
                <w:lang w:val="pt-BR"/>
              </w:rPr>
              <w:fldChar w:fldCharType="separate"/>
            </w:r>
            <w:r w:rsidRPr="00994834">
              <w:rPr>
                <w:noProof w:val="0"/>
                <w:webHidden/>
                <w:lang w:val="pt-BR"/>
              </w:rPr>
              <w:t>152</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5" w:history="1">
            <w:r w:rsidRPr="00994834">
              <w:rPr>
                <w:rStyle w:val="Hyperlink"/>
                <w:noProof w:val="0"/>
              </w:rPr>
              <w:t>20.</w:t>
            </w:r>
            <w:r w:rsidRPr="00994834">
              <w:rPr>
                <w:rFonts w:asciiTheme="minorHAnsi" w:eastAsiaTheme="minorEastAsia" w:hAnsiTheme="minorHAnsi" w:cstheme="minorBidi"/>
                <w:noProof w:val="0"/>
                <w:sz w:val="22"/>
                <w:szCs w:val="22"/>
              </w:rPr>
              <w:tab/>
            </w:r>
            <w:r w:rsidRPr="00994834">
              <w:rPr>
                <w:rStyle w:val="Hyperlink"/>
                <w:noProof w:val="0"/>
              </w:rPr>
              <w:t>General</w:t>
            </w:r>
            <w:r w:rsidRPr="00994834">
              <w:rPr>
                <w:noProof w:val="0"/>
                <w:webHidden/>
              </w:rPr>
              <w:tab/>
            </w:r>
            <w:r w:rsidRPr="00994834">
              <w:rPr>
                <w:noProof w:val="0"/>
                <w:webHidden/>
              </w:rPr>
              <w:fldChar w:fldCharType="begin"/>
            </w:r>
            <w:r w:rsidRPr="00994834">
              <w:rPr>
                <w:noProof w:val="0"/>
                <w:webHidden/>
              </w:rPr>
              <w:instrText xml:space="preserve"> PAGEREF _Toc474334175 \h </w:instrText>
            </w:r>
            <w:r w:rsidRPr="00994834">
              <w:rPr>
                <w:noProof w:val="0"/>
                <w:webHidden/>
              </w:rPr>
            </w:r>
            <w:r w:rsidRPr="00994834">
              <w:rPr>
                <w:noProof w:val="0"/>
                <w:webHidden/>
              </w:rPr>
              <w:fldChar w:fldCharType="separate"/>
            </w:r>
            <w:r w:rsidRPr="00994834">
              <w:rPr>
                <w:noProof w:val="0"/>
                <w:webHidden/>
              </w:rPr>
              <w:t>152</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6" w:history="1">
            <w:r w:rsidRPr="00994834">
              <w:rPr>
                <w:rStyle w:val="Hyperlink"/>
                <w:noProof w:val="0"/>
              </w:rPr>
              <w:t>21.</w:t>
            </w:r>
            <w:r w:rsidRPr="00994834">
              <w:rPr>
                <w:rFonts w:asciiTheme="minorHAnsi" w:eastAsiaTheme="minorEastAsia" w:hAnsiTheme="minorHAnsi" w:cstheme="minorBidi"/>
                <w:noProof w:val="0"/>
                <w:sz w:val="22"/>
                <w:szCs w:val="22"/>
              </w:rPr>
              <w:tab/>
            </w:r>
            <w:r w:rsidRPr="00994834">
              <w:rPr>
                <w:rStyle w:val="Hyperlink"/>
                <w:noProof w:val="0"/>
              </w:rPr>
              <w:t>Conflict of Interest</w:t>
            </w:r>
            <w:r w:rsidRPr="00994834">
              <w:rPr>
                <w:noProof w:val="0"/>
                <w:webHidden/>
              </w:rPr>
              <w:tab/>
            </w:r>
            <w:r w:rsidRPr="00994834">
              <w:rPr>
                <w:noProof w:val="0"/>
                <w:webHidden/>
              </w:rPr>
              <w:fldChar w:fldCharType="begin"/>
            </w:r>
            <w:r w:rsidRPr="00994834">
              <w:rPr>
                <w:noProof w:val="0"/>
                <w:webHidden/>
              </w:rPr>
              <w:instrText xml:space="preserve"> PAGEREF _Toc474334176 \h </w:instrText>
            </w:r>
            <w:r w:rsidRPr="00994834">
              <w:rPr>
                <w:noProof w:val="0"/>
                <w:webHidden/>
              </w:rPr>
            </w:r>
            <w:r w:rsidRPr="00994834">
              <w:rPr>
                <w:noProof w:val="0"/>
                <w:webHidden/>
              </w:rPr>
              <w:fldChar w:fldCharType="separate"/>
            </w:r>
            <w:r w:rsidRPr="00994834">
              <w:rPr>
                <w:noProof w:val="0"/>
                <w:webHidden/>
              </w:rPr>
              <w:t>153</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7" w:history="1">
            <w:r w:rsidRPr="00994834">
              <w:rPr>
                <w:rStyle w:val="Hyperlink"/>
                <w:noProof w:val="0"/>
              </w:rPr>
              <w:t>22.</w:t>
            </w:r>
            <w:r w:rsidRPr="00994834">
              <w:rPr>
                <w:rFonts w:asciiTheme="minorHAnsi" w:eastAsiaTheme="minorEastAsia" w:hAnsiTheme="minorHAnsi" w:cstheme="minorBidi"/>
                <w:noProof w:val="0"/>
                <w:sz w:val="22"/>
                <w:szCs w:val="22"/>
              </w:rPr>
              <w:tab/>
            </w:r>
            <w:r w:rsidRPr="00994834">
              <w:rPr>
                <w:rStyle w:val="Hyperlink"/>
                <w:noProof w:val="0"/>
              </w:rPr>
              <w:t>Confidentiality</w:t>
            </w:r>
            <w:r w:rsidRPr="00994834">
              <w:rPr>
                <w:noProof w:val="0"/>
                <w:webHidden/>
              </w:rPr>
              <w:tab/>
            </w:r>
            <w:r w:rsidRPr="00994834">
              <w:rPr>
                <w:noProof w:val="0"/>
                <w:webHidden/>
              </w:rPr>
              <w:fldChar w:fldCharType="begin"/>
            </w:r>
            <w:r w:rsidRPr="00994834">
              <w:rPr>
                <w:noProof w:val="0"/>
                <w:webHidden/>
              </w:rPr>
              <w:instrText xml:space="preserve"> PAGEREF _Toc474334177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8" w:history="1">
            <w:r w:rsidRPr="00994834">
              <w:rPr>
                <w:rStyle w:val="Hyperlink"/>
                <w:noProof w:val="0"/>
              </w:rPr>
              <w:t>23.</w:t>
            </w:r>
            <w:r w:rsidRPr="00994834">
              <w:rPr>
                <w:rFonts w:asciiTheme="minorHAnsi" w:eastAsiaTheme="minorEastAsia" w:hAnsiTheme="minorHAnsi" w:cstheme="minorBidi"/>
                <w:noProof w:val="0"/>
                <w:sz w:val="22"/>
                <w:szCs w:val="22"/>
              </w:rPr>
              <w:tab/>
            </w:r>
            <w:r w:rsidRPr="00994834">
              <w:rPr>
                <w:rStyle w:val="Hyperlink"/>
                <w:noProof w:val="0"/>
              </w:rPr>
              <w:t>Liability of the Consultant</w:t>
            </w:r>
            <w:r w:rsidRPr="00994834">
              <w:rPr>
                <w:noProof w:val="0"/>
                <w:webHidden/>
              </w:rPr>
              <w:tab/>
            </w:r>
            <w:r w:rsidRPr="00994834">
              <w:rPr>
                <w:noProof w:val="0"/>
                <w:webHidden/>
              </w:rPr>
              <w:fldChar w:fldCharType="begin"/>
            </w:r>
            <w:r w:rsidRPr="00994834">
              <w:rPr>
                <w:noProof w:val="0"/>
                <w:webHidden/>
              </w:rPr>
              <w:instrText xml:space="preserve"> PAGEREF _Toc474334178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79" w:history="1">
            <w:r w:rsidRPr="00994834">
              <w:rPr>
                <w:rStyle w:val="Hyperlink"/>
                <w:noProof w:val="0"/>
              </w:rPr>
              <w:t>24.</w:t>
            </w:r>
            <w:r w:rsidRPr="00994834">
              <w:rPr>
                <w:rFonts w:asciiTheme="minorHAnsi" w:eastAsiaTheme="minorEastAsia" w:hAnsiTheme="minorHAnsi" w:cstheme="minorBidi"/>
                <w:noProof w:val="0"/>
                <w:sz w:val="22"/>
                <w:szCs w:val="22"/>
              </w:rPr>
              <w:tab/>
            </w:r>
            <w:r w:rsidRPr="00994834">
              <w:rPr>
                <w:rStyle w:val="Hyperlink"/>
                <w:noProof w:val="0"/>
              </w:rPr>
              <w:t>Insurance to be taken out by the Consultant</w:t>
            </w:r>
            <w:r w:rsidRPr="00994834">
              <w:rPr>
                <w:noProof w:val="0"/>
                <w:webHidden/>
              </w:rPr>
              <w:tab/>
            </w:r>
            <w:r w:rsidRPr="00994834">
              <w:rPr>
                <w:noProof w:val="0"/>
                <w:webHidden/>
              </w:rPr>
              <w:fldChar w:fldCharType="begin"/>
            </w:r>
            <w:r w:rsidRPr="00994834">
              <w:rPr>
                <w:noProof w:val="0"/>
                <w:webHidden/>
              </w:rPr>
              <w:instrText xml:space="preserve"> PAGEREF _Toc474334179 \h </w:instrText>
            </w:r>
            <w:r w:rsidRPr="00994834">
              <w:rPr>
                <w:noProof w:val="0"/>
                <w:webHidden/>
              </w:rPr>
            </w:r>
            <w:r w:rsidRPr="00994834">
              <w:rPr>
                <w:noProof w:val="0"/>
                <w:webHidden/>
              </w:rPr>
              <w:fldChar w:fldCharType="separate"/>
            </w:r>
            <w:r w:rsidRPr="00994834">
              <w:rPr>
                <w:noProof w:val="0"/>
                <w:webHidden/>
              </w:rPr>
              <w:t>154</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0" w:history="1">
            <w:r w:rsidRPr="00994834">
              <w:rPr>
                <w:rStyle w:val="Hyperlink"/>
                <w:noProof w:val="0"/>
              </w:rPr>
              <w:t>25.</w:t>
            </w:r>
            <w:r w:rsidRPr="00994834">
              <w:rPr>
                <w:rFonts w:asciiTheme="minorHAnsi" w:eastAsiaTheme="minorEastAsia" w:hAnsiTheme="minorHAnsi" w:cstheme="minorBidi"/>
                <w:noProof w:val="0"/>
                <w:sz w:val="22"/>
                <w:szCs w:val="22"/>
              </w:rPr>
              <w:tab/>
            </w:r>
            <w:r w:rsidRPr="00994834">
              <w:rPr>
                <w:rStyle w:val="Hyperlink"/>
                <w:noProof w:val="0"/>
              </w:rPr>
              <w:t>Accounting, Inspection and Auditing</w:t>
            </w:r>
            <w:r w:rsidRPr="00994834">
              <w:rPr>
                <w:noProof w:val="0"/>
                <w:webHidden/>
              </w:rPr>
              <w:tab/>
            </w:r>
            <w:r w:rsidRPr="00994834">
              <w:rPr>
                <w:noProof w:val="0"/>
                <w:webHidden/>
              </w:rPr>
              <w:fldChar w:fldCharType="begin"/>
            </w:r>
            <w:r w:rsidRPr="00994834">
              <w:rPr>
                <w:noProof w:val="0"/>
                <w:webHidden/>
              </w:rPr>
              <w:instrText xml:space="preserve"> PAGEREF _Toc474334180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1" w:history="1">
            <w:r w:rsidRPr="00994834">
              <w:rPr>
                <w:rStyle w:val="Hyperlink"/>
                <w:noProof w:val="0"/>
              </w:rPr>
              <w:t>26.</w:t>
            </w:r>
            <w:r w:rsidRPr="00994834">
              <w:rPr>
                <w:rFonts w:asciiTheme="minorHAnsi" w:eastAsiaTheme="minorEastAsia" w:hAnsiTheme="minorHAnsi" w:cstheme="minorBidi"/>
                <w:noProof w:val="0"/>
                <w:sz w:val="22"/>
                <w:szCs w:val="22"/>
              </w:rPr>
              <w:tab/>
            </w:r>
            <w:r w:rsidRPr="00994834">
              <w:rPr>
                <w:rStyle w:val="Hyperlink"/>
                <w:noProof w:val="0"/>
              </w:rPr>
              <w:t>Reporting Obligations</w:t>
            </w:r>
            <w:r w:rsidRPr="00994834">
              <w:rPr>
                <w:noProof w:val="0"/>
                <w:webHidden/>
              </w:rPr>
              <w:tab/>
            </w:r>
            <w:r w:rsidRPr="00994834">
              <w:rPr>
                <w:noProof w:val="0"/>
                <w:webHidden/>
              </w:rPr>
              <w:fldChar w:fldCharType="begin"/>
            </w:r>
            <w:r w:rsidRPr="00994834">
              <w:rPr>
                <w:noProof w:val="0"/>
                <w:webHidden/>
              </w:rPr>
              <w:instrText xml:space="preserve"> PAGEREF _Toc474334181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2" w:history="1">
            <w:r w:rsidRPr="00994834">
              <w:rPr>
                <w:rStyle w:val="Hyperlink"/>
                <w:noProof w:val="0"/>
              </w:rPr>
              <w:t>27.</w:t>
            </w:r>
            <w:r w:rsidRPr="00994834">
              <w:rPr>
                <w:rFonts w:asciiTheme="minorHAnsi" w:eastAsiaTheme="minorEastAsia" w:hAnsiTheme="minorHAnsi" w:cstheme="minorBidi"/>
                <w:noProof w:val="0"/>
                <w:sz w:val="22"/>
                <w:szCs w:val="22"/>
              </w:rPr>
              <w:tab/>
            </w:r>
            <w:r w:rsidRPr="00994834">
              <w:rPr>
                <w:rStyle w:val="Hyperlink"/>
                <w:noProof w:val="0"/>
              </w:rPr>
              <w:t>Proprietary Rights of the Client in Reports and Records</w:t>
            </w:r>
            <w:r w:rsidRPr="00994834">
              <w:rPr>
                <w:noProof w:val="0"/>
                <w:webHidden/>
              </w:rPr>
              <w:tab/>
            </w:r>
            <w:r w:rsidRPr="00994834">
              <w:rPr>
                <w:noProof w:val="0"/>
                <w:webHidden/>
              </w:rPr>
              <w:fldChar w:fldCharType="begin"/>
            </w:r>
            <w:r w:rsidRPr="00994834">
              <w:rPr>
                <w:noProof w:val="0"/>
                <w:webHidden/>
              </w:rPr>
              <w:instrText xml:space="preserve"> PAGEREF _Toc474334182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3" w:history="1">
            <w:r w:rsidRPr="00994834">
              <w:rPr>
                <w:rStyle w:val="Hyperlink"/>
                <w:noProof w:val="0"/>
                <w:spacing w:val="-20"/>
              </w:rPr>
              <w:t>28.</w:t>
            </w:r>
            <w:r w:rsidRPr="00994834">
              <w:rPr>
                <w:rFonts w:asciiTheme="minorHAnsi" w:eastAsiaTheme="minorEastAsia" w:hAnsiTheme="minorHAnsi" w:cstheme="minorBidi"/>
                <w:noProof w:val="0"/>
                <w:sz w:val="22"/>
                <w:szCs w:val="22"/>
              </w:rPr>
              <w:tab/>
            </w:r>
            <w:r w:rsidRPr="00994834">
              <w:rPr>
                <w:rStyle w:val="Hyperlink"/>
                <w:noProof w:val="0"/>
              </w:rPr>
              <w:t>Equipment, Vehicles and Materials</w:t>
            </w:r>
            <w:r w:rsidRPr="00994834">
              <w:rPr>
                <w:noProof w:val="0"/>
                <w:webHidden/>
              </w:rPr>
              <w:tab/>
            </w:r>
            <w:r w:rsidRPr="00994834">
              <w:rPr>
                <w:noProof w:val="0"/>
                <w:webHidden/>
              </w:rPr>
              <w:fldChar w:fldCharType="begin"/>
            </w:r>
            <w:r w:rsidRPr="00994834">
              <w:rPr>
                <w:noProof w:val="0"/>
                <w:webHidden/>
              </w:rPr>
              <w:instrText xml:space="preserve"> PAGEREF _Toc474334183 \h </w:instrText>
            </w:r>
            <w:r w:rsidRPr="00994834">
              <w:rPr>
                <w:noProof w:val="0"/>
                <w:webHidden/>
              </w:rPr>
            </w:r>
            <w:r w:rsidRPr="00994834">
              <w:rPr>
                <w:noProof w:val="0"/>
                <w:webHidden/>
              </w:rPr>
              <w:fldChar w:fldCharType="separate"/>
            </w:r>
            <w:r w:rsidRPr="00994834">
              <w:rPr>
                <w:noProof w:val="0"/>
                <w:webHidden/>
              </w:rPr>
              <w:t>155</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84" w:history="1">
            <w:r w:rsidRPr="00994834">
              <w:rPr>
                <w:rStyle w:val="Hyperlink"/>
                <w:smallCaps/>
                <w:noProof w:val="0"/>
                <w:lang w:val="pt-BR"/>
              </w:rPr>
              <w:t>D.  Consultant’s Experts and Sub-Consultants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_Toc474334184 \h </w:instrText>
            </w:r>
            <w:r w:rsidRPr="00994834">
              <w:rPr>
                <w:noProof w:val="0"/>
                <w:webHidden/>
                <w:lang w:val="pt-BR"/>
              </w:rPr>
            </w:r>
            <w:r w:rsidRPr="00994834">
              <w:rPr>
                <w:noProof w:val="0"/>
                <w:webHidden/>
                <w:lang w:val="pt-BR"/>
              </w:rPr>
              <w:fldChar w:fldCharType="separate"/>
            </w:r>
            <w:r w:rsidRPr="00994834">
              <w:rPr>
                <w:noProof w:val="0"/>
                <w:webHidden/>
                <w:lang w:val="pt-BR"/>
              </w:rPr>
              <w:t>156</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5" w:history="1">
            <w:r w:rsidRPr="00994834">
              <w:rPr>
                <w:rStyle w:val="Hyperlink"/>
                <w:noProof w:val="0"/>
              </w:rPr>
              <w:t>29.</w:t>
            </w:r>
            <w:r w:rsidRPr="00994834">
              <w:rPr>
                <w:rFonts w:asciiTheme="minorHAnsi" w:eastAsiaTheme="minorEastAsia" w:hAnsiTheme="minorHAnsi" w:cstheme="minorBidi"/>
                <w:noProof w:val="0"/>
                <w:sz w:val="22"/>
                <w:szCs w:val="22"/>
              </w:rPr>
              <w:tab/>
            </w:r>
            <w:r w:rsidRPr="00994834">
              <w:rPr>
                <w:rStyle w:val="Hyperlink"/>
                <w:noProof w:val="0"/>
              </w:rPr>
              <w:t>Description of Key Experts</w:t>
            </w:r>
            <w:r w:rsidRPr="00994834">
              <w:rPr>
                <w:noProof w:val="0"/>
                <w:webHidden/>
              </w:rPr>
              <w:tab/>
            </w:r>
            <w:r w:rsidRPr="00994834">
              <w:rPr>
                <w:noProof w:val="0"/>
                <w:webHidden/>
              </w:rPr>
              <w:fldChar w:fldCharType="begin"/>
            </w:r>
            <w:r w:rsidRPr="00994834">
              <w:rPr>
                <w:noProof w:val="0"/>
                <w:webHidden/>
              </w:rPr>
              <w:instrText xml:space="preserve"> PAGEREF _Toc474334185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6" w:history="1">
            <w:r w:rsidRPr="00994834">
              <w:rPr>
                <w:rStyle w:val="Hyperlink"/>
                <w:noProof w:val="0"/>
              </w:rPr>
              <w:t>30.</w:t>
            </w:r>
            <w:r w:rsidRPr="00994834">
              <w:rPr>
                <w:rFonts w:asciiTheme="minorHAnsi" w:eastAsiaTheme="minorEastAsia" w:hAnsiTheme="minorHAnsi" w:cstheme="minorBidi"/>
                <w:noProof w:val="0"/>
                <w:sz w:val="22"/>
                <w:szCs w:val="22"/>
              </w:rPr>
              <w:tab/>
            </w:r>
            <w:r w:rsidRPr="00994834">
              <w:rPr>
                <w:rStyle w:val="Hyperlink"/>
                <w:noProof w:val="0"/>
              </w:rPr>
              <w:t>Replacement of Key Experts</w:t>
            </w:r>
            <w:r w:rsidRPr="00994834">
              <w:rPr>
                <w:noProof w:val="0"/>
                <w:webHidden/>
              </w:rPr>
              <w:tab/>
            </w:r>
            <w:r w:rsidRPr="00994834">
              <w:rPr>
                <w:noProof w:val="0"/>
                <w:webHidden/>
              </w:rPr>
              <w:fldChar w:fldCharType="begin"/>
            </w:r>
            <w:r w:rsidRPr="00994834">
              <w:rPr>
                <w:noProof w:val="0"/>
                <w:webHidden/>
              </w:rPr>
              <w:instrText xml:space="preserve"> PAGEREF _Toc474334186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7" w:history="1">
            <w:r w:rsidRPr="00994834">
              <w:rPr>
                <w:rStyle w:val="Hyperlink"/>
                <w:noProof w:val="0"/>
              </w:rPr>
              <w:t>31.</w:t>
            </w:r>
            <w:r w:rsidRPr="00994834">
              <w:rPr>
                <w:rFonts w:asciiTheme="minorHAnsi" w:eastAsiaTheme="minorEastAsia" w:hAnsiTheme="minorHAnsi" w:cstheme="minorBidi"/>
                <w:noProof w:val="0"/>
                <w:sz w:val="22"/>
                <w:szCs w:val="22"/>
              </w:rPr>
              <w:tab/>
            </w:r>
            <w:r w:rsidRPr="00994834">
              <w:rPr>
                <w:rStyle w:val="Hyperlink"/>
                <w:noProof w:val="0"/>
              </w:rPr>
              <w:t>Removal of Experts or Sub-consultants</w:t>
            </w:r>
            <w:r w:rsidRPr="00994834">
              <w:rPr>
                <w:noProof w:val="0"/>
                <w:webHidden/>
              </w:rPr>
              <w:tab/>
            </w:r>
            <w:r w:rsidRPr="00994834">
              <w:rPr>
                <w:noProof w:val="0"/>
                <w:webHidden/>
              </w:rPr>
              <w:fldChar w:fldCharType="begin"/>
            </w:r>
            <w:r w:rsidRPr="00994834">
              <w:rPr>
                <w:noProof w:val="0"/>
                <w:webHidden/>
              </w:rPr>
              <w:instrText xml:space="preserve"> PAGEREF _Toc474334187 \h </w:instrText>
            </w:r>
            <w:r w:rsidRPr="00994834">
              <w:rPr>
                <w:noProof w:val="0"/>
                <w:webHidden/>
              </w:rPr>
            </w:r>
            <w:r w:rsidRPr="00994834">
              <w:rPr>
                <w:noProof w:val="0"/>
                <w:webHidden/>
              </w:rPr>
              <w:fldChar w:fldCharType="separate"/>
            </w:r>
            <w:r w:rsidRPr="00994834">
              <w:rPr>
                <w:noProof w:val="0"/>
                <w:webHidden/>
              </w:rPr>
              <w:t>156</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88" w:history="1">
            <w:r w:rsidRPr="00994834">
              <w:rPr>
                <w:rStyle w:val="Hyperlink"/>
                <w:smallCaps/>
                <w:noProof w:val="0"/>
                <w:lang w:val="pt-BR"/>
              </w:rPr>
              <w:t>E.  Obligations of the Client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_Toc474334188 \h </w:instrText>
            </w:r>
            <w:r w:rsidRPr="00994834">
              <w:rPr>
                <w:noProof w:val="0"/>
                <w:webHidden/>
                <w:lang w:val="pt-BR"/>
              </w:rPr>
            </w:r>
            <w:r w:rsidRPr="00994834">
              <w:rPr>
                <w:noProof w:val="0"/>
                <w:webHidden/>
                <w:lang w:val="pt-BR"/>
              </w:rPr>
              <w:fldChar w:fldCharType="separate"/>
            </w:r>
            <w:r w:rsidRPr="00994834">
              <w:rPr>
                <w:noProof w:val="0"/>
                <w:webHidden/>
                <w:lang w:val="pt-BR"/>
              </w:rPr>
              <w:t>157</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89" w:history="1">
            <w:r w:rsidRPr="00994834">
              <w:rPr>
                <w:rStyle w:val="Hyperlink"/>
                <w:noProof w:val="0"/>
              </w:rPr>
              <w:t>32.</w:t>
            </w:r>
            <w:r w:rsidRPr="00994834">
              <w:rPr>
                <w:rFonts w:asciiTheme="minorHAnsi" w:eastAsiaTheme="minorEastAsia" w:hAnsiTheme="minorHAnsi" w:cstheme="minorBidi"/>
                <w:noProof w:val="0"/>
                <w:sz w:val="22"/>
                <w:szCs w:val="22"/>
              </w:rPr>
              <w:tab/>
            </w:r>
            <w:r w:rsidRPr="00994834">
              <w:rPr>
                <w:rStyle w:val="Hyperlink"/>
                <w:noProof w:val="0"/>
              </w:rPr>
              <w:t>Assistance and Exemptions</w:t>
            </w:r>
            <w:r w:rsidRPr="00994834">
              <w:rPr>
                <w:noProof w:val="0"/>
                <w:webHidden/>
              </w:rPr>
              <w:tab/>
            </w:r>
            <w:r w:rsidRPr="00994834">
              <w:rPr>
                <w:noProof w:val="0"/>
                <w:webHidden/>
              </w:rPr>
              <w:fldChar w:fldCharType="begin"/>
            </w:r>
            <w:r w:rsidRPr="00994834">
              <w:rPr>
                <w:noProof w:val="0"/>
                <w:webHidden/>
              </w:rPr>
              <w:instrText xml:space="preserve"> PAGEREF _Toc474334189 \h </w:instrText>
            </w:r>
            <w:r w:rsidRPr="00994834">
              <w:rPr>
                <w:noProof w:val="0"/>
                <w:webHidden/>
              </w:rPr>
            </w:r>
            <w:r w:rsidRPr="00994834">
              <w:rPr>
                <w:noProof w:val="0"/>
                <w:webHidden/>
              </w:rPr>
              <w:fldChar w:fldCharType="separate"/>
            </w:r>
            <w:r w:rsidRPr="00994834">
              <w:rPr>
                <w:noProof w:val="0"/>
                <w:webHidden/>
              </w:rPr>
              <w:t>157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0" w:history="1">
            <w:r w:rsidRPr="00994834">
              <w:rPr>
                <w:rStyle w:val="Hyperlink"/>
                <w:noProof w:val="0"/>
              </w:rPr>
              <w:t>33.</w:t>
            </w:r>
            <w:r w:rsidRPr="00994834">
              <w:rPr>
                <w:rFonts w:asciiTheme="minorHAnsi" w:eastAsiaTheme="minorEastAsia" w:hAnsiTheme="minorHAnsi" w:cstheme="minorBidi"/>
                <w:noProof w:val="0"/>
                <w:sz w:val="22"/>
                <w:szCs w:val="22"/>
              </w:rPr>
              <w:tab/>
            </w:r>
            <w:r w:rsidRPr="00994834">
              <w:rPr>
                <w:rStyle w:val="Hyperlink"/>
                <w:noProof w:val="0"/>
              </w:rPr>
              <w:t>Access to Project Site</w:t>
            </w:r>
            <w:r w:rsidRPr="00994834">
              <w:rPr>
                <w:noProof w:val="0"/>
                <w:webHidden/>
              </w:rPr>
              <w:tab/>
            </w:r>
            <w:r w:rsidRPr="00994834">
              <w:rPr>
                <w:noProof w:val="0"/>
                <w:webHidden/>
              </w:rPr>
              <w:fldChar w:fldCharType="begin"/>
            </w:r>
            <w:r w:rsidRPr="00994834">
              <w:rPr>
                <w:noProof w:val="0"/>
                <w:webHidden/>
              </w:rPr>
              <w:instrText xml:space="preserve"> PAGEREF _Toc474334190 \h </w:instrText>
            </w:r>
            <w:r w:rsidRPr="00994834">
              <w:rPr>
                <w:noProof w:val="0"/>
                <w:webHidden/>
              </w:rPr>
            </w:r>
            <w:r w:rsidRPr="00994834">
              <w:rPr>
                <w:noProof w:val="0"/>
                <w:webHidden/>
              </w:rPr>
              <w:fldChar w:fldCharType="separate"/>
            </w:r>
            <w:r w:rsidRPr="00994834">
              <w:rPr>
                <w:noProof w:val="0"/>
                <w:webHidden/>
              </w:rPr>
              <w:t>157</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1" w:history="1">
            <w:r w:rsidRPr="00994834">
              <w:rPr>
                <w:rStyle w:val="Hyperlink"/>
                <w:noProof w:val="0"/>
                <w:spacing w:val="-3"/>
              </w:rPr>
              <w:t>34.</w:t>
            </w:r>
            <w:r w:rsidRPr="00994834">
              <w:rPr>
                <w:rFonts w:asciiTheme="minorHAnsi" w:eastAsiaTheme="minorEastAsia" w:hAnsiTheme="minorHAnsi" w:cstheme="minorBidi"/>
                <w:noProof w:val="0"/>
                <w:sz w:val="22"/>
                <w:szCs w:val="22"/>
              </w:rPr>
              <w:tab/>
            </w:r>
            <w:r w:rsidRPr="00994834">
              <w:rPr>
                <w:rStyle w:val="Hyperlink"/>
                <w:noProof w:val="0"/>
              </w:rPr>
              <w:t>Change in the Applicable Law Related to Taxes and Duties</w:t>
            </w:r>
            <w:r w:rsidRPr="00994834">
              <w:rPr>
                <w:noProof w:val="0"/>
                <w:webHidden/>
              </w:rPr>
              <w:tab/>
            </w:r>
            <w:r w:rsidRPr="00994834">
              <w:rPr>
                <w:noProof w:val="0"/>
                <w:webHidden/>
              </w:rPr>
              <w:fldChar w:fldCharType="begin"/>
            </w:r>
            <w:r w:rsidRPr="00994834">
              <w:rPr>
                <w:noProof w:val="0"/>
                <w:webHidden/>
              </w:rPr>
              <w:instrText xml:space="preserve"> PAGEREF _Toc474334191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2" w:history="1">
            <w:r w:rsidRPr="00994834">
              <w:rPr>
                <w:rStyle w:val="Hyperlink"/>
                <w:noProof w:val="0"/>
              </w:rPr>
              <w:t>35.</w:t>
            </w:r>
            <w:r w:rsidRPr="00994834">
              <w:rPr>
                <w:rFonts w:asciiTheme="minorHAnsi" w:eastAsiaTheme="minorEastAsia" w:hAnsiTheme="minorHAnsi" w:cstheme="minorBidi"/>
                <w:noProof w:val="0"/>
                <w:sz w:val="22"/>
                <w:szCs w:val="22"/>
              </w:rPr>
              <w:tab/>
            </w:r>
            <w:r w:rsidRPr="00994834">
              <w:rPr>
                <w:rStyle w:val="Hyperlink"/>
                <w:noProof w:val="0"/>
              </w:rPr>
              <w:t>Services, Facilities and Property of the Client</w:t>
            </w:r>
            <w:r w:rsidRPr="00994834">
              <w:rPr>
                <w:noProof w:val="0"/>
                <w:webHidden/>
              </w:rPr>
              <w:tab/>
            </w:r>
            <w:r w:rsidRPr="00994834">
              <w:rPr>
                <w:noProof w:val="0"/>
                <w:webHidden/>
              </w:rPr>
              <w:fldChar w:fldCharType="begin"/>
            </w:r>
            <w:r w:rsidRPr="00994834">
              <w:rPr>
                <w:noProof w:val="0"/>
                <w:webHidden/>
              </w:rPr>
              <w:instrText xml:space="preserve"> PAGEREF _Toc474334192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3" w:history="1">
            <w:r w:rsidRPr="00994834">
              <w:rPr>
                <w:rStyle w:val="Hyperlink"/>
                <w:noProof w:val="0"/>
              </w:rPr>
              <w:t>36.</w:t>
            </w:r>
            <w:r w:rsidRPr="00994834">
              <w:rPr>
                <w:rFonts w:asciiTheme="minorHAnsi" w:eastAsiaTheme="minorEastAsia" w:hAnsiTheme="minorHAnsi" w:cstheme="minorBidi"/>
                <w:noProof w:val="0"/>
                <w:sz w:val="22"/>
                <w:szCs w:val="22"/>
              </w:rPr>
              <w:tab/>
            </w:r>
            <w:r w:rsidRPr="00994834">
              <w:rPr>
                <w:rStyle w:val="Hyperlink"/>
                <w:noProof w:val="0"/>
              </w:rPr>
              <w:t>Counterpart Personnel</w:t>
            </w:r>
            <w:r w:rsidRPr="00994834">
              <w:rPr>
                <w:noProof w:val="0"/>
                <w:webHidden/>
              </w:rPr>
              <w:tab/>
            </w:r>
            <w:r w:rsidRPr="00994834">
              <w:rPr>
                <w:noProof w:val="0"/>
                <w:webHidden/>
              </w:rPr>
              <w:fldChar w:fldCharType="begin"/>
            </w:r>
            <w:r w:rsidRPr="00994834">
              <w:rPr>
                <w:noProof w:val="0"/>
                <w:webHidden/>
              </w:rPr>
              <w:instrText xml:space="preserve"> PAGEREF _Toc474334193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4" w:history="1">
            <w:r w:rsidRPr="00994834">
              <w:rPr>
                <w:rStyle w:val="Hyperlink"/>
                <w:noProof w:val="0"/>
              </w:rPr>
              <w:t>37.</w:t>
            </w:r>
            <w:r w:rsidRPr="00994834">
              <w:rPr>
                <w:rFonts w:asciiTheme="minorHAnsi" w:eastAsiaTheme="minorEastAsia" w:hAnsiTheme="minorHAnsi" w:cstheme="minorBidi"/>
                <w:noProof w:val="0"/>
                <w:sz w:val="22"/>
                <w:szCs w:val="22"/>
              </w:rPr>
              <w:tab/>
            </w:r>
            <w:r w:rsidRPr="00994834">
              <w:rPr>
                <w:rStyle w:val="Hyperlink"/>
                <w:noProof w:val="0"/>
              </w:rPr>
              <w:t>Payment Obligation</w:t>
            </w:r>
            <w:r w:rsidRPr="00994834">
              <w:rPr>
                <w:noProof w:val="0"/>
                <w:webHidden/>
              </w:rPr>
              <w:tab/>
            </w:r>
            <w:r w:rsidRPr="00994834">
              <w:rPr>
                <w:noProof w:val="0"/>
                <w:webHidden/>
              </w:rPr>
              <w:fldChar w:fldCharType="begin"/>
            </w:r>
            <w:r w:rsidRPr="00994834">
              <w:rPr>
                <w:noProof w:val="0"/>
                <w:webHidden/>
              </w:rPr>
              <w:instrText xml:space="preserve"> PAGEREF _Toc474334194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195" w:history="1">
            <w:r w:rsidRPr="00994834">
              <w:rPr>
                <w:rStyle w:val="Hyperlink"/>
                <w:smallCaps/>
                <w:noProof w:val="0"/>
                <w:lang w:val="pt-BR"/>
              </w:rPr>
              <w:t>F.  Payments to the Consultant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_Toc474334195 \h </w:instrText>
            </w:r>
            <w:r w:rsidRPr="00994834">
              <w:rPr>
                <w:noProof w:val="0"/>
                <w:webHidden/>
                <w:lang w:val="pt-BR"/>
              </w:rPr>
            </w:r>
            <w:r w:rsidRPr="00994834">
              <w:rPr>
                <w:noProof w:val="0"/>
                <w:webHidden/>
                <w:lang w:val="pt-BR"/>
              </w:rPr>
              <w:fldChar w:fldCharType="separate"/>
            </w:r>
            <w:r w:rsidRPr="00994834">
              <w:rPr>
                <w:noProof w:val="0"/>
                <w:webHidden/>
                <w:lang w:val="pt-BR"/>
              </w:rPr>
              <w:t>158</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6" w:history="1">
            <w:r w:rsidRPr="00994834">
              <w:rPr>
                <w:rStyle w:val="Hyperlink"/>
                <w:noProof w:val="0"/>
              </w:rPr>
              <w:t>38.</w:t>
            </w:r>
            <w:r w:rsidRPr="00994834">
              <w:rPr>
                <w:rFonts w:asciiTheme="minorHAnsi" w:eastAsiaTheme="minorEastAsia" w:hAnsiTheme="minorHAnsi" w:cstheme="minorBidi"/>
                <w:noProof w:val="0"/>
                <w:sz w:val="22"/>
                <w:szCs w:val="22"/>
              </w:rPr>
              <w:tab/>
            </w:r>
            <w:r w:rsidRPr="00994834">
              <w:rPr>
                <w:rStyle w:val="Hyperlink"/>
                <w:noProof w:val="0"/>
              </w:rPr>
              <w:t>Contract Price</w:t>
            </w:r>
            <w:r w:rsidRPr="00994834">
              <w:rPr>
                <w:noProof w:val="0"/>
                <w:webHidden/>
              </w:rPr>
              <w:tab/>
            </w:r>
            <w:r w:rsidRPr="00994834">
              <w:rPr>
                <w:noProof w:val="0"/>
                <w:webHidden/>
              </w:rPr>
              <w:fldChar w:fldCharType="begin"/>
            </w:r>
            <w:r w:rsidRPr="00994834">
              <w:rPr>
                <w:noProof w:val="0"/>
                <w:webHidden/>
              </w:rPr>
              <w:instrText xml:space="preserve"> PAGEREF _Toc474334196 \h </w:instrText>
            </w:r>
            <w:r w:rsidRPr="00994834">
              <w:rPr>
                <w:noProof w:val="0"/>
                <w:webHidden/>
              </w:rPr>
            </w:r>
            <w:r w:rsidRPr="00994834">
              <w:rPr>
                <w:noProof w:val="0"/>
                <w:webHidden/>
              </w:rPr>
              <w:fldChar w:fldCharType="separate"/>
            </w:r>
            <w:r w:rsidRPr="00994834">
              <w:rPr>
                <w:noProof w:val="0"/>
                <w:webHidden/>
              </w:rPr>
              <w:t>158</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7" w:history="1">
            <w:r w:rsidRPr="00994834">
              <w:rPr>
                <w:rStyle w:val="Hyperlink"/>
                <w:noProof w:val="0"/>
              </w:rPr>
              <w:t>39.</w:t>
            </w:r>
            <w:r w:rsidRPr="00994834">
              <w:rPr>
                <w:rFonts w:asciiTheme="minorHAnsi" w:eastAsiaTheme="minorEastAsia" w:hAnsiTheme="minorHAnsi" w:cstheme="minorBidi"/>
                <w:noProof w:val="0"/>
                <w:sz w:val="22"/>
                <w:szCs w:val="22"/>
              </w:rPr>
              <w:tab/>
            </w:r>
            <w:r w:rsidRPr="00994834">
              <w:rPr>
                <w:rStyle w:val="Hyperlink"/>
                <w:noProof w:val="0"/>
              </w:rPr>
              <w:t>Taxes and Duties</w:t>
            </w:r>
            <w:r w:rsidRPr="00994834">
              <w:rPr>
                <w:noProof w:val="0"/>
                <w:webHidden/>
              </w:rPr>
              <w:tab/>
            </w:r>
            <w:r w:rsidRPr="00994834">
              <w:rPr>
                <w:noProof w:val="0"/>
                <w:webHidden/>
              </w:rPr>
              <w:fldChar w:fldCharType="begin"/>
            </w:r>
            <w:r w:rsidRPr="00994834">
              <w:rPr>
                <w:noProof w:val="0"/>
                <w:webHidden/>
              </w:rPr>
              <w:instrText xml:space="preserve"> PAGEREF _Toc474334197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8" w:history="1">
            <w:r w:rsidRPr="00994834">
              <w:rPr>
                <w:rStyle w:val="Hyperlink"/>
                <w:noProof w:val="0"/>
              </w:rPr>
              <w:t>40.</w:t>
            </w:r>
            <w:r w:rsidRPr="00994834">
              <w:rPr>
                <w:rFonts w:asciiTheme="minorHAnsi" w:eastAsiaTheme="minorEastAsia" w:hAnsiTheme="minorHAnsi" w:cstheme="minorBidi"/>
                <w:noProof w:val="0"/>
                <w:sz w:val="22"/>
                <w:szCs w:val="22"/>
              </w:rPr>
              <w:tab/>
            </w:r>
            <w:r w:rsidRPr="00994834">
              <w:rPr>
                <w:rStyle w:val="Hyperlink"/>
                <w:noProof w:val="0"/>
              </w:rPr>
              <w:t>Currency of Payment</w:t>
            </w:r>
            <w:r w:rsidRPr="00994834">
              <w:rPr>
                <w:noProof w:val="0"/>
                <w:webHidden/>
              </w:rPr>
              <w:tab/>
            </w:r>
            <w:r w:rsidRPr="00994834">
              <w:rPr>
                <w:noProof w:val="0"/>
                <w:webHidden/>
              </w:rPr>
              <w:fldChar w:fldCharType="begin"/>
            </w:r>
            <w:r w:rsidRPr="00994834">
              <w:rPr>
                <w:noProof w:val="0"/>
                <w:webHidden/>
              </w:rPr>
              <w:instrText xml:space="preserve"> PAGEREF _Toc474334198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199" w:history="1">
            <w:r w:rsidRPr="00994834">
              <w:rPr>
                <w:rStyle w:val="Hyperlink"/>
                <w:noProof w:val="0"/>
              </w:rPr>
              <w:t>41.</w:t>
            </w:r>
            <w:r w:rsidRPr="00994834">
              <w:rPr>
                <w:rFonts w:asciiTheme="minorHAnsi" w:eastAsiaTheme="minorEastAsia" w:hAnsiTheme="minorHAnsi" w:cstheme="minorBidi"/>
                <w:noProof w:val="0"/>
                <w:sz w:val="22"/>
                <w:szCs w:val="22"/>
              </w:rPr>
              <w:tab/>
            </w:r>
            <w:r w:rsidRPr="00994834">
              <w:rPr>
                <w:rStyle w:val="Hyperlink"/>
                <w:noProof w:val="0"/>
              </w:rPr>
              <w:t>Mode of Billing and Payment</w:t>
            </w:r>
            <w:r w:rsidRPr="00994834">
              <w:rPr>
                <w:noProof w:val="0"/>
                <w:webHidden/>
              </w:rPr>
              <w:tab/>
            </w:r>
            <w:r w:rsidRPr="00994834">
              <w:rPr>
                <w:noProof w:val="0"/>
                <w:webHidden/>
              </w:rPr>
              <w:fldChar w:fldCharType="begin"/>
            </w:r>
            <w:r w:rsidRPr="00994834">
              <w:rPr>
                <w:noProof w:val="0"/>
                <w:webHidden/>
              </w:rPr>
              <w:instrText xml:space="preserve"> PAGEREF _Toc474334199 \h </w:instrText>
            </w:r>
            <w:r w:rsidRPr="00994834">
              <w:rPr>
                <w:noProof w:val="0"/>
                <w:webHidden/>
              </w:rPr>
            </w:r>
            <w:r w:rsidRPr="00994834">
              <w:rPr>
                <w:noProof w:val="0"/>
                <w:webHidden/>
              </w:rPr>
              <w:fldChar w:fldCharType="separate"/>
            </w:r>
            <w:r w:rsidRPr="00994834">
              <w:rPr>
                <w:noProof w:val="0"/>
                <w:webHidden/>
              </w:rPr>
              <w:t>159</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0" w:history="1">
            <w:r w:rsidRPr="00994834">
              <w:rPr>
                <w:rStyle w:val="Hyperlink"/>
                <w:noProof w:val="0"/>
              </w:rPr>
              <w:t>42.</w:t>
            </w:r>
            <w:r w:rsidRPr="00994834">
              <w:rPr>
                <w:rFonts w:asciiTheme="minorHAnsi" w:eastAsiaTheme="minorEastAsia" w:hAnsiTheme="minorHAnsi" w:cstheme="minorBidi"/>
                <w:noProof w:val="0"/>
                <w:sz w:val="22"/>
                <w:szCs w:val="22"/>
              </w:rPr>
              <w:tab/>
            </w:r>
            <w:r w:rsidRPr="00994834">
              <w:rPr>
                <w:rStyle w:val="Hyperlink"/>
                <w:noProof w:val="0"/>
              </w:rPr>
              <w:t>Interest on Delayed Payments</w:t>
            </w:r>
            <w:r w:rsidRPr="00994834">
              <w:rPr>
                <w:noProof w:val="0"/>
                <w:webHidden/>
              </w:rPr>
              <w:tab/>
            </w:r>
            <w:r w:rsidRPr="00994834">
              <w:rPr>
                <w:noProof w:val="0"/>
                <w:webHidden/>
              </w:rPr>
              <w:fldChar w:fldCharType="begin"/>
            </w:r>
            <w:r w:rsidRPr="00994834">
              <w:rPr>
                <w:noProof w:val="0"/>
                <w:webHidden/>
              </w:rPr>
              <w:instrText xml:space="preserve"> PAGEREF _Toc474334200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201" w:history="1">
            <w:r w:rsidRPr="00994834">
              <w:rPr>
                <w:rStyle w:val="Hyperlink"/>
                <w:smallCaps/>
                <w:noProof w:val="0"/>
                <w:lang w:val="pt-BR"/>
              </w:rPr>
              <w:t>G.  Fairness and Good Faith</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_Toc474334201 \h </w:instrText>
            </w:r>
            <w:r w:rsidRPr="00994834">
              <w:rPr>
                <w:noProof w:val="0"/>
                <w:webHidden/>
                <w:lang w:val="pt-BR"/>
              </w:rPr>
            </w:r>
            <w:r w:rsidRPr="00994834">
              <w:rPr>
                <w:noProof w:val="0"/>
                <w:webHidden/>
                <w:lang w:val="pt-BR"/>
              </w:rPr>
              <w:fldChar w:fldCharType="separate"/>
            </w:r>
            <w:r w:rsidRPr="00994834">
              <w:rPr>
                <w:noProof w:val="0"/>
                <w:webHidden/>
                <w:lang w:val="pt-BR"/>
              </w:rPr>
              <w:t>160</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2" w:history="1">
            <w:r w:rsidRPr="00994834">
              <w:rPr>
                <w:rStyle w:val="Hyperlink"/>
                <w:noProof w:val="0"/>
              </w:rPr>
              <w:t>43.</w:t>
            </w:r>
            <w:r w:rsidRPr="00994834">
              <w:rPr>
                <w:rFonts w:asciiTheme="minorHAnsi" w:eastAsiaTheme="minorEastAsia" w:hAnsiTheme="minorHAnsi" w:cstheme="minorBidi"/>
                <w:noProof w:val="0"/>
                <w:sz w:val="22"/>
                <w:szCs w:val="22"/>
              </w:rPr>
              <w:tab/>
            </w:r>
            <w:r w:rsidRPr="00994834">
              <w:rPr>
                <w:rStyle w:val="Hyperlink"/>
                <w:noProof w:val="0"/>
              </w:rPr>
              <w:t>Good Faith</w:t>
            </w:r>
            <w:r w:rsidRPr="00994834">
              <w:rPr>
                <w:noProof w:val="0"/>
                <w:webHidden/>
              </w:rPr>
              <w:tab/>
            </w:r>
            <w:r w:rsidRPr="00994834">
              <w:rPr>
                <w:noProof w:val="0"/>
                <w:webHidden/>
              </w:rPr>
              <w:fldChar w:fldCharType="begin"/>
            </w:r>
            <w:r w:rsidRPr="00994834">
              <w:rPr>
                <w:noProof w:val="0"/>
                <w:webHidden/>
              </w:rPr>
              <w:instrText xml:space="preserve"> PAGEREF _Toc474334202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rPr>
              <w:rFonts w:asciiTheme="minorHAnsi" w:eastAsiaTheme="minorEastAsia" w:hAnsiTheme="minorHAnsi" w:cstheme="minorBidi"/>
              <w:noProof w:val="0"/>
              <w:sz w:val="22"/>
              <w:szCs w:val="22"/>
              <w:lang w:val="pt-BR"/>
            </w:rPr>
          </w:pPr>
          <w:hyperlink w:anchor="_Toc474334203" w:history="1">
            <w:r w:rsidRPr="00994834">
              <w:rPr>
                <w:rStyle w:val="Hyperlink"/>
                <w:smallCaps/>
                <w:noProof w:val="0"/>
                <w:lang w:val="pt-BR"/>
              </w:rPr>
              <w:t>H.  Settlement of Disputes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_Toc474334203 \h </w:instrText>
            </w:r>
            <w:r w:rsidRPr="00994834">
              <w:rPr>
                <w:noProof w:val="0"/>
                <w:webHidden/>
                <w:lang w:val="pt-BR"/>
              </w:rPr>
            </w:r>
            <w:r w:rsidRPr="00994834">
              <w:rPr>
                <w:noProof w:val="0"/>
                <w:webHidden/>
                <w:lang w:val="pt-BR"/>
              </w:rPr>
              <w:fldChar w:fldCharType="separate"/>
            </w:r>
            <w:r w:rsidRPr="00994834">
              <w:rPr>
                <w:noProof w:val="0"/>
                <w:webHidden/>
                <w:lang w:val="pt-BR"/>
              </w:rPr>
              <w:t>160</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4" w:history="1">
            <w:r w:rsidRPr="00994834">
              <w:rPr>
                <w:rStyle w:val="Hyperlink"/>
                <w:noProof w:val="0"/>
                <w:spacing w:val="-3"/>
              </w:rPr>
              <w:t>44.</w:t>
            </w:r>
            <w:r w:rsidRPr="00994834">
              <w:rPr>
                <w:rFonts w:asciiTheme="minorHAnsi" w:eastAsiaTheme="minorEastAsia" w:hAnsiTheme="minorHAnsi" w:cstheme="minorBidi"/>
                <w:noProof w:val="0"/>
                <w:sz w:val="22"/>
                <w:szCs w:val="22"/>
              </w:rPr>
              <w:tab/>
            </w:r>
            <w:r w:rsidRPr="00994834">
              <w:rPr>
                <w:rStyle w:val="Hyperlink"/>
                <w:noProof w:val="0"/>
              </w:rPr>
              <w:t>Amicable Settlement</w:t>
            </w:r>
            <w:r w:rsidRPr="00994834">
              <w:rPr>
                <w:noProof w:val="0"/>
                <w:webHidden/>
              </w:rPr>
              <w:tab/>
            </w:r>
            <w:r w:rsidRPr="00994834">
              <w:rPr>
                <w:noProof w:val="0"/>
                <w:webHidden/>
              </w:rPr>
              <w:fldChar w:fldCharType="begin"/>
            </w:r>
            <w:r w:rsidRPr="00994834">
              <w:rPr>
                <w:noProof w:val="0"/>
                <w:webHidden/>
              </w:rPr>
              <w:instrText xml:space="preserve"> PAGEREF _Toc474334204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5" w:history="1">
            <w:r w:rsidRPr="00994834">
              <w:rPr>
                <w:rStyle w:val="Hyperlink"/>
                <w:noProof w:val="0"/>
              </w:rPr>
              <w:t>45.</w:t>
            </w:r>
            <w:r w:rsidRPr="00994834">
              <w:rPr>
                <w:rFonts w:asciiTheme="minorHAnsi" w:eastAsiaTheme="minorEastAsia" w:hAnsiTheme="minorHAnsi" w:cstheme="minorBidi"/>
                <w:noProof w:val="0"/>
                <w:sz w:val="22"/>
                <w:szCs w:val="22"/>
              </w:rPr>
              <w:tab/>
            </w:r>
            <w:r w:rsidRPr="00994834">
              <w:rPr>
                <w:rStyle w:val="Hyperlink"/>
                <w:noProof w:val="0"/>
              </w:rPr>
              <w:t>Dispute Resolution</w:t>
            </w:r>
            <w:r w:rsidRPr="00994834">
              <w:rPr>
                <w:noProof w:val="0"/>
                <w:webHidden/>
              </w:rPr>
              <w:tab/>
            </w:r>
            <w:r w:rsidRPr="00994834">
              <w:rPr>
                <w:noProof w:val="0"/>
                <w:webHidden/>
              </w:rPr>
              <w:fldChar w:fldCharType="begin"/>
            </w:r>
            <w:r w:rsidRPr="00994834">
              <w:rPr>
                <w:noProof w:val="0"/>
                <w:webHidden/>
              </w:rPr>
              <w:instrText xml:space="preserve"> PAGEREF _Toc474334205 \h </w:instrText>
            </w:r>
            <w:r w:rsidRPr="00994834">
              <w:rPr>
                <w:noProof w:val="0"/>
                <w:webHidden/>
              </w:rPr>
            </w:r>
            <w:r w:rsidRPr="00994834">
              <w:rPr>
                <w:noProof w:val="0"/>
                <w:webHidden/>
              </w:rPr>
              <w:fldChar w:fldCharType="separate"/>
            </w:r>
            <w:r w:rsidRPr="00994834">
              <w:rPr>
                <w:noProof w:val="0"/>
                <w:webHidden/>
              </w:rPr>
              <w:t>160</w:t>
            </w:r>
            <w:r w:rsidRPr="00994834">
              <w:rPr>
                <w:noProof w:val="0"/>
                <w:webHidden/>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4206" w:history="1">
            <w:r w:rsidRPr="00994834">
              <w:rPr>
                <w:rStyle w:val="Hyperlink"/>
                <w:noProof w:val="0"/>
                <w:lang w:val="pt-BR"/>
              </w:rPr>
              <w:t>III.</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Special Conditions of Contract</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_Toc474334206 \h </w:instrText>
            </w:r>
            <w:r w:rsidRPr="00994834">
              <w:rPr>
                <w:noProof w:val="0"/>
                <w:webHidden/>
                <w:lang w:val="pt-BR"/>
              </w:rPr>
            </w:r>
            <w:r w:rsidRPr="00994834">
              <w:rPr>
                <w:noProof w:val="0"/>
                <w:webHidden/>
                <w:lang w:val="pt-BR"/>
              </w:rPr>
              <w:fldChar w:fldCharType="separate"/>
            </w:r>
            <w:r w:rsidRPr="00994834">
              <w:rPr>
                <w:noProof w:val="0"/>
                <w:webHidden/>
                <w:lang w:val="pt-BR"/>
              </w:rPr>
              <w:t>165</w:t>
            </w:r>
            <w:r w:rsidRPr="00994834">
              <w:rPr>
                <w:noProof w:val="0"/>
                <w:webHidden/>
                <w:lang w:val="pt-BR"/>
              </w:rPr>
              <w:fldChar w:fldCharType="end"/>
            </w:r>
          </w:hyperlink>
        </w:p>
        <w:p w:rsidR="00C637B9" w:rsidRPr="00994834" w:rsidRDefault="00C637B9">
          <w:pPr>
            <w:pStyle w:val="TOC1"/>
            <w:tabs>
              <w:tab w:val="left" w:pos="720"/>
            </w:tabs>
            <w:rPr>
              <w:rFonts w:asciiTheme="minorHAnsi" w:eastAsiaTheme="minorEastAsia" w:hAnsiTheme="minorHAnsi" w:cstheme="minorBidi"/>
              <w:noProof w:val="0"/>
              <w:sz w:val="22"/>
              <w:szCs w:val="22"/>
              <w:lang w:val="pt-BR"/>
            </w:rPr>
          </w:pPr>
          <w:hyperlink w:anchor="_Toc474334207" w:history="1">
            <w:r w:rsidRPr="00994834">
              <w:rPr>
                <w:rStyle w:val="Hyperlink"/>
                <w:noProof w:val="0"/>
                <w:lang w:val="pt-BR"/>
              </w:rPr>
              <w:t>IV.</w:t>
            </w:r>
            <w:r w:rsidRPr="00994834">
              <w:rPr>
                <w:rFonts w:asciiTheme="minorHAnsi" w:eastAsiaTheme="minorEastAsia" w:hAnsiTheme="minorHAnsi" w:cstheme="minorBidi"/>
                <w:noProof w:val="0"/>
                <w:sz w:val="22"/>
                <w:szCs w:val="22"/>
                <w:lang w:val="pt-BR"/>
              </w:rPr>
              <w:tab/>
            </w:r>
            <w:r w:rsidRPr="00994834">
              <w:rPr>
                <w:rStyle w:val="Hyperlink"/>
                <w:noProof w:val="0"/>
                <w:lang w:val="pt-BR"/>
              </w:rPr>
              <w:t>Appendices</w:t>
            </w:r>
            <w:r w:rsidRPr="00994834">
              <w:rPr>
                <w:noProof w:val="0"/>
                <w:webHidden/>
                <w:lang w:val="pt-BR"/>
              </w:rPr>
              <w:tab/>
            </w:r>
            <w:r w:rsidRPr="00994834">
              <w:rPr>
                <w:noProof w:val="0"/>
                <w:webHidden/>
                <w:lang w:val="pt-BR"/>
              </w:rPr>
              <w:fldChar w:fldCharType="begin"/>
            </w:r>
            <w:r w:rsidRPr="00994834">
              <w:rPr>
                <w:noProof w:val="0"/>
                <w:webHidden/>
                <w:lang w:val="pt-BR"/>
              </w:rPr>
              <w:instrText xml:space="preserve"> PAGEREF _Toc474334207 \h </w:instrText>
            </w:r>
            <w:r w:rsidRPr="00994834">
              <w:rPr>
                <w:noProof w:val="0"/>
                <w:webHidden/>
                <w:lang w:val="pt-BR"/>
              </w:rPr>
            </w:r>
            <w:r w:rsidRPr="00994834">
              <w:rPr>
                <w:noProof w:val="0"/>
                <w:webHidden/>
                <w:lang w:val="pt-BR"/>
              </w:rPr>
              <w:fldChar w:fldCharType="separate"/>
            </w:r>
            <w:r w:rsidRPr="00994834">
              <w:rPr>
                <w:noProof w:val="0"/>
                <w:webHidden/>
                <w:lang w:val="pt-BR"/>
              </w:rPr>
              <w:t>175</w:t>
            </w:r>
            <w:r w:rsidRPr="00994834">
              <w:rPr>
                <w:noProof w:val="0"/>
                <w:webHidden/>
                <w:lang w:val="pt-BR"/>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8" w:history="1">
            <w:r w:rsidRPr="00994834">
              <w:rPr>
                <w:rStyle w:val="Hyperlink"/>
                <w:noProof w:val="0"/>
              </w:rPr>
              <w:t>Appendix A – Terms of Reference</w:t>
            </w:r>
            <w:r w:rsidRPr="00994834">
              <w:rPr>
                <w:noProof w:val="0"/>
                <w:webHidden/>
              </w:rPr>
              <w:tab/>
            </w:r>
            <w:r w:rsidRPr="00994834">
              <w:rPr>
                <w:noProof w:val="0"/>
                <w:webHidden/>
              </w:rPr>
              <w:fldChar w:fldCharType="begin"/>
            </w:r>
            <w:r w:rsidRPr="00994834">
              <w:rPr>
                <w:noProof w:val="0"/>
                <w:webHidden/>
              </w:rPr>
              <w:instrText xml:space="preserve"> PAGEREF _Toc474334208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09" w:history="1">
            <w:r w:rsidRPr="00994834">
              <w:rPr>
                <w:rStyle w:val="Hyperlink"/>
                <w:noProof w:val="0"/>
              </w:rPr>
              <w:t>Appendix B - Key Experts</w:t>
            </w:r>
            <w:r w:rsidRPr="00994834">
              <w:rPr>
                <w:noProof w:val="0"/>
                <w:webHidden/>
              </w:rPr>
              <w:tab/>
            </w:r>
            <w:r w:rsidRPr="00994834">
              <w:rPr>
                <w:noProof w:val="0"/>
                <w:webHidden/>
              </w:rPr>
              <w:fldChar w:fldCharType="begin"/>
            </w:r>
            <w:r w:rsidRPr="00994834">
              <w:rPr>
                <w:noProof w:val="0"/>
                <w:webHidden/>
              </w:rPr>
              <w:instrText xml:space="preserve"> PAGEREF _Toc474334209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10" w:history="1">
            <w:r w:rsidRPr="00994834">
              <w:rPr>
                <w:rStyle w:val="Hyperlink"/>
                <w:noProof w:val="0"/>
              </w:rPr>
              <w:t>Appendix C – Breakdown of Contract Price</w:t>
            </w:r>
            <w:r w:rsidRPr="00994834">
              <w:rPr>
                <w:noProof w:val="0"/>
                <w:webHidden/>
              </w:rPr>
              <w:tab/>
            </w:r>
            <w:r w:rsidRPr="00994834">
              <w:rPr>
                <w:noProof w:val="0"/>
                <w:webHidden/>
              </w:rPr>
              <w:fldChar w:fldCharType="begin"/>
            </w:r>
            <w:r w:rsidRPr="00994834">
              <w:rPr>
                <w:noProof w:val="0"/>
                <w:webHidden/>
              </w:rPr>
              <w:instrText xml:space="preserve"> PAGEREF _Toc474334210 \h </w:instrText>
            </w:r>
            <w:r w:rsidRPr="00994834">
              <w:rPr>
                <w:noProof w:val="0"/>
                <w:webHidden/>
              </w:rPr>
            </w:r>
            <w:r w:rsidRPr="00994834">
              <w:rPr>
                <w:noProof w:val="0"/>
                <w:webHidden/>
              </w:rPr>
              <w:fldChar w:fldCharType="separate"/>
            </w:r>
            <w:r w:rsidRPr="00994834">
              <w:rPr>
                <w:noProof w:val="0"/>
                <w:webHidden/>
              </w:rPr>
              <w:t>175</w:t>
            </w:r>
            <w:r w:rsidRPr="00994834">
              <w:rPr>
                <w:noProof w:val="0"/>
                <w:webHidden/>
              </w:rPr>
              <w:fldChar w:fldCharType="end"/>
            </w:r>
          </w:hyperlink>
        </w:p>
        <w:p w:rsidR="00C637B9" w:rsidRPr="00994834" w:rsidRDefault="00C637B9">
          <w:pPr>
            <w:pStyle w:val="TOC2"/>
            <w:rPr>
              <w:rFonts w:asciiTheme="minorHAnsi" w:eastAsiaTheme="minorEastAsia" w:hAnsiTheme="minorHAnsi" w:cstheme="minorBidi"/>
              <w:noProof w:val="0"/>
              <w:sz w:val="22"/>
              <w:szCs w:val="22"/>
            </w:rPr>
          </w:pPr>
          <w:hyperlink w:anchor="_Toc474334211" w:history="1">
            <w:r w:rsidRPr="00994834">
              <w:rPr>
                <w:rStyle w:val="Hyperlink"/>
                <w:noProof w:val="0"/>
              </w:rPr>
              <w:t>Appendix D - Form of Advance Payments Guarantee</w:t>
            </w:r>
            <w:r w:rsidRPr="00994834">
              <w:rPr>
                <w:noProof w:val="0"/>
                <w:webHidden/>
              </w:rPr>
              <w:tab/>
            </w:r>
            <w:r w:rsidRPr="00994834">
              <w:rPr>
                <w:noProof w:val="0"/>
                <w:webHidden/>
              </w:rPr>
              <w:fldChar w:fldCharType="begin"/>
            </w:r>
            <w:r w:rsidRPr="00994834">
              <w:rPr>
                <w:noProof w:val="0"/>
                <w:webHidden/>
              </w:rPr>
              <w:instrText xml:space="preserve"> PAGEREF _Toc474334211 \h </w:instrText>
            </w:r>
            <w:r w:rsidRPr="00994834">
              <w:rPr>
                <w:noProof w:val="0"/>
                <w:webHidden/>
              </w:rPr>
            </w:r>
            <w:r w:rsidRPr="00994834">
              <w:rPr>
                <w:noProof w:val="0"/>
                <w:webHidden/>
              </w:rPr>
              <w:fldChar w:fldCharType="separate"/>
            </w:r>
            <w:r w:rsidRPr="00994834">
              <w:rPr>
                <w:noProof w:val="0"/>
                <w:webHidden/>
              </w:rPr>
              <w:t>178</w:t>
            </w:r>
            <w:r w:rsidRPr="00994834">
              <w:rPr>
                <w:noProof w:val="0"/>
                <w:webHidden/>
              </w:rPr>
              <w:fldChar w:fldCharType="end"/>
            </w:r>
          </w:hyperlink>
        </w:p>
        <w:p w:rsidR="00C637B9" w:rsidRPr="00994834" w:rsidRDefault="00C637B9" w:rsidP="00C637B9">
          <w:r w:rsidRPr="00994834">
            <w:fldChar w:fldCharType="end"/>
          </w:r>
        </w:p>
      </w:sdtContent>
    </w:sdt>
    <w:p w:rsidR="00C637B9" w:rsidRPr="00994834" w:rsidRDefault="00C637B9" w:rsidP="00C637B9">
      <w:pPr>
        <w:pStyle w:val="TOC1"/>
        <w:rPr>
          <w:rFonts w:asciiTheme="minorHAnsi" w:eastAsiaTheme="minorEastAsia" w:hAnsiTheme="minorHAnsi" w:cstheme="minorBidi"/>
          <w:noProof w:val="0"/>
          <w:sz w:val="22"/>
          <w:szCs w:val="22"/>
          <w:lang w:val="pt-BR"/>
        </w:rPr>
      </w:pPr>
      <w:r w:rsidRPr="00994834">
        <w:rPr>
          <w:noProof w:val="0"/>
          <w:lang w:val="pt-BR"/>
        </w:rPr>
        <w:fldChar w:fldCharType="begin"/>
      </w:r>
      <w:r w:rsidRPr="00994834">
        <w:rPr>
          <w:noProof w:val="0"/>
          <w:lang w:val="pt-BR"/>
        </w:rPr>
        <w:instrText xml:space="preserve"> TOC \h \z \t "A1-Heading1,1,A1-Heading2,2,A1-Heading 3,3" </w:instrText>
      </w:r>
      <w:r w:rsidRPr="00994834">
        <w:rPr>
          <w:noProof w:val="0"/>
          <w:lang w:val="pt-BR"/>
        </w:rPr>
        <w:fldChar w:fldCharType="separate"/>
      </w:r>
    </w:p>
    <w:p w:rsidR="00C637B9" w:rsidRPr="00994834" w:rsidRDefault="00C637B9" w:rsidP="00C637B9">
      <w:pPr>
        <w:tabs>
          <w:tab w:val="right" w:pos="9000"/>
        </w:tabs>
      </w:pPr>
      <w:r w:rsidRPr="00994834">
        <w:fldChar w:fldCharType="end"/>
      </w:r>
      <w:r w:rsidRPr="00994834">
        <w:tab/>
      </w:r>
    </w:p>
    <w:p w:rsidR="00C637B9" w:rsidRPr="00994834" w:rsidRDefault="00C637B9" w:rsidP="00C637B9">
      <w:pPr>
        <w:pStyle w:val="BankNormal"/>
        <w:tabs>
          <w:tab w:val="right" w:leader="dot" w:pos="8910"/>
        </w:tabs>
        <w:spacing w:after="0"/>
        <w:rPr>
          <w:szCs w:val="24"/>
        </w:rPr>
      </w:pPr>
    </w:p>
    <w:p w:rsidR="00C637B9" w:rsidRPr="00994834" w:rsidRDefault="00C637B9" w:rsidP="00C637B9">
      <w:pPr>
        <w:tabs>
          <w:tab w:val="right" w:leader="dot" w:pos="8910"/>
        </w:tabs>
        <w:sectPr w:rsidR="00C637B9" w:rsidRPr="00994834">
          <w:headerReference w:type="even" r:id="rId117"/>
          <w:headerReference w:type="default" r:id="rId118"/>
          <w:footerReference w:type="default" r:id="rId119"/>
          <w:headerReference w:type="first" r:id="rId120"/>
          <w:footerReference w:type="first" r:id="rId121"/>
          <w:footnotePr>
            <w:numRestart w:val="eachSect"/>
          </w:footnotePr>
          <w:type w:val="oddPage"/>
          <w:pgSz w:w="12242" w:h="15842" w:code="1"/>
          <w:pgMar w:top="1440" w:right="1440" w:bottom="1728" w:left="1728" w:header="720" w:footer="720" w:gutter="0"/>
          <w:paperSrc w:first="15" w:other="15"/>
          <w:cols w:space="720"/>
          <w:noEndnote/>
          <w:titlePg/>
        </w:sectPr>
      </w:pPr>
    </w:p>
    <w:p w:rsidR="00C637B9" w:rsidRPr="00994834" w:rsidRDefault="00C637B9" w:rsidP="00C637B9">
      <w:pPr>
        <w:pStyle w:val="Heading1"/>
      </w:pPr>
      <w:bookmarkStart w:id="455" w:name="_Toc299534124"/>
      <w:bookmarkStart w:id="456" w:name="_Toc474333982"/>
      <w:bookmarkStart w:id="457" w:name="_Toc474334151"/>
      <w:bookmarkStart w:id="458" w:name="_Toc494209548"/>
      <w:r w:rsidRPr="00994834">
        <w:rPr>
          <w:bCs/>
        </w:rPr>
        <w:lastRenderedPageBreak/>
        <w:t>Prefácio</w:t>
      </w:r>
      <w:bookmarkEnd w:id="455"/>
      <w:bookmarkEnd w:id="456"/>
      <w:bookmarkEnd w:id="457"/>
      <w:bookmarkEnd w:id="458"/>
    </w:p>
    <w:p w:rsidR="00C637B9" w:rsidRPr="00994834" w:rsidRDefault="00C637B9" w:rsidP="00C637B9">
      <w:pPr>
        <w:jc w:val="both"/>
        <w:rPr>
          <w:spacing w:val="-3"/>
        </w:rPr>
      </w:pPr>
    </w:p>
    <w:p w:rsidR="00C637B9" w:rsidRPr="00994834" w:rsidRDefault="00C637B9" w:rsidP="00C637B9">
      <w:pPr>
        <w:jc w:val="both"/>
        <w:rPr>
          <w:spacing w:val="-3"/>
        </w:rPr>
      </w:pPr>
    </w:p>
    <w:p w:rsidR="00C637B9" w:rsidRPr="00994834" w:rsidRDefault="00C637B9" w:rsidP="00C637B9">
      <w:pPr>
        <w:pStyle w:val="ListParagraph"/>
        <w:numPr>
          <w:ilvl w:val="0"/>
          <w:numId w:val="50"/>
        </w:numPr>
        <w:ind w:left="360" w:hanging="360"/>
        <w:jc w:val="both"/>
        <w:rPr>
          <w:spacing w:val="-3"/>
        </w:rPr>
      </w:pPr>
      <w:r w:rsidRPr="00994834">
        <w:rPr>
          <w:spacing w:val="-3"/>
        </w:rPr>
        <w:t xml:space="preserve">A minuta de Contrato padrão é composta por quatro partes: a Minuta do Contrato a ser assinado pelo Cliente e o Consultor, as Condições Gerais do Contrato (CGC), inclusive o Anexo 1 - Fraude e Corrupção; as Condições Especiais do Contrato (CEC); e os Apêndices. </w:t>
      </w:r>
    </w:p>
    <w:p w:rsidR="00C637B9" w:rsidRPr="00994834" w:rsidRDefault="00C637B9" w:rsidP="00C637B9">
      <w:pPr>
        <w:ind w:left="360" w:hanging="360"/>
        <w:jc w:val="both"/>
        <w:rPr>
          <w:spacing w:val="-3"/>
        </w:rPr>
      </w:pPr>
    </w:p>
    <w:p w:rsidR="00C637B9" w:rsidRPr="00994834" w:rsidRDefault="00C637B9" w:rsidP="00C637B9">
      <w:pPr>
        <w:pStyle w:val="ListParagraph"/>
        <w:numPr>
          <w:ilvl w:val="0"/>
          <w:numId w:val="50"/>
        </w:numPr>
        <w:ind w:left="360" w:hanging="360"/>
        <w:jc w:val="both"/>
        <w:rPr>
          <w:spacing w:val="-3"/>
        </w:rPr>
      </w:pPr>
      <w:r w:rsidRPr="00994834">
        <w:rPr>
          <w:spacing w:val="-3"/>
        </w:rPr>
        <w:t xml:space="preserve">As Condições Gerais do Contrato, inclusive o Anexo 1, não deverão ser modificadas.  As Condições Especiais do Contrato que contenham cláusulas específicas para cada Contrato visam complementar, mas não substituir ou entrar em conflito com as Condições Gerais. </w:t>
      </w:r>
    </w:p>
    <w:p w:rsidR="00C637B9" w:rsidRPr="00994834" w:rsidRDefault="00C637B9" w:rsidP="00C637B9">
      <w:pPr>
        <w:jc w:val="both"/>
        <w:rPr>
          <w:spacing w:val="-3"/>
        </w:rPr>
      </w:pPr>
    </w:p>
    <w:p w:rsidR="00C637B9" w:rsidRPr="00994834" w:rsidRDefault="00C637B9" w:rsidP="00C637B9">
      <w:pPr>
        <w:rPr>
          <w:lang w:eastAsia="it-IT"/>
        </w:rPr>
      </w:pPr>
      <w:r w:rsidRPr="00994834">
        <w:rPr>
          <w:lang w:eastAsia="it-IT"/>
        </w:rPr>
        <w:br w:type="page"/>
      </w:r>
    </w:p>
    <w:p w:rsidR="00C637B9" w:rsidRPr="00994834" w:rsidRDefault="00C637B9" w:rsidP="00C637B9">
      <w:pPr>
        <w:jc w:val="center"/>
        <w:rPr>
          <w:b/>
          <w:sz w:val="32"/>
        </w:rPr>
      </w:pPr>
      <w:r w:rsidRPr="00994834">
        <w:rPr>
          <w:rFonts w:ascii="Times New Roman Bold" w:hAnsi="Times New Roman Bold"/>
          <w:b/>
          <w:bCs/>
          <w:smallCaps/>
          <w:sz w:val="32"/>
        </w:rPr>
        <w:lastRenderedPageBreak/>
        <w:t>Contrato de Serviços de Consultoria</w:t>
      </w:r>
    </w:p>
    <w:p w:rsidR="00C637B9" w:rsidRPr="00994834" w:rsidRDefault="00C637B9" w:rsidP="00C637B9">
      <w:pPr>
        <w:jc w:val="center"/>
        <w:rPr>
          <w:b/>
          <w:sz w:val="28"/>
        </w:rPr>
      </w:pPr>
    </w:p>
    <w:p w:rsidR="00C637B9" w:rsidRPr="00994834" w:rsidRDefault="00C637B9" w:rsidP="00C637B9">
      <w:pPr>
        <w:jc w:val="center"/>
        <w:rPr>
          <w:b/>
          <w:sz w:val="28"/>
        </w:rPr>
      </w:pPr>
      <w:r w:rsidRPr="00994834">
        <w:rPr>
          <w:b/>
          <w:bCs/>
          <w:sz w:val="28"/>
        </w:rPr>
        <w:t>Preço Global</w:t>
      </w:r>
    </w:p>
    <w:p w:rsidR="00C637B9" w:rsidRPr="00994834" w:rsidRDefault="00C637B9" w:rsidP="00C637B9">
      <w:pPr>
        <w:jc w:val="center"/>
      </w:pPr>
    </w:p>
    <w:p w:rsidR="00C637B9" w:rsidRPr="00994834" w:rsidRDefault="00C637B9" w:rsidP="00C637B9">
      <w:pPr>
        <w:jc w:val="center"/>
      </w:pPr>
    </w:p>
    <w:p w:rsidR="00C637B9" w:rsidRPr="00994834" w:rsidRDefault="00C637B9" w:rsidP="00C637B9">
      <w:pPr>
        <w:jc w:val="center"/>
        <w:rPr>
          <w:b/>
        </w:rPr>
      </w:pPr>
    </w:p>
    <w:p w:rsidR="00C637B9" w:rsidRPr="00994834" w:rsidRDefault="00C637B9" w:rsidP="00C637B9">
      <w:pPr>
        <w:jc w:val="center"/>
        <w:rPr>
          <w:b/>
        </w:rPr>
      </w:pPr>
    </w:p>
    <w:p w:rsidR="00C637B9" w:rsidRPr="00994834" w:rsidRDefault="00C637B9" w:rsidP="00C637B9">
      <w:pPr>
        <w:jc w:val="center"/>
        <w:rPr>
          <w:b/>
        </w:rPr>
      </w:pPr>
    </w:p>
    <w:p w:rsidR="00C637B9" w:rsidRPr="00994834" w:rsidRDefault="00C637B9" w:rsidP="00C637B9">
      <w:pPr>
        <w:jc w:val="center"/>
      </w:pPr>
      <w:r w:rsidRPr="00994834">
        <w:rPr>
          <w:b/>
          <w:bCs/>
        </w:rPr>
        <w:t>Nome do Projeto</w:t>
      </w:r>
      <w:r w:rsidRPr="00994834">
        <w:t xml:space="preserve"> ___________________________</w:t>
      </w:r>
    </w:p>
    <w:p w:rsidR="00C637B9" w:rsidRPr="00994834" w:rsidRDefault="00C637B9" w:rsidP="00C637B9">
      <w:pPr>
        <w:jc w:val="center"/>
      </w:pPr>
    </w:p>
    <w:p w:rsidR="00C637B9" w:rsidRPr="00994834" w:rsidRDefault="00C637B9" w:rsidP="00C637B9">
      <w:pPr>
        <w:jc w:val="center"/>
      </w:pPr>
      <w:r w:rsidRPr="00994834">
        <w:rPr>
          <w:i/>
          <w:iCs/>
        </w:rPr>
        <w:t xml:space="preserve">[Empréstimo/Crédito/Doação] </w:t>
      </w:r>
      <w:r w:rsidRPr="00994834">
        <w:t>Nº.____________________</w:t>
      </w:r>
    </w:p>
    <w:p w:rsidR="00C637B9" w:rsidRPr="00994834" w:rsidRDefault="00C637B9" w:rsidP="00C637B9">
      <w:pPr>
        <w:jc w:val="center"/>
      </w:pPr>
    </w:p>
    <w:p w:rsidR="00C637B9" w:rsidRPr="00994834" w:rsidRDefault="00C637B9" w:rsidP="00C637B9">
      <w:pPr>
        <w:jc w:val="center"/>
      </w:pPr>
      <w:r w:rsidRPr="00994834">
        <w:rPr>
          <w:b/>
          <w:bCs/>
        </w:rPr>
        <w:t>Contrato Nº</w:t>
      </w:r>
      <w:r w:rsidRPr="00994834">
        <w:t xml:space="preserve"> ____________________________</w:t>
      </w:r>
    </w:p>
    <w:p w:rsidR="00C637B9" w:rsidRPr="00994834" w:rsidRDefault="00C637B9" w:rsidP="00C637B9">
      <w:pPr>
        <w:jc w:val="center"/>
      </w:pPr>
      <w:r w:rsidRPr="00994834">
        <w:t>Título do serviço:_____________________________</w:t>
      </w:r>
    </w:p>
    <w:p w:rsidR="00C637B9" w:rsidRPr="00994834" w:rsidRDefault="00C637B9" w:rsidP="00C637B9"/>
    <w:p w:rsidR="00C637B9" w:rsidRPr="00994834" w:rsidRDefault="00C637B9" w:rsidP="00C637B9">
      <w:pPr>
        <w:jc w:val="center"/>
        <w:rPr>
          <w:b/>
        </w:rPr>
      </w:pPr>
      <w:r w:rsidRPr="00994834">
        <w:rPr>
          <w:b/>
          <w:bCs/>
        </w:rPr>
        <w:t>entre</w:t>
      </w:r>
    </w:p>
    <w:p w:rsidR="00C637B9" w:rsidRPr="00994834" w:rsidRDefault="00C637B9" w:rsidP="00C637B9">
      <w:pPr>
        <w:pStyle w:val="BankNormal"/>
        <w:spacing w:after="0"/>
        <w:rPr>
          <w:szCs w:val="24"/>
          <w:lang w:eastAsia="it-IT"/>
        </w:rPr>
      </w:pP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4320"/>
        </w:tabs>
        <w:jc w:val="center"/>
      </w:pPr>
      <w:r w:rsidRPr="00994834">
        <w:rPr>
          <w:u w:val="single"/>
        </w:rPr>
        <w:tab/>
      </w:r>
    </w:p>
    <w:p w:rsidR="00C637B9" w:rsidRPr="00994834" w:rsidRDefault="00C637B9" w:rsidP="00C637B9">
      <w:pPr>
        <w:jc w:val="center"/>
        <w:rPr>
          <w:i/>
        </w:rPr>
      </w:pPr>
      <w:r w:rsidRPr="00994834">
        <w:rPr>
          <w:i/>
          <w:iCs/>
        </w:rPr>
        <w:t>[</w:t>
      </w:r>
      <w:r w:rsidRPr="00994834">
        <w:rPr>
          <w:b/>
          <w:bCs/>
          <w:i/>
          <w:iCs/>
        </w:rPr>
        <w:t>Nome do Cliente</w:t>
      </w:r>
      <w:r w:rsidRPr="00994834">
        <w:rPr>
          <w:i/>
          <w:iCs/>
        </w:rPr>
        <w:t>]</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jc w:val="center"/>
        <w:rPr>
          <w:b/>
        </w:rPr>
      </w:pPr>
      <w:r w:rsidRPr="00994834">
        <w:rPr>
          <w:b/>
          <w:bCs/>
        </w:rPr>
        <w:t>e</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4320"/>
        </w:tabs>
        <w:jc w:val="center"/>
      </w:pPr>
      <w:r w:rsidRPr="00994834">
        <w:rPr>
          <w:u w:val="single"/>
        </w:rPr>
        <w:tab/>
      </w:r>
    </w:p>
    <w:p w:rsidR="00C637B9" w:rsidRPr="00994834" w:rsidRDefault="00C637B9" w:rsidP="00C637B9">
      <w:pPr>
        <w:jc w:val="center"/>
        <w:rPr>
          <w:i/>
          <w:color w:val="1F497D" w:themeColor="text2"/>
        </w:rPr>
      </w:pPr>
      <w:r w:rsidRPr="00994834">
        <w:rPr>
          <w:b/>
          <w:bCs/>
          <w:i/>
          <w:iCs/>
          <w:color w:val="1F497D" w:themeColor="text2"/>
        </w:rPr>
        <w:t>[Nome do Consultor]</w:t>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tabs>
          <w:tab w:val="left" w:pos="3600"/>
        </w:tabs>
        <w:jc w:val="center"/>
        <w:rPr>
          <w:b/>
        </w:rPr>
      </w:pPr>
      <w:r w:rsidRPr="00994834">
        <w:rPr>
          <w:b/>
          <w:bCs/>
        </w:rPr>
        <w:t xml:space="preserve">Data:  </w:t>
      </w:r>
      <w:r w:rsidRPr="00994834">
        <w:rPr>
          <w:b/>
          <w:bCs/>
          <w:u w:val="single"/>
        </w:rPr>
        <w:tab/>
      </w:r>
    </w:p>
    <w:p w:rsidR="00C637B9" w:rsidRPr="00994834" w:rsidRDefault="00C637B9" w:rsidP="00C637B9"/>
    <w:p w:rsidR="00C637B9" w:rsidRPr="00994834" w:rsidRDefault="00C637B9" w:rsidP="00C637B9">
      <w:pPr>
        <w:sectPr w:rsidR="00C637B9" w:rsidRPr="00994834">
          <w:headerReference w:type="even" r:id="rId122"/>
          <w:headerReference w:type="default" r:id="rId123"/>
          <w:footerReference w:type="default" r:id="rId124"/>
          <w:footnotePr>
            <w:numRestart w:val="eachSect"/>
          </w:footnotePr>
          <w:pgSz w:w="12242" w:h="15842" w:code="1"/>
          <w:pgMar w:top="1440" w:right="1440" w:bottom="1729" w:left="1729" w:header="720" w:footer="720" w:gutter="0"/>
          <w:paperSrc w:first="105" w:other="105"/>
          <w:cols w:space="720"/>
          <w:noEndnote/>
        </w:sectPr>
      </w:pPr>
    </w:p>
    <w:p w:rsidR="00C637B9" w:rsidRPr="00994834" w:rsidRDefault="00C637B9" w:rsidP="00C637B9">
      <w:pPr>
        <w:pStyle w:val="Heading1"/>
        <w:numPr>
          <w:ilvl w:val="0"/>
          <w:numId w:val="46"/>
        </w:numPr>
      </w:pPr>
      <w:bookmarkStart w:id="459" w:name="_Toc299534125"/>
      <w:bookmarkStart w:id="460" w:name="_Toc474333983"/>
      <w:bookmarkStart w:id="461" w:name="_Toc474334152"/>
      <w:bookmarkStart w:id="462" w:name="_Toc494209549"/>
      <w:r w:rsidRPr="00994834">
        <w:rPr>
          <w:bCs/>
        </w:rPr>
        <w:lastRenderedPageBreak/>
        <w:t>Minuta do Contrato</w:t>
      </w:r>
      <w:bookmarkEnd w:id="459"/>
      <w:bookmarkEnd w:id="460"/>
      <w:bookmarkEnd w:id="461"/>
      <w:bookmarkEnd w:id="462"/>
    </w:p>
    <w:p w:rsidR="00C637B9" w:rsidRPr="00994834" w:rsidRDefault="00C637B9" w:rsidP="00C637B9">
      <w:pPr>
        <w:jc w:val="center"/>
        <w:rPr>
          <w:rFonts w:ascii="Times New Roman Bold" w:hAnsi="Times New Roman Bold"/>
          <w:b/>
          <w:smallCaps/>
          <w:sz w:val="28"/>
        </w:rPr>
      </w:pPr>
      <w:r w:rsidRPr="00994834">
        <w:rPr>
          <w:rFonts w:ascii="Times New Roman Bold" w:hAnsi="Times New Roman Bold"/>
          <w:b/>
          <w:bCs/>
          <w:smallCaps/>
          <w:sz w:val="28"/>
        </w:rPr>
        <w:t>Preço Global</w:t>
      </w:r>
    </w:p>
    <w:p w:rsidR="00C637B9" w:rsidRPr="00994834" w:rsidRDefault="00C637B9" w:rsidP="00C637B9"/>
    <w:p w:rsidR="00C637B9" w:rsidRPr="00994834" w:rsidRDefault="00C637B9" w:rsidP="00C637B9">
      <w:pPr>
        <w:jc w:val="center"/>
      </w:pPr>
      <w:r w:rsidRPr="00994834">
        <w:t>(O texto entre colchetes [ ] é opcional; todas as notas devem ser apagadas no texto final)</w:t>
      </w:r>
    </w:p>
    <w:p w:rsidR="00C637B9" w:rsidRPr="00994834" w:rsidRDefault="00C637B9" w:rsidP="00C637B9"/>
    <w:p w:rsidR="00C637B9" w:rsidRPr="00994834" w:rsidRDefault="00C637B9" w:rsidP="00C637B9"/>
    <w:p w:rsidR="00C637B9" w:rsidRPr="00994834" w:rsidRDefault="00C637B9" w:rsidP="00C637B9">
      <w:pPr>
        <w:jc w:val="both"/>
      </w:pPr>
      <w:r w:rsidRPr="00994834">
        <w:t xml:space="preserve">Este CONTRATO (denominado “Contrato”) é celebrado no </w:t>
      </w:r>
      <w:r w:rsidRPr="00994834">
        <w:rPr>
          <w:i/>
          <w:iCs/>
        </w:rPr>
        <w:t>[número]</w:t>
      </w:r>
      <w:r w:rsidRPr="00994834">
        <w:t xml:space="preserve"> dia do mês de </w:t>
      </w:r>
      <w:r w:rsidRPr="00994834">
        <w:rPr>
          <w:i/>
          <w:iCs/>
        </w:rPr>
        <w:t>[mês]</w:t>
      </w:r>
      <w:r w:rsidRPr="00994834">
        <w:t xml:space="preserve"> de </w:t>
      </w:r>
      <w:r w:rsidRPr="00994834">
        <w:rPr>
          <w:i/>
          <w:iCs/>
        </w:rPr>
        <w:t xml:space="preserve">[ano] </w:t>
      </w:r>
      <w:r w:rsidRPr="00994834">
        <w:t xml:space="preserve">entre, de um lado, </w:t>
      </w:r>
      <w:r w:rsidRPr="00994834">
        <w:rPr>
          <w:i/>
          <w:iCs/>
        </w:rPr>
        <w:t>[nome do Cliente ou Beneficiário]</w:t>
      </w:r>
      <w:r w:rsidRPr="00994834">
        <w:t xml:space="preserve"> (denominado “Cliente”) e, do outro, </w:t>
      </w:r>
      <w:r w:rsidRPr="00994834">
        <w:rPr>
          <w:i/>
          <w:iCs/>
        </w:rPr>
        <w:t>[nome do Consultor]</w:t>
      </w:r>
      <w:r w:rsidRPr="00994834">
        <w:t xml:space="preserve"> denominado “Consultor”).</w:t>
      </w:r>
    </w:p>
    <w:p w:rsidR="00C637B9" w:rsidRPr="00994834" w:rsidRDefault="00C637B9" w:rsidP="00C637B9">
      <w:pPr>
        <w:jc w:val="both"/>
      </w:pPr>
    </w:p>
    <w:p w:rsidR="00C637B9" w:rsidRPr="00994834" w:rsidRDefault="00C637B9" w:rsidP="00C637B9">
      <w:pPr>
        <w:jc w:val="both"/>
      </w:pPr>
      <w:r w:rsidRPr="00994834">
        <w:rPr>
          <w:i/>
          <w:iCs/>
        </w:rPr>
        <w:t>[</w:t>
      </w:r>
      <w:r w:rsidRPr="00994834">
        <w:rPr>
          <w:i/>
          <w:iCs/>
          <w:color w:val="1F497D" w:themeColor="text2"/>
        </w:rPr>
        <w:t>Se o Consultor for composto por mais de uma entidade, o disposto acima deverá ser parcialmente modificado de modo a ficar da seguinte forma:</w:t>
      </w:r>
      <w:r w:rsidRPr="00994834">
        <w:t xml:space="preserve"> “… (denominado “Cliente”) e, do outro, uma Joint Venture (nome da JV) formada pelas seguintes entidades, cada uma das quais será responsável conjunta e solidariamente perante o Cliente por todas as obrigações assumidas pelo Consultor no âmbito do presente Contrato, a saber, </w:t>
      </w:r>
      <w:r w:rsidRPr="00994834">
        <w:rPr>
          <w:i/>
          <w:iCs/>
        </w:rPr>
        <w:t xml:space="preserve">[nome do membro] </w:t>
      </w:r>
      <w:r w:rsidRPr="00994834">
        <w:t xml:space="preserve">e </w:t>
      </w:r>
      <w:r w:rsidRPr="00994834">
        <w:rPr>
          <w:i/>
          <w:iCs/>
        </w:rPr>
        <w:t xml:space="preserve">[nome do membro] </w:t>
      </w:r>
      <w:r w:rsidRPr="00994834">
        <w:t>(denominados “Consultor”).]</w:t>
      </w:r>
    </w:p>
    <w:p w:rsidR="00C637B9" w:rsidRPr="00994834" w:rsidRDefault="00C637B9" w:rsidP="00C637B9">
      <w:pPr>
        <w:jc w:val="both"/>
      </w:pPr>
    </w:p>
    <w:p w:rsidR="00C637B9" w:rsidRPr="00994834" w:rsidRDefault="00C637B9" w:rsidP="00C637B9">
      <w:pPr>
        <w:jc w:val="both"/>
      </w:pPr>
      <w:r w:rsidRPr="00994834">
        <w:t>CONSIDERANDO QUE</w:t>
      </w:r>
    </w:p>
    <w:p w:rsidR="00C637B9" w:rsidRPr="00994834" w:rsidRDefault="00C637B9" w:rsidP="00C637B9">
      <w:pPr>
        <w:ind w:left="1440" w:hanging="720"/>
        <w:jc w:val="both"/>
      </w:pPr>
    </w:p>
    <w:p w:rsidR="00C637B9" w:rsidRPr="00994834" w:rsidRDefault="00C637B9" w:rsidP="00C637B9">
      <w:pPr>
        <w:ind w:left="900" w:hanging="540"/>
        <w:jc w:val="both"/>
      </w:pPr>
      <w:r w:rsidRPr="00994834">
        <w:t>(a)</w:t>
      </w:r>
      <w:r w:rsidRPr="00994834">
        <w:tab/>
        <w:t>o Cliente solicitou ao Consultor a prestação de determinados serviços de consultoria conforme definidos neste Contrato (denominados “Serviços”);</w:t>
      </w:r>
    </w:p>
    <w:p w:rsidR="00C637B9" w:rsidRPr="00994834" w:rsidRDefault="00C637B9" w:rsidP="00C637B9">
      <w:pPr>
        <w:ind w:left="900" w:hanging="720"/>
        <w:jc w:val="both"/>
      </w:pPr>
    </w:p>
    <w:p w:rsidR="00C637B9" w:rsidRPr="00994834" w:rsidRDefault="00C637B9" w:rsidP="00C637B9">
      <w:pPr>
        <w:ind w:left="900" w:hanging="540"/>
        <w:jc w:val="both"/>
      </w:pPr>
      <w:r w:rsidRPr="00994834">
        <w:t>(b)</w:t>
      </w:r>
      <w:r w:rsidRPr="00994834">
        <w:tab/>
        <w:t>o Consultor, tendo declarado ao Cliente dispor das competências profissionais, conhecimento especializado e recursos técnicos necessários, comprometeu-se a prestar os Serviços segundo os termos e condições estipulados no presente Contrato;</w:t>
      </w:r>
    </w:p>
    <w:p w:rsidR="00C637B9" w:rsidRPr="00994834" w:rsidRDefault="00C637B9" w:rsidP="00C637B9">
      <w:pPr>
        <w:ind w:left="900" w:hanging="720"/>
        <w:jc w:val="both"/>
      </w:pPr>
    </w:p>
    <w:p w:rsidR="00C637B9" w:rsidRPr="00994834" w:rsidRDefault="00C637B9" w:rsidP="00C637B9">
      <w:pPr>
        <w:ind w:left="900" w:hanging="540"/>
        <w:jc w:val="both"/>
      </w:pPr>
      <w:r w:rsidRPr="00994834">
        <w:t>(c)</w:t>
      </w:r>
      <w:r w:rsidRPr="00994834">
        <w:tab/>
        <w:t>o Cliente recebeu [</w:t>
      </w:r>
      <w:r w:rsidRPr="00994834">
        <w:rPr>
          <w:i/>
          <w:iCs/>
        </w:rPr>
        <w:t xml:space="preserve">ou </w:t>
      </w:r>
      <w:r w:rsidRPr="00994834">
        <w:t>solicitou] um empréstimo [</w:t>
      </w:r>
      <w:r w:rsidRPr="00994834">
        <w:rPr>
          <w:i/>
          <w:iCs/>
        </w:rPr>
        <w:t xml:space="preserve">ou </w:t>
      </w:r>
      <w:r w:rsidRPr="00994834">
        <w:t xml:space="preserve">crédito </w:t>
      </w:r>
      <w:r w:rsidRPr="00994834">
        <w:rPr>
          <w:i/>
          <w:iCs/>
        </w:rPr>
        <w:t xml:space="preserve">ou </w:t>
      </w:r>
      <w:r w:rsidRPr="00994834">
        <w:t>doação] do(a) [</w:t>
      </w:r>
      <w:r w:rsidRPr="00994834">
        <w:rPr>
          <w:i/>
          <w:iCs/>
        </w:rPr>
        <w:t xml:space="preserve">inserir conforme o caso, Banco Internacional de Reconstrução e Desenvolvimento (BIRD) ou Agência Internacional de Desenvolvimento (AID)]: </w:t>
      </w:r>
      <w:r w:rsidRPr="00994834">
        <w:t>em relação ao custo dos Serviços, e pretende aplicar uma parte dos recursos deste [empréstimo/crédito/doação] em pagamentos elegíveis no âmbito do presente Contrato, ficando entendido que (i) os pagamentos por parte do Banco serão efetuados apenas a pedido do Cliente e com a aprovação do Banco; (ii) esses pagamentos ficarão sujeitos, em todos os aspectos, aos termos e condições do acordo de [empréstimo/financiamento/doação], inclusive proibições de saques da conta do [empréstimo/financiamento/doação] para fins de qualquer pagamento a pessoas físicas ou jurídicas, ou para a importação de bens, caso tal pagamento ou importação, conforme o conhecimento do Banco, seja proibido por decisão do Conselho de Segurança das Nações Unidas tomada de acordo com o Capítulo VII da Carta das Nações Unidas; e (iii) nenhuma parte salvo o Cliente fará jus a quaisquer direitos oriundos do acordo de [empréstimo/financiamento/doação] ou reivindicações em relação aos recursos do [empréstimo/financiamento/doação];</w:t>
      </w:r>
    </w:p>
    <w:p w:rsidR="00C637B9" w:rsidRPr="00994834" w:rsidRDefault="00C637B9" w:rsidP="00C637B9">
      <w:pPr>
        <w:ind w:left="1440" w:hanging="720"/>
        <w:jc w:val="both"/>
      </w:pPr>
    </w:p>
    <w:p w:rsidR="00C637B9" w:rsidRPr="00994834" w:rsidRDefault="00C637B9" w:rsidP="00C637B9">
      <w:pPr>
        <w:pStyle w:val="BodyText"/>
        <w:keepNext/>
        <w:suppressAutoHyphens w:val="0"/>
        <w:spacing w:after="0"/>
        <w:rPr>
          <w:szCs w:val="24"/>
          <w:lang w:eastAsia="it-IT"/>
        </w:rPr>
      </w:pPr>
      <w:r w:rsidRPr="00994834">
        <w:rPr>
          <w:szCs w:val="24"/>
          <w:lang w:eastAsia="it-IT"/>
        </w:rPr>
        <w:lastRenderedPageBreak/>
        <w:t>AS PARTES têm por justo e acordado o seguinte:</w:t>
      </w:r>
    </w:p>
    <w:p w:rsidR="00C637B9" w:rsidRPr="00994834" w:rsidRDefault="00C637B9" w:rsidP="00C637B9">
      <w:pPr>
        <w:keepNext/>
        <w:jc w:val="both"/>
      </w:pPr>
    </w:p>
    <w:p w:rsidR="00C637B9" w:rsidRPr="00994834" w:rsidRDefault="00C637B9" w:rsidP="00C637B9">
      <w:pPr>
        <w:keepNext/>
        <w:ind w:left="720" w:hanging="720"/>
        <w:jc w:val="both"/>
      </w:pPr>
      <w:r w:rsidRPr="00994834">
        <w:t>1.</w:t>
      </w:r>
      <w:r w:rsidRPr="00994834">
        <w:tab/>
        <w:t>Os seguintes documentos anexados ao presente serão considerados como parte integrante deste Contrato:</w:t>
      </w:r>
    </w:p>
    <w:p w:rsidR="00C637B9" w:rsidRPr="00994834" w:rsidRDefault="00C637B9" w:rsidP="00C637B9">
      <w:pPr>
        <w:keepNext/>
        <w:ind w:left="720" w:hanging="720"/>
        <w:jc w:val="both"/>
      </w:pPr>
    </w:p>
    <w:p w:rsidR="00C637B9" w:rsidRPr="00994834" w:rsidRDefault="00C637B9" w:rsidP="00C637B9">
      <w:pPr>
        <w:ind w:left="1260" w:hanging="540"/>
        <w:jc w:val="both"/>
      </w:pPr>
      <w:r w:rsidRPr="00994834">
        <w:t>(a)</w:t>
      </w:r>
      <w:r w:rsidRPr="00994834">
        <w:tab/>
        <w:t>As Condições Gerais do Contrato (inclusive o Anexo 1, "Fraude e Corrupção”);</w:t>
      </w:r>
    </w:p>
    <w:p w:rsidR="00C637B9" w:rsidRPr="00994834" w:rsidRDefault="00C637B9" w:rsidP="00C637B9">
      <w:pPr>
        <w:ind w:left="1260" w:hanging="540"/>
        <w:jc w:val="both"/>
      </w:pPr>
      <w:r w:rsidRPr="00994834">
        <w:t>(b)</w:t>
      </w:r>
      <w:r w:rsidRPr="00994834">
        <w:tab/>
        <w:t>As Condições Especiais do Contrato;</w:t>
      </w:r>
    </w:p>
    <w:p w:rsidR="00C637B9" w:rsidRPr="00994834" w:rsidRDefault="00C637B9" w:rsidP="00C637B9">
      <w:pPr>
        <w:keepNext/>
        <w:ind w:left="1260" w:hanging="540"/>
        <w:jc w:val="both"/>
      </w:pPr>
      <w:r w:rsidRPr="00994834">
        <w:t>(c)</w:t>
      </w:r>
      <w:r w:rsidRPr="00994834">
        <w:tab/>
        <w:t xml:space="preserve">Apêndices:  </w:t>
      </w:r>
    </w:p>
    <w:p w:rsidR="00C637B9" w:rsidRPr="00994834" w:rsidRDefault="00C637B9" w:rsidP="00C637B9">
      <w:pPr>
        <w:keepNext/>
        <w:tabs>
          <w:tab w:val="left" w:pos="7650"/>
          <w:tab w:val="left" w:pos="8010"/>
        </w:tabs>
        <w:ind w:left="1440"/>
        <w:jc w:val="both"/>
      </w:pPr>
    </w:p>
    <w:p w:rsidR="00C637B9" w:rsidRPr="00994834" w:rsidRDefault="00C637B9" w:rsidP="00C637B9">
      <w:pPr>
        <w:tabs>
          <w:tab w:val="left" w:pos="2700"/>
          <w:tab w:val="left" w:pos="7650"/>
          <w:tab w:val="left" w:pos="8010"/>
        </w:tabs>
        <w:ind w:left="1260"/>
        <w:jc w:val="both"/>
      </w:pPr>
      <w:r w:rsidRPr="00994834">
        <w:t>Apêndice A:</w:t>
      </w:r>
      <w:r w:rsidRPr="00994834">
        <w:tab/>
        <w:t>Termos de Referência</w:t>
      </w:r>
      <w:r w:rsidRPr="00994834">
        <w:tab/>
      </w:r>
    </w:p>
    <w:p w:rsidR="00C637B9" w:rsidRPr="00994834" w:rsidRDefault="00C637B9" w:rsidP="00C637B9">
      <w:pPr>
        <w:tabs>
          <w:tab w:val="left" w:pos="2700"/>
          <w:tab w:val="left" w:pos="7650"/>
          <w:tab w:val="left" w:pos="8010"/>
        </w:tabs>
        <w:ind w:left="1260"/>
        <w:jc w:val="both"/>
      </w:pPr>
      <w:r w:rsidRPr="00994834">
        <w:t>Apêndice B:</w:t>
      </w:r>
      <w:r w:rsidRPr="00994834">
        <w:tab/>
        <w:t>Especialistas Principais</w:t>
      </w:r>
      <w:r w:rsidRPr="00994834">
        <w:tab/>
      </w:r>
    </w:p>
    <w:p w:rsidR="00C637B9" w:rsidRPr="00994834" w:rsidRDefault="00C637B9" w:rsidP="00C637B9">
      <w:pPr>
        <w:tabs>
          <w:tab w:val="left" w:pos="2700"/>
          <w:tab w:val="left" w:pos="7650"/>
          <w:tab w:val="left" w:pos="8010"/>
        </w:tabs>
        <w:ind w:left="1260"/>
        <w:jc w:val="both"/>
      </w:pPr>
      <w:r w:rsidRPr="00994834">
        <w:t>Apêndice C:</w:t>
      </w:r>
      <w:r w:rsidRPr="00994834">
        <w:tab/>
        <w:t>Discriminação do Preço do Contrato</w:t>
      </w:r>
      <w:r w:rsidRPr="00994834">
        <w:tab/>
      </w:r>
    </w:p>
    <w:p w:rsidR="00C637B9" w:rsidRPr="00994834" w:rsidRDefault="00C637B9" w:rsidP="00C637B9">
      <w:pPr>
        <w:tabs>
          <w:tab w:val="left" w:pos="2700"/>
          <w:tab w:val="left" w:pos="7650"/>
          <w:tab w:val="left" w:pos="8010"/>
        </w:tabs>
        <w:ind w:left="1260"/>
        <w:jc w:val="both"/>
      </w:pPr>
      <w:r w:rsidRPr="00994834">
        <w:t>Apêndice D:</w:t>
      </w:r>
      <w:r w:rsidRPr="00994834">
        <w:tab/>
        <w:t>Modelo de Garantia para Pagamento Antecipado</w:t>
      </w:r>
    </w:p>
    <w:p w:rsidR="00C637B9" w:rsidRPr="00994834" w:rsidRDefault="00C637B9" w:rsidP="00C637B9">
      <w:pPr>
        <w:tabs>
          <w:tab w:val="left" w:pos="2700"/>
          <w:tab w:val="left" w:pos="7650"/>
          <w:tab w:val="left" w:pos="8010"/>
        </w:tabs>
        <w:ind w:left="1260"/>
        <w:jc w:val="both"/>
        <w:rPr>
          <w:i/>
        </w:rPr>
      </w:pPr>
    </w:p>
    <w:p w:rsidR="00C637B9" w:rsidRPr="00994834" w:rsidRDefault="00C637B9" w:rsidP="00C637B9">
      <w:pPr>
        <w:ind w:left="720"/>
        <w:jc w:val="both"/>
      </w:pPr>
      <w:r w:rsidRPr="00994834">
        <w:t>Em caso de divergência entre os documentos, prevalecerá a seguinte ordem de precedência: as Condições Especiais do Contrato; as Condições Gerais do Contrato, inclusive o Anexo 1; Apêndice A; Apêndice B; Apêndice C; Apêndice D. Qualquer referência a este Contrato incluirá, onde o contexto permitir, uma referência a seus Apêndices.</w:t>
      </w:r>
    </w:p>
    <w:p w:rsidR="00C637B9" w:rsidRPr="00994834" w:rsidRDefault="00C637B9" w:rsidP="00C637B9">
      <w:pPr>
        <w:jc w:val="both"/>
      </w:pPr>
    </w:p>
    <w:p w:rsidR="00C637B9" w:rsidRPr="00994834" w:rsidRDefault="00C637B9" w:rsidP="00C637B9">
      <w:pPr>
        <w:ind w:left="720" w:hanging="720"/>
        <w:jc w:val="both"/>
      </w:pPr>
      <w:r w:rsidRPr="00994834">
        <w:t>2.</w:t>
      </w:r>
      <w:r w:rsidRPr="00994834">
        <w:tab/>
        <w:t>Os direitos e obrigações mútuas do Cliente e do Consultor serão aqueles estipulados no Contrato, em particular:</w:t>
      </w:r>
    </w:p>
    <w:p w:rsidR="00C637B9" w:rsidRPr="00994834" w:rsidRDefault="00C637B9" w:rsidP="00C637B9">
      <w:pPr>
        <w:jc w:val="both"/>
      </w:pPr>
    </w:p>
    <w:p w:rsidR="00C637B9" w:rsidRPr="00994834" w:rsidRDefault="00C637B9" w:rsidP="00C637B9">
      <w:pPr>
        <w:ind w:left="1440" w:hanging="720"/>
        <w:jc w:val="both"/>
      </w:pPr>
      <w:r w:rsidRPr="00994834">
        <w:t>(a)</w:t>
      </w:r>
      <w:r w:rsidRPr="00994834">
        <w:tab/>
        <w:t>o Consultor deverá executar os Serviços de acordo com o disposto no Contrato; e</w:t>
      </w:r>
    </w:p>
    <w:p w:rsidR="00C637B9" w:rsidRPr="00994834" w:rsidRDefault="00C637B9" w:rsidP="00C637B9">
      <w:pPr>
        <w:ind w:left="1440" w:hanging="720"/>
        <w:jc w:val="both"/>
      </w:pPr>
      <w:r w:rsidRPr="00994834">
        <w:t>(b)</w:t>
      </w:r>
      <w:r w:rsidRPr="00994834">
        <w:tab/>
        <w:t>o Cliente efetuará os pagamentos ao Consultor de acordo com o disposto no Contrato.</w:t>
      </w:r>
    </w:p>
    <w:p w:rsidR="00C637B9" w:rsidRPr="00994834" w:rsidRDefault="00C637B9" w:rsidP="00C637B9">
      <w:pPr>
        <w:jc w:val="both"/>
      </w:pPr>
    </w:p>
    <w:p w:rsidR="00C637B9" w:rsidRPr="00994834" w:rsidRDefault="00C637B9" w:rsidP="00C637B9">
      <w:pPr>
        <w:jc w:val="both"/>
      </w:pPr>
    </w:p>
    <w:p w:rsidR="00C637B9" w:rsidRPr="00994834" w:rsidRDefault="00C637B9" w:rsidP="00C637B9">
      <w:pPr>
        <w:jc w:val="both"/>
      </w:pPr>
      <w:r w:rsidRPr="00994834">
        <w:t>EM TESTEMUNHO DO QUE, as Partes assinam o presente Contrato em seus respectivos nomes, no dia e ano acima indicados.</w:t>
      </w:r>
    </w:p>
    <w:p w:rsidR="00C637B9" w:rsidRPr="00994834" w:rsidRDefault="00C637B9" w:rsidP="00C637B9"/>
    <w:p w:rsidR="00C637B9" w:rsidRPr="00994834" w:rsidRDefault="00C637B9" w:rsidP="00C637B9">
      <w:r w:rsidRPr="00994834">
        <w:t xml:space="preserve">Por e em nome de </w:t>
      </w:r>
      <w:r w:rsidRPr="00994834">
        <w:rPr>
          <w:i/>
          <w:iCs/>
        </w:rPr>
        <w:t>[Nome do Cliente]</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r w:rsidRPr="00994834">
        <w:rPr>
          <w:i/>
          <w:iCs/>
        </w:rPr>
        <w:t>[Representante Autorizado do Cliente – nome, cargo e assinatura]</w:t>
      </w:r>
    </w:p>
    <w:p w:rsidR="00C637B9" w:rsidRPr="00994834" w:rsidRDefault="00C637B9" w:rsidP="00C637B9">
      <w:pPr>
        <w:pStyle w:val="BankNormal"/>
        <w:spacing w:after="0"/>
        <w:rPr>
          <w:szCs w:val="24"/>
          <w:lang w:eastAsia="it-IT"/>
        </w:rPr>
      </w:pPr>
    </w:p>
    <w:p w:rsidR="00C637B9" w:rsidRPr="00994834" w:rsidRDefault="00C637B9" w:rsidP="00C637B9">
      <w:pPr>
        <w:rPr>
          <w:color w:val="1F497D" w:themeColor="text2"/>
        </w:rPr>
      </w:pPr>
      <w:r w:rsidRPr="00994834">
        <w:t xml:space="preserve">Por e em nome de </w:t>
      </w:r>
      <w:r w:rsidRPr="00994834">
        <w:rPr>
          <w:i/>
          <w:iCs/>
          <w:color w:val="1F497D" w:themeColor="text2"/>
        </w:rPr>
        <w:t>[Nome do Consultor ou nome de uma Joint Venture]</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pPr>
        <w:rPr>
          <w:color w:val="1F497D" w:themeColor="text2"/>
        </w:rPr>
      </w:pPr>
      <w:r w:rsidRPr="00994834">
        <w:rPr>
          <w:i/>
          <w:iCs/>
          <w:color w:val="1F497D" w:themeColor="text2"/>
        </w:rPr>
        <w:t xml:space="preserve">[Representante Autorizado do Consultor </w:t>
      </w:r>
      <w:r w:rsidRPr="00994834">
        <w:rPr>
          <w:color w:val="1F497D" w:themeColor="text2"/>
        </w:rPr>
        <w:t>– nome e assinatura]</w:t>
      </w:r>
    </w:p>
    <w:p w:rsidR="00C637B9" w:rsidRPr="00994834" w:rsidRDefault="00C637B9" w:rsidP="00C637B9"/>
    <w:p w:rsidR="00C637B9" w:rsidRPr="00994834" w:rsidRDefault="00C637B9" w:rsidP="00C637B9">
      <w:pPr>
        <w:rPr>
          <w:color w:val="1F497D" w:themeColor="text2"/>
        </w:rPr>
      </w:pPr>
      <w:r w:rsidRPr="00994834">
        <w:rPr>
          <w:i/>
          <w:iCs/>
          <w:color w:val="1F497D" w:themeColor="text2"/>
        </w:rPr>
        <w:t xml:space="preserve">[No caso de Joint Venture, todos os membros assinarão ou apenas o membro responsável, caso em que a procuração a ser assinada em nome de todos os membros deverá ser anexada. </w:t>
      </w:r>
    </w:p>
    <w:p w:rsidR="00C637B9" w:rsidRPr="00994834" w:rsidRDefault="00C637B9" w:rsidP="00C637B9"/>
    <w:p w:rsidR="00C637B9" w:rsidRPr="00994834" w:rsidRDefault="00C637B9" w:rsidP="00C637B9">
      <w:pPr>
        <w:rPr>
          <w:i/>
          <w:color w:val="1F497D" w:themeColor="text2"/>
        </w:rPr>
      </w:pPr>
      <w:r w:rsidRPr="00994834">
        <w:t>Por e em nome de cada um dos membros do Consultor</w:t>
      </w:r>
      <w:r w:rsidRPr="00994834">
        <w:rPr>
          <w:i/>
          <w:iCs/>
          <w:color w:val="1F497D" w:themeColor="text2"/>
        </w:rPr>
        <w:t>[inserir nome da Joint Venture]</w:t>
      </w:r>
    </w:p>
    <w:p w:rsidR="00C637B9" w:rsidRPr="00994834" w:rsidRDefault="00C637B9" w:rsidP="00C637B9"/>
    <w:p w:rsidR="00C637B9" w:rsidRPr="00994834" w:rsidRDefault="00C637B9" w:rsidP="00C637B9">
      <w:pPr>
        <w:rPr>
          <w:color w:val="1F497D" w:themeColor="text2"/>
        </w:rPr>
      </w:pPr>
      <w:r w:rsidRPr="00994834">
        <w:rPr>
          <w:i/>
          <w:iCs/>
          <w:color w:val="1F497D" w:themeColor="text2"/>
        </w:rPr>
        <w:t>[Nome do membro responsável]</w:t>
      </w:r>
    </w:p>
    <w:p w:rsidR="00C637B9" w:rsidRPr="00994834" w:rsidRDefault="00C637B9" w:rsidP="00C637B9"/>
    <w:p w:rsidR="00C637B9" w:rsidRPr="00994834" w:rsidRDefault="00C637B9" w:rsidP="00C637B9">
      <w:pPr>
        <w:tabs>
          <w:tab w:val="left" w:pos="5760"/>
        </w:tabs>
      </w:pPr>
      <w:r w:rsidRPr="00994834">
        <w:rPr>
          <w:u w:val="single"/>
        </w:rPr>
        <w:tab/>
      </w:r>
    </w:p>
    <w:p w:rsidR="00C637B9" w:rsidRPr="00994834" w:rsidRDefault="00C637B9" w:rsidP="00C637B9">
      <w:pPr>
        <w:rPr>
          <w:color w:val="1F497D" w:themeColor="text2"/>
        </w:rPr>
      </w:pPr>
      <w:r w:rsidRPr="00994834">
        <w:rPr>
          <w:i/>
          <w:iCs/>
          <w:color w:val="1F497D" w:themeColor="text2"/>
        </w:rPr>
        <w:t>[Representante autorizado em nome de uma Joint Venture]</w:t>
      </w:r>
    </w:p>
    <w:p w:rsidR="00C637B9" w:rsidRPr="00994834" w:rsidRDefault="00C637B9" w:rsidP="00C637B9"/>
    <w:p w:rsidR="00C637B9" w:rsidRPr="00994834" w:rsidRDefault="00C637B9" w:rsidP="00C637B9">
      <w:pPr>
        <w:rPr>
          <w:color w:val="1F497D" w:themeColor="text2"/>
        </w:rPr>
      </w:pPr>
      <w:r w:rsidRPr="00994834">
        <w:rPr>
          <w:i/>
          <w:iCs/>
          <w:color w:val="1F497D" w:themeColor="text2"/>
        </w:rPr>
        <w:t>[acrescentar campos para a assinatura de cada membro, se todos forem assinar]</w:t>
      </w:r>
    </w:p>
    <w:p w:rsidR="00C637B9" w:rsidRPr="00994834" w:rsidRDefault="00C637B9" w:rsidP="00C637B9"/>
    <w:p w:rsidR="00C637B9" w:rsidRPr="00994834" w:rsidRDefault="00C637B9" w:rsidP="00C637B9">
      <w:pPr>
        <w:pStyle w:val="BankNormal"/>
        <w:spacing w:after="0"/>
        <w:rPr>
          <w:szCs w:val="24"/>
        </w:rPr>
      </w:pPr>
    </w:p>
    <w:p w:rsidR="00C637B9" w:rsidRPr="00994834" w:rsidRDefault="00C637B9" w:rsidP="00C637B9">
      <w:pPr>
        <w:sectPr w:rsidR="00C637B9" w:rsidRPr="00994834">
          <w:headerReference w:type="even" r:id="rId125"/>
          <w:headerReference w:type="default" r:id="rId126"/>
          <w:headerReference w:type="first" r:id="rId127"/>
          <w:footnotePr>
            <w:numRestart w:val="eachSect"/>
          </w:footnotePr>
          <w:type w:val="oddPage"/>
          <w:pgSz w:w="12242" w:h="15842" w:code="1"/>
          <w:pgMar w:top="1440" w:right="1440" w:bottom="1440" w:left="1800" w:header="720" w:footer="720" w:gutter="0"/>
          <w:paperSrc w:first="15" w:other="15"/>
          <w:cols w:space="720"/>
          <w:noEndnote/>
          <w:titlePg/>
        </w:sectPr>
      </w:pPr>
    </w:p>
    <w:p w:rsidR="00C637B9" w:rsidRPr="00994834" w:rsidRDefault="00C637B9" w:rsidP="00C637B9">
      <w:pPr>
        <w:pStyle w:val="Heading1"/>
        <w:numPr>
          <w:ilvl w:val="0"/>
          <w:numId w:val="46"/>
        </w:numPr>
      </w:pPr>
      <w:bookmarkStart w:id="463" w:name="_Toc299534126"/>
      <w:bookmarkStart w:id="464" w:name="_Toc474333984"/>
      <w:bookmarkStart w:id="465" w:name="_Toc474334153"/>
      <w:bookmarkStart w:id="466" w:name="_Toc494209550"/>
      <w:r w:rsidRPr="00994834">
        <w:rPr>
          <w:bCs/>
        </w:rPr>
        <w:lastRenderedPageBreak/>
        <w:t>Condições Gerais do Contrato</w:t>
      </w:r>
      <w:bookmarkEnd w:id="463"/>
      <w:bookmarkEnd w:id="464"/>
      <w:bookmarkEnd w:id="465"/>
      <w:bookmarkEnd w:id="466"/>
    </w:p>
    <w:p w:rsidR="00C637B9" w:rsidRPr="00994834" w:rsidRDefault="00C637B9" w:rsidP="00C637B9">
      <w:pPr>
        <w:pStyle w:val="Heading1"/>
        <w:rPr>
          <w:smallCaps/>
          <w:sz w:val="28"/>
          <w:szCs w:val="28"/>
        </w:rPr>
      </w:pPr>
      <w:bookmarkStart w:id="467" w:name="_Toc299534127"/>
      <w:bookmarkStart w:id="468" w:name="_Toc474333985"/>
      <w:bookmarkStart w:id="469" w:name="_Toc474334154"/>
      <w:bookmarkStart w:id="470" w:name="_Toc494209551"/>
      <w:r w:rsidRPr="00994834">
        <w:rPr>
          <w:bCs/>
          <w:smallCaps/>
          <w:sz w:val="28"/>
          <w:szCs w:val="28"/>
        </w:rPr>
        <w:t>A.  Disposições gerais</w:t>
      </w:r>
      <w:bookmarkEnd w:id="467"/>
      <w:bookmarkEnd w:id="468"/>
      <w:bookmarkEnd w:id="469"/>
      <w:bookmarkEnd w:id="470"/>
      <w:r w:rsidRPr="00994834">
        <w:rPr>
          <w:bCs/>
          <w:smallCaps/>
          <w:sz w:val="28"/>
          <w:szCs w:val="28"/>
        </w:rPr>
        <w:t xml:space="preserve"> </w:t>
      </w:r>
    </w:p>
    <w:tbl>
      <w:tblPr>
        <w:tblW w:w="9446" w:type="dxa"/>
        <w:jc w:val="center"/>
        <w:tblLayout w:type="fixed"/>
        <w:tblLook w:val="0000" w:firstRow="0" w:lastRow="0" w:firstColumn="0" w:lastColumn="0" w:noHBand="0" w:noVBand="0"/>
      </w:tblPr>
      <w:tblGrid>
        <w:gridCol w:w="2526"/>
        <w:gridCol w:w="6920"/>
      </w:tblGrid>
      <w:tr w:rsidR="00A62079" w:rsidRPr="00994834" w:rsidTr="00C637B9">
        <w:trPr>
          <w:jc w:val="center"/>
        </w:trPr>
        <w:tc>
          <w:tcPr>
            <w:tcW w:w="2526" w:type="dxa"/>
          </w:tcPr>
          <w:p w:rsidR="00C637B9" w:rsidRPr="00994834" w:rsidRDefault="00C637B9" w:rsidP="00C637B9">
            <w:pPr>
              <w:pStyle w:val="Section8Heading2"/>
              <w:numPr>
                <w:ilvl w:val="0"/>
                <w:numId w:val="47"/>
              </w:numPr>
              <w:rPr>
                <w:lang w:val="pt-BR"/>
              </w:rPr>
            </w:pPr>
            <w:bookmarkStart w:id="471" w:name="_Toc299534128"/>
            <w:r w:rsidRPr="00994834">
              <w:rPr>
                <w:lang w:val="pt-BR"/>
              </w:rPr>
              <w:t>Definições</w:t>
            </w:r>
            <w:bookmarkEnd w:id="471"/>
          </w:p>
        </w:tc>
        <w:tc>
          <w:tcPr>
            <w:tcW w:w="6920" w:type="dxa"/>
          </w:tcPr>
          <w:p w:rsidR="00C637B9" w:rsidRPr="00994834" w:rsidRDefault="00C637B9" w:rsidP="00C637B9">
            <w:pPr>
              <w:pStyle w:val="BodyText2"/>
              <w:tabs>
                <w:tab w:val="left" w:pos="576"/>
              </w:tabs>
              <w:suppressAutoHyphens/>
              <w:spacing w:after="200" w:line="240" w:lineRule="auto"/>
              <w:jc w:val="both"/>
            </w:pPr>
            <w:r w:rsidRPr="00994834">
              <w:t>1.1 Os termos listados abaixo, quando figurarem no presente Contrato, terão os seguintes significados, salvo que o contexto exija definição diversa:</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Entende-se por “Legislação Aplicável” as leis e quaisquer outros instrumentos com força de lei no país do Cliente ou em outro país, conforme especificado nas Condições Especiais do Contrato (CEC), que possam ter sido emitidos e estar em vigor em determinado momento.</w:t>
            </w:r>
          </w:p>
          <w:p w:rsidR="00C637B9" w:rsidRPr="00994834" w:rsidRDefault="00C637B9" w:rsidP="00C637B9">
            <w:pPr>
              <w:pStyle w:val="ListParagraph"/>
              <w:tabs>
                <w:tab w:val="left" w:pos="540"/>
              </w:tabs>
              <w:spacing w:after="200"/>
              <w:ind w:left="456" w:right="-72"/>
              <w:jc w:val="both"/>
            </w:pP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“Banco” designa o Banco Internacional para Reconstrução e Desenvolvimento (BIRD) ou a Associação Internacional para o Desenvolvimento (AID).</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“Mutuário” abrange o Governo, o Órgão governamental ou outra entidade que assine o acordo de financiamento com o Banco.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“Cliente" significa a agência de implementação que assina o Contrato referente aos Serviços com o Consultor selecionado.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 Entende-se por “Consultor” uma empresa de consultoria profissional constituída nos termos da lei ou uma entidade selecionada pelo Cliente para prestar os Serviços ao abrigo do Contrato assinado.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“Contrato” refere-se ao acordo vinculante escrito firmado entre o Cliente e o Consultor que inclui todos os documentos anexados listados no parágrafo 1 da Minuta do Contrato (as Condições Gerais do Contrato (CGC), as Condições Especiais (CEC) e os Apêndices).</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 O termo “Dia" indica um dia útil, salvo indicação em contrário.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O termo “Data de Início da Vigência” indica a data em que este Contrato passa a vigorar e ter efeito de acordo com a Cláusula </w:t>
            </w:r>
            <w:r w:rsidR="000F60C5">
              <w:t>CGC </w:t>
            </w:r>
            <w:r w:rsidR="000F60C5" w:rsidRPr="00994834">
              <w:t>1</w:t>
            </w:r>
            <w:r w:rsidRPr="00994834">
              <w:t>1.</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 O termo “Especialistas” designa, coletivamente, os Especialistas Principais, Especialistas de Apoio e qualquer outro funcionário do Consultor, Subconsultor ou membro(s) da Joint Venture </w:t>
            </w:r>
            <w:r w:rsidRPr="00994834">
              <w:lastRenderedPageBreak/>
              <w:t>designado(s) pelo Consultor para executar os Serviços no todo ou em parte nos termos do Contrato.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“Moeda Estrangeira” refere-se a qualquer moeda que não a do país do Cliente.</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A sigla “CGC” refere-se às presentes Condições Gerais do Contrato.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“Governo” refere-se ao Governo do País do Cliente.</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“Joint Venture (JV)” refere-se a uma associação com ou sem personalidade jurídica distinta da de seus membros, de mais de uma entidade, em que um membro tem a autoridade para realizar todas as atividades para e em nome de todo e qualquer membro da JV, e em que os membros da JV são conjunta e solidariamente responsáveis ​​perante o Cliente pela execução do Contrato.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O termo “Especialista(s) Principal(is)” refere-se ao(s) profissional(is) cujas competências, qualificações, conhecimentos e experiência são essenciais para a execução dos Serviços previstos no Contrato e cujo Currículo (CV) foi considerado na avaliação técnica da proposta do Consultor. </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“Moeda Local” refere-se à moeda do país do Cliente.</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“Especialista(s) de Apoio” refere-se a um profissional fornecido pelo Consultor ou Subconsultor para executar os Serviços no todo ou em parte conforme o Contrato.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 xml:space="preserve"> Entende-se por “Parte” o Cliente ou o Consultor, conforme o caso, e “Partes” refere-se a ambos.</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rPr>
                <w:color w:val="000000" w:themeColor="text1"/>
              </w:rPr>
              <w:t xml:space="preserve"> A sigla “CEC” refere-se às Condições Especiais do Contrato por meio das quais as CGC podem ser alteradas ou complementadas, mas não substituídas.</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“Serviços” designa o trabalho a ser executado pelo Consultor nos termos do presente Contrato, conforme descrito no Apêndice A.</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Entende-se por “Subconsultores” a entidade à qual o Consultor subcontrata qualquer parte dos Serviços, embora permaneça como o único responsável pela execução do Contrato.</w:t>
            </w:r>
          </w:p>
          <w:p w:rsidR="00C637B9" w:rsidRPr="00994834" w:rsidRDefault="00C637B9" w:rsidP="00C637B9">
            <w:pPr>
              <w:pStyle w:val="ListParagraph"/>
              <w:numPr>
                <w:ilvl w:val="0"/>
                <w:numId w:val="51"/>
              </w:numPr>
              <w:tabs>
                <w:tab w:val="left" w:pos="540"/>
              </w:tabs>
              <w:spacing w:after="200"/>
              <w:ind w:right="-72"/>
              <w:contextualSpacing w:val="0"/>
              <w:jc w:val="both"/>
            </w:pPr>
            <w:r w:rsidRPr="00994834">
              <w:t>O termo “Terceiro” indica qualquer pessoa física ou jurídica que não seja o Governo, o Cliente, o Consultor ou um Subconsultor.</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72" w:name="_Toc299534129"/>
            <w:bookmarkStart w:id="473" w:name="_Toc474333986"/>
            <w:bookmarkStart w:id="474" w:name="_Toc474334155"/>
            <w:bookmarkStart w:id="475" w:name="_Toc494209552"/>
            <w:r w:rsidRPr="00994834">
              <w:rPr>
                <w:bCs/>
                <w:lang w:val="pt-BR"/>
              </w:rPr>
              <w:lastRenderedPageBreak/>
              <w:t>Relacionamento entre as Partes</w:t>
            </w:r>
            <w:bookmarkEnd w:id="472"/>
            <w:bookmarkEnd w:id="473"/>
            <w:bookmarkEnd w:id="474"/>
            <w:bookmarkEnd w:id="475"/>
          </w:p>
          <w:p w:rsidR="00C637B9" w:rsidRPr="00994834" w:rsidRDefault="00C637B9" w:rsidP="00C637B9">
            <w:pPr>
              <w:pStyle w:val="BankNormal"/>
              <w:spacing w:after="0"/>
              <w:rPr>
                <w:b/>
                <w:bCs/>
              </w:rPr>
            </w:pPr>
          </w:p>
        </w:tc>
        <w:tc>
          <w:tcPr>
            <w:tcW w:w="6920" w:type="dxa"/>
          </w:tcPr>
          <w:p w:rsidR="00C637B9" w:rsidRPr="00994834" w:rsidRDefault="00C637B9" w:rsidP="00C637B9">
            <w:pPr>
              <w:pStyle w:val="ListParagraph"/>
              <w:numPr>
                <w:ilvl w:val="1"/>
                <w:numId w:val="52"/>
              </w:numPr>
              <w:spacing w:after="200"/>
              <w:ind w:left="72" w:right="-72" w:firstLine="0"/>
              <w:jc w:val="both"/>
            </w:pPr>
            <w:r w:rsidRPr="00994834">
              <w:t>Nenhuma disposição deste documento deverá ser interpretada como determinante de uma relação de patrão e empregado ou de mandatário e agente entre o Cliente e o Consultor.  Sujeito ao presente Contrato, o Consultor dispõe de total controle sobre os Especialistas e os Subconsultores, se houver, que estiverem executando os Serviços, e assumirá plena responsabilidade pelos Serviços prestados por eles ou em seu nome.</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76" w:name="_Toc299534130"/>
            <w:bookmarkStart w:id="477" w:name="_Toc474333987"/>
            <w:bookmarkStart w:id="478" w:name="_Toc474334156"/>
            <w:bookmarkStart w:id="479" w:name="_Toc494209553"/>
            <w:r w:rsidRPr="00994834">
              <w:rPr>
                <w:bCs/>
                <w:lang w:val="pt-BR"/>
              </w:rPr>
              <w:t>Legislação Aplicável</w:t>
            </w:r>
            <w:bookmarkEnd w:id="476"/>
            <w:bookmarkEnd w:id="477"/>
            <w:bookmarkEnd w:id="478"/>
            <w:bookmarkEnd w:id="479"/>
          </w:p>
        </w:tc>
        <w:tc>
          <w:tcPr>
            <w:tcW w:w="6920" w:type="dxa"/>
          </w:tcPr>
          <w:p w:rsidR="00C637B9" w:rsidRPr="00994834" w:rsidRDefault="00C637B9" w:rsidP="00C637B9">
            <w:pPr>
              <w:pStyle w:val="ListParagraph"/>
              <w:numPr>
                <w:ilvl w:val="1"/>
                <w:numId w:val="53"/>
              </w:numPr>
              <w:spacing w:after="200"/>
              <w:ind w:left="72" w:right="-72" w:firstLine="0"/>
              <w:jc w:val="both"/>
            </w:pPr>
            <w:r w:rsidRPr="00994834">
              <w:t>Este Contrato, seu significado e interpretação, bem como as relações entre as Partes, serão regidos pela Legislação Aplicável.</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80" w:name="_Toc299534131"/>
            <w:bookmarkStart w:id="481" w:name="_Toc474333988"/>
            <w:bookmarkStart w:id="482" w:name="_Toc474334157"/>
            <w:bookmarkStart w:id="483" w:name="_Toc494209554"/>
            <w:r w:rsidRPr="00994834">
              <w:rPr>
                <w:bCs/>
                <w:lang w:val="pt-BR"/>
              </w:rPr>
              <w:t>Idioma</w:t>
            </w:r>
            <w:bookmarkEnd w:id="480"/>
            <w:bookmarkEnd w:id="481"/>
            <w:bookmarkEnd w:id="482"/>
            <w:bookmarkEnd w:id="483"/>
          </w:p>
        </w:tc>
        <w:tc>
          <w:tcPr>
            <w:tcW w:w="6920" w:type="dxa"/>
          </w:tcPr>
          <w:p w:rsidR="00C637B9" w:rsidRPr="00994834" w:rsidRDefault="00C637B9" w:rsidP="00C637B9">
            <w:pPr>
              <w:pStyle w:val="ListParagraph"/>
              <w:numPr>
                <w:ilvl w:val="1"/>
                <w:numId w:val="54"/>
              </w:numPr>
              <w:spacing w:after="200"/>
              <w:ind w:left="72" w:right="-72" w:firstLine="0"/>
              <w:jc w:val="both"/>
            </w:pPr>
            <w:r w:rsidRPr="00994834">
              <w:t xml:space="preserve">O contrato foi assinado no idioma </w:t>
            </w:r>
            <w:r w:rsidRPr="00994834">
              <w:rPr>
                <w:b/>
                <w:bCs/>
              </w:rPr>
              <w:t>especificado nas CEC,</w:t>
            </w:r>
            <w:r w:rsidRPr="00994834">
              <w:t xml:space="preserve"> que será a língua vinculante e obrigatória para todos os assuntos relacionados ao significado ou à interpretação deste Contrato.</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84" w:name="_Toc299534132"/>
            <w:bookmarkStart w:id="485" w:name="_Toc474333989"/>
            <w:bookmarkStart w:id="486" w:name="_Toc474334158"/>
            <w:bookmarkStart w:id="487" w:name="_Toc494209555"/>
            <w:r w:rsidRPr="00994834">
              <w:rPr>
                <w:bCs/>
                <w:lang w:val="pt-BR"/>
              </w:rPr>
              <w:t>Títulos</w:t>
            </w:r>
            <w:bookmarkEnd w:id="484"/>
            <w:bookmarkEnd w:id="485"/>
            <w:bookmarkEnd w:id="486"/>
            <w:bookmarkEnd w:id="487"/>
          </w:p>
        </w:tc>
        <w:tc>
          <w:tcPr>
            <w:tcW w:w="6920" w:type="dxa"/>
          </w:tcPr>
          <w:p w:rsidR="00C637B9" w:rsidRPr="00994834" w:rsidRDefault="00C637B9" w:rsidP="00C637B9">
            <w:pPr>
              <w:pStyle w:val="ListParagraph"/>
              <w:numPr>
                <w:ilvl w:val="1"/>
                <w:numId w:val="55"/>
              </w:numPr>
              <w:spacing w:after="200"/>
              <w:ind w:left="72" w:right="-72" w:firstLine="0"/>
              <w:jc w:val="both"/>
            </w:pPr>
            <w:r w:rsidRPr="00994834">
              <w:t>Os títulos não deverão limitar, alterar ou afetar o significado deste Contrato.</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88" w:name="_Toc299534133"/>
            <w:bookmarkStart w:id="489" w:name="_Toc474333990"/>
            <w:bookmarkStart w:id="490" w:name="_Toc474334159"/>
            <w:bookmarkStart w:id="491" w:name="_Toc494209556"/>
            <w:r w:rsidRPr="00994834">
              <w:rPr>
                <w:bCs/>
                <w:lang w:val="pt-BR"/>
              </w:rPr>
              <w:t>Comunicações</w:t>
            </w:r>
            <w:bookmarkEnd w:id="488"/>
            <w:bookmarkEnd w:id="489"/>
            <w:bookmarkEnd w:id="490"/>
            <w:bookmarkEnd w:id="491"/>
          </w:p>
        </w:tc>
        <w:tc>
          <w:tcPr>
            <w:tcW w:w="6920" w:type="dxa"/>
          </w:tcPr>
          <w:p w:rsidR="00C637B9" w:rsidRPr="00994834" w:rsidRDefault="00C637B9" w:rsidP="00C637B9">
            <w:pPr>
              <w:pStyle w:val="ListParagraph"/>
              <w:numPr>
                <w:ilvl w:val="1"/>
                <w:numId w:val="56"/>
              </w:numPr>
              <w:ind w:left="72" w:right="-72" w:firstLine="0"/>
              <w:jc w:val="both"/>
            </w:pPr>
            <w:r w:rsidRPr="00994834">
              <w:t xml:space="preserve">Qualquer comunicação obrigatória ou permitida a ser dada ou feita nos termos deste Contrato deverá se dar por escrito no idioma especificado na Cláusula </w:t>
            </w:r>
            <w:r w:rsidR="000F60C5">
              <w:t>CGC </w:t>
            </w:r>
            <w:r w:rsidR="000F60C5" w:rsidRPr="00994834">
              <w:t>4</w:t>
            </w:r>
            <w:r w:rsidRPr="00994834">
              <w:t xml:space="preserve">. Nesse sentido, qualquer aviso, solicitação ou consentimento deverá ser feito por escrito e será considerado como feito/dado quando entregue pessoalmente a um representante autorizado da Parte a quem a comunicação for endereçada, ou quando enviado para tal Parte no endereço especificado nas CEC. </w:t>
            </w:r>
          </w:p>
          <w:p w:rsidR="00C637B9" w:rsidRPr="00994834" w:rsidRDefault="00C637B9" w:rsidP="00C637B9">
            <w:pPr>
              <w:ind w:right="-72"/>
              <w:jc w:val="both"/>
            </w:pPr>
          </w:p>
          <w:p w:rsidR="00C637B9" w:rsidRPr="00994834" w:rsidRDefault="00C637B9" w:rsidP="00C637B9">
            <w:pPr>
              <w:pStyle w:val="ListParagraph"/>
              <w:numPr>
                <w:ilvl w:val="1"/>
                <w:numId w:val="56"/>
              </w:numPr>
              <w:spacing w:after="200"/>
              <w:ind w:left="72" w:right="-72" w:firstLine="0"/>
              <w:jc w:val="both"/>
            </w:pPr>
            <w:r w:rsidRPr="00994834">
              <w:t xml:space="preserve">Uma Parte poderá alterar seu endereço para o recebimento de notificações relacionadas a este Contrato mediante comunicação à outra Parte acerca da mudança do endereço indicado nas </w:t>
            </w:r>
            <w:r w:rsidRPr="00994834">
              <w:rPr>
                <w:b/>
                <w:bCs/>
              </w:rPr>
              <w:t>CEC</w:t>
            </w:r>
            <w:r w:rsidRPr="00994834">
              <w:t>.</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92" w:name="_Toc299534134"/>
            <w:bookmarkStart w:id="493" w:name="_Toc474333991"/>
            <w:bookmarkStart w:id="494" w:name="_Toc474334160"/>
            <w:bookmarkStart w:id="495" w:name="_Toc494209557"/>
            <w:r w:rsidRPr="00994834">
              <w:rPr>
                <w:bCs/>
                <w:lang w:val="pt-BR"/>
              </w:rPr>
              <w:t>Local</w:t>
            </w:r>
            <w:bookmarkEnd w:id="492"/>
            <w:bookmarkEnd w:id="493"/>
            <w:bookmarkEnd w:id="494"/>
            <w:bookmarkEnd w:id="495"/>
          </w:p>
        </w:tc>
        <w:tc>
          <w:tcPr>
            <w:tcW w:w="6920" w:type="dxa"/>
          </w:tcPr>
          <w:p w:rsidR="00C637B9" w:rsidRPr="00994834" w:rsidRDefault="00C637B9" w:rsidP="00C637B9">
            <w:pPr>
              <w:pStyle w:val="ListParagraph"/>
              <w:numPr>
                <w:ilvl w:val="1"/>
                <w:numId w:val="57"/>
              </w:numPr>
              <w:spacing w:after="240"/>
              <w:ind w:left="72" w:right="-72" w:firstLine="0"/>
              <w:jc w:val="both"/>
            </w:pPr>
            <w:r w:rsidRPr="00994834">
              <w:t xml:space="preserve">Os Serviços serão executados nos locais especificados no </w:t>
            </w:r>
            <w:r w:rsidRPr="00994834">
              <w:rPr>
                <w:b/>
                <w:bCs/>
              </w:rPr>
              <w:t>Apêndice A</w:t>
            </w:r>
            <w:r w:rsidRPr="00994834">
              <w:t xml:space="preserve"> do presente Contrato e, quando o local de uma determinada tarefa não for especificado, nos locais aprovados pelo Cliente, seja no país do Governo ou não.</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496" w:name="_Toc299534135"/>
            <w:bookmarkStart w:id="497" w:name="_Toc474333992"/>
            <w:bookmarkStart w:id="498" w:name="_Toc474334161"/>
            <w:bookmarkStart w:id="499" w:name="_Toc494209558"/>
            <w:r w:rsidRPr="00994834">
              <w:rPr>
                <w:bCs/>
                <w:lang w:val="pt-BR"/>
              </w:rPr>
              <w:t>Autoridade do membro responsável</w:t>
            </w:r>
            <w:bookmarkEnd w:id="496"/>
            <w:bookmarkEnd w:id="497"/>
            <w:bookmarkEnd w:id="498"/>
            <w:bookmarkEnd w:id="499"/>
          </w:p>
        </w:tc>
        <w:tc>
          <w:tcPr>
            <w:tcW w:w="6920" w:type="dxa"/>
          </w:tcPr>
          <w:p w:rsidR="00C637B9" w:rsidRPr="00994834" w:rsidRDefault="00C637B9" w:rsidP="00C637B9">
            <w:pPr>
              <w:pStyle w:val="ListParagraph"/>
              <w:numPr>
                <w:ilvl w:val="1"/>
                <w:numId w:val="58"/>
              </w:numPr>
              <w:spacing w:after="240"/>
              <w:ind w:left="72" w:firstLine="0"/>
              <w:jc w:val="both"/>
            </w:pPr>
            <w:r w:rsidRPr="00994834">
              <w:t>Se o Consultor for uma Joint Venture, os membros desde já autorizam o membro especificado nas CEC a atuar em seus nomes no exercício de todos os direitos e obrigações do Consultor junto ao Cliente, nos termos deste Contrato, inclusive, entre outros, no recebimento de instruções e pagamentos do Cliente.</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00" w:name="_Toc299534136"/>
            <w:bookmarkStart w:id="501" w:name="_Toc474333993"/>
            <w:bookmarkStart w:id="502" w:name="_Toc474334162"/>
            <w:bookmarkStart w:id="503" w:name="_Toc494209559"/>
            <w:r w:rsidRPr="00994834">
              <w:rPr>
                <w:bCs/>
                <w:lang w:val="pt-BR"/>
              </w:rPr>
              <w:t>Representantes autorizados</w:t>
            </w:r>
            <w:bookmarkEnd w:id="500"/>
            <w:bookmarkEnd w:id="501"/>
            <w:bookmarkEnd w:id="502"/>
            <w:bookmarkEnd w:id="503"/>
          </w:p>
        </w:tc>
        <w:tc>
          <w:tcPr>
            <w:tcW w:w="6920" w:type="dxa"/>
          </w:tcPr>
          <w:p w:rsidR="00C637B9" w:rsidRPr="00994834" w:rsidRDefault="00C637B9" w:rsidP="00C637B9">
            <w:pPr>
              <w:pStyle w:val="ListParagraph"/>
              <w:numPr>
                <w:ilvl w:val="1"/>
                <w:numId w:val="59"/>
              </w:numPr>
              <w:spacing w:after="240"/>
              <w:ind w:left="72" w:right="-72" w:firstLine="0"/>
              <w:jc w:val="both"/>
            </w:pPr>
            <w:r w:rsidRPr="00994834">
              <w:t xml:space="preserve">Qualquer ação obrigatória ou permitida e qualquer documento cuja assinatura seja obrigatória ou permitida pelo Cliente ou pelo Consultor no âmbito deste Contrato poderá ser tomada ou executada pelos representantes especificados nas </w:t>
            </w:r>
            <w:r w:rsidRPr="00994834">
              <w:rPr>
                <w:b/>
                <w:bCs/>
              </w:rPr>
              <w:t>CEC</w:t>
            </w:r>
            <w:r w:rsidRPr="00994834">
              <w:t>.</w:t>
            </w:r>
            <w:r w:rsidRPr="00994834">
              <w:rPr>
                <w:b/>
                <w:bCs/>
              </w:rPr>
              <w:t xml:space="preserve"> </w:t>
            </w:r>
          </w:p>
        </w:tc>
      </w:tr>
      <w:tr w:rsidR="00A62079" w:rsidRPr="00994834" w:rsidTr="00C637B9">
        <w:trPr>
          <w:jc w:val="center"/>
        </w:trPr>
        <w:tc>
          <w:tcPr>
            <w:tcW w:w="2526"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04" w:name="_Toc474333994"/>
            <w:bookmarkStart w:id="505" w:name="_Toc474334163"/>
            <w:bookmarkStart w:id="506" w:name="_Toc494209560"/>
            <w:r w:rsidRPr="00994834">
              <w:rPr>
                <w:bCs/>
                <w:lang w:val="pt-BR"/>
              </w:rPr>
              <w:lastRenderedPageBreak/>
              <w:t>Fraude e Corrupção</w:t>
            </w:r>
            <w:bookmarkEnd w:id="504"/>
            <w:bookmarkEnd w:id="505"/>
            <w:bookmarkEnd w:id="506"/>
            <w:r w:rsidRPr="00994834">
              <w:rPr>
                <w:bCs/>
                <w:lang w:val="pt-BR"/>
              </w:rPr>
              <w:t xml:space="preserve"> </w:t>
            </w:r>
          </w:p>
        </w:tc>
        <w:tc>
          <w:tcPr>
            <w:tcW w:w="6920" w:type="dxa"/>
          </w:tcPr>
          <w:p w:rsidR="00C637B9" w:rsidRPr="00994834" w:rsidRDefault="00C637B9" w:rsidP="00C637B9">
            <w:pPr>
              <w:pStyle w:val="ListParagraph"/>
              <w:spacing w:after="240"/>
              <w:ind w:left="72" w:right="-72"/>
              <w:jc w:val="both"/>
            </w:pPr>
            <w:r w:rsidRPr="00994834">
              <w:t>10.1 O Banco tem como exigência que suas Diretrizes de Combate à Corrupção e suas políticas e procedimentos de sanções vigentes sejam cumpridas, em conformidade com o Sistema de Sanções do Banco Mundial, conforme estabelecido no Anexo 1 das CGC.</w:t>
            </w:r>
          </w:p>
        </w:tc>
      </w:tr>
      <w:tr w:rsidR="00A62079" w:rsidRPr="00994834" w:rsidTr="00C637B9">
        <w:trPr>
          <w:jc w:val="center"/>
        </w:trPr>
        <w:tc>
          <w:tcPr>
            <w:tcW w:w="2526" w:type="dxa"/>
          </w:tcPr>
          <w:p w:rsidR="00C637B9" w:rsidRPr="00994834" w:rsidRDefault="00C637B9" w:rsidP="00C637B9">
            <w:pPr>
              <w:pStyle w:val="Section8Heading3"/>
              <w:ind w:left="888" w:hanging="540"/>
              <w:rPr>
                <w:lang w:val="pt-BR"/>
              </w:rPr>
            </w:pPr>
            <w:r w:rsidRPr="00994834">
              <w:rPr>
                <w:lang w:val="pt-BR"/>
              </w:rPr>
              <w:t>a.</w:t>
            </w:r>
            <w:r w:rsidRPr="00994834">
              <w:rPr>
                <w:lang w:val="pt-BR"/>
              </w:rPr>
              <w:tab/>
              <w:t>Comissões e taxas</w:t>
            </w:r>
          </w:p>
        </w:tc>
        <w:tc>
          <w:tcPr>
            <w:tcW w:w="6920" w:type="dxa"/>
          </w:tcPr>
          <w:p w:rsidR="00C637B9" w:rsidRPr="00994834" w:rsidRDefault="00C637B9" w:rsidP="00C637B9">
            <w:pPr>
              <w:pStyle w:val="BodyText"/>
              <w:tabs>
                <w:tab w:val="left" w:pos="0"/>
                <w:tab w:val="left" w:pos="745"/>
              </w:tabs>
              <w:suppressAutoHyphens w:val="0"/>
              <w:spacing w:after="240"/>
              <w:ind w:left="72"/>
            </w:pPr>
            <w:r w:rsidRPr="00994834">
              <w:t>10.2 O Cliente tem como exigência que o Consultor divulgue quaisquer comissões, gratificações ou taxas que possam ter sido pagas ou devam ser pagas aos representantes ou a qualquer outra parte com relação ao processo de seleção ou execução do Contrato.  As informações divulgadas deverão incluir pelo menos o nome e endereço do agente ou outra parte, o valor e a moeda, bem como a finalidade da comissão, gratificação ou taxa. A não divulgação dessas comissões, gratificações ou taxas importará a rescisão do Contrato e/ou sanções por parte do Banco.</w:t>
            </w:r>
          </w:p>
        </w:tc>
      </w:tr>
    </w:tbl>
    <w:p w:rsidR="00C637B9" w:rsidRPr="00994834" w:rsidRDefault="00C637B9" w:rsidP="00C637B9">
      <w:pPr>
        <w:pStyle w:val="Heading1"/>
        <w:rPr>
          <w:smallCaps/>
          <w:sz w:val="28"/>
          <w:szCs w:val="28"/>
        </w:rPr>
      </w:pPr>
      <w:bookmarkStart w:id="507" w:name="_Toc299534138"/>
      <w:bookmarkStart w:id="508" w:name="_Toc474333995"/>
      <w:bookmarkStart w:id="509" w:name="_Toc474334164"/>
      <w:bookmarkStart w:id="510" w:name="_Toc494209561"/>
      <w:r w:rsidRPr="00994834">
        <w:rPr>
          <w:bCs/>
          <w:smallCaps/>
          <w:sz w:val="28"/>
          <w:szCs w:val="28"/>
        </w:rPr>
        <w:t>B. Início, conclusão, modificação e rescisão do Contrato</w:t>
      </w:r>
      <w:bookmarkEnd w:id="507"/>
      <w:bookmarkEnd w:id="508"/>
      <w:bookmarkEnd w:id="509"/>
      <w:bookmarkEnd w:id="510"/>
    </w:p>
    <w:tbl>
      <w:tblPr>
        <w:tblW w:w="9367" w:type="dxa"/>
        <w:jc w:val="center"/>
        <w:tblLayout w:type="fixed"/>
        <w:tblLook w:val="0000" w:firstRow="0" w:lastRow="0" w:firstColumn="0" w:lastColumn="0" w:noHBand="0" w:noVBand="0"/>
      </w:tblPr>
      <w:tblGrid>
        <w:gridCol w:w="2487"/>
        <w:gridCol w:w="6880"/>
      </w:tblGrid>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11" w:name="_Toc299534139"/>
            <w:bookmarkStart w:id="512" w:name="_Toc474333996"/>
            <w:bookmarkStart w:id="513" w:name="_Toc474334165"/>
            <w:bookmarkStart w:id="514" w:name="_Toc494209562"/>
            <w:r w:rsidRPr="00994834">
              <w:rPr>
                <w:bCs/>
                <w:lang w:val="pt-BR"/>
              </w:rPr>
              <w:t>Vigência do Contrato</w:t>
            </w:r>
            <w:bookmarkEnd w:id="511"/>
            <w:bookmarkEnd w:id="512"/>
            <w:bookmarkEnd w:id="513"/>
            <w:bookmarkEnd w:id="514"/>
          </w:p>
        </w:tc>
        <w:tc>
          <w:tcPr>
            <w:tcW w:w="6880" w:type="dxa"/>
          </w:tcPr>
          <w:p w:rsidR="00C637B9" w:rsidRPr="00994834" w:rsidRDefault="00C637B9" w:rsidP="00C637B9">
            <w:pPr>
              <w:pStyle w:val="ListParagraph"/>
              <w:numPr>
                <w:ilvl w:val="1"/>
                <w:numId w:val="60"/>
              </w:numPr>
              <w:spacing w:after="200"/>
              <w:ind w:left="72" w:right="-72" w:firstLine="0"/>
              <w:jc w:val="both"/>
            </w:pPr>
            <w:r w:rsidRPr="00994834">
              <w:t xml:space="preserve">Este Contrato entrará em vigência na data (“Data de Início da Vigência”) em que o Cliente notificar o Consultor instruindo-o a dar início à execução dos Serviços.  Essa notificação deverá confirmar que foram atendidas as condições para entrada em vigência relacionadas nas </w:t>
            </w:r>
            <w:r w:rsidRPr="00994834">
              <w:rPr>
                <w:b/>
                <w:bCs/>
              </w:rPr>
              <w:t>CEC</w:t>
            </w:r>
            <w:r w:rsidRPr="00994834">
              <w:t>, se houver.</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15" w:name="_Toc299534140"/>
            <w:bookmarkStart w:id="516" w:name="_Toc474333997"/>
            <w:bookmarkStart w:id="517" w:name="_Toc474334166"/>
            <w:bookmarkStart w:id="518" w:name="_Toc494209563"/>
            <w:r w:rsidRPr="00994834">
              <w:rPr>
                <w:bCs/>
                <w:lang w:val="pt-BR"/>
              </w:rPr>
              <w:t>Rescisão do Contrato por falta de entrada em vigência</w:t>
            </w:r>
            <w:bookmarkEnd w:id="515"/>
            <w:bookmarkEnd w:id="516"/>
            <w:bookmarkEnd w:id="517"/>
            <w:bookmarkEnd w:id="518"/>
          </w:p>
        </w:tc>
        <w:tc>
          <w:tcPr>
            <w:tcW w:w="6880" w:type="dxa"/>
          </w:tcPr>
          <w:p w:rsidR="00C637B9" w:rsidRPr="00994834" w:rsidRDefault="00C637B9" w:rsidP="00C637B9">
            <w:pPr>
              <w:pStyle w:val="ListParagraph"/>
              <w:numPr>
                <w:ilvl w:val="1"/>
                <w:numId w:val="61"/>
              </w:numPr>
              <w:spacing w:after="200"/>
              <w:ind w:left="72" w:right="-72" w:firstLine="0"/>
              <w:jc w:val="both"/>
            </w:pPr>
            <w:r w:rsidRPr="00994834">
              <w:t xml:space="preserve">Após a assinatura pelas Partes conforme especificado nas </w:t>
            </w:r>
            <w:r w:rsidRPr="00994834">
              <w:rPr>
                <w:b/>
                <w:bCs/>
              </w:rPr>
              <w:t>CEC</w:t>
            </w:r>
            <w:r w:rsidRPr="00994834">
              <w:t>, se este Contrato não entrar em vigência dentro desse período, qualquer uma das Partes poderá declarar este Contrato nulo e sem efeito, mediante comunicação por escrito à outra Parte, com antecedência mínima de vinte e dois (22) dias. Na eventualidade de uma das Partes o declarar nulo e sem efeito, nenhuma das duas Partes poderá fazer qualquer reivindicação relacionada ao Contrato à outra Parte.</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19" w:name="_Toc299534141"/>
            <w:bookmarkStart w:id="520" w:name="_Toc474333998"/>
            <w:bookmarkStart w:id="521" w:name="_Toc474334167"/>
            <w:bookmarkStart w:id="522" w:name="_Toc494209564"/>
            <w:r w:rsidRPr="00994834">
              <w:rPr>
                <w:bCs/>
                <w:lang w:val="pt-BR"/>
              </w:rPr>
              <w:t>Início dos Serviços</w:t>
            </w:r>
            <w:bookmarkEnd w:id="519"/>
            <w:bookmarkEnd w:id="520"/>
            <w:bookmarkEnd w:id="521"/>
            <w:bookmarkEnd w:id="522"/>
          </w:p>
        </w:tc>
        <w:tc>
          <w:tcPr>
            <w:tcW w:w="6880" w:type="dxa"/>
          </w:tcPr>
          <w:p w:rsidR="00C637B9" w:rsidRPr="00994834" w:rsidRDefault="00C637B9" w:rsidP="00C637B9">
            <w:pPr>
              <w:pStyle w:val="ListParagraph"/>
              <w:numPr>
                <w:ilvl w:val="1"/>
                <w:numId w:val="62"/>
              </w:numPr>
              <w:spacing w:after="200"/>
              <w:ind w:left="72" w:right="-72" w:firstLine="0"/>
              <w:jc w:val="both"/>
            </w:pPr>
            <w:r w:rsidRPr="00994834">
              <w:t xml:space="preserve">O Consultor confirmará a disponibilidade dos Especialistas Principais e dará início aos Serviços impreterivelmente até o número de dias após a Data de Entrada em Vigência especificada nas </w:t>
            </w:r>
            <w:r w:rsidRPr="00994834">
              <w:rPr>
                <w:b/>
                <w:bCs/>
              </w:rPr>
              <w:t>CEC</w:t>
            </w:r>
            <w:r w:rsidRPr="00994834">
              <w:t>.</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23" w:name="_Toc299534142"/>
            <w:bookmarkStart w:id="524" w:name="_Toc474333999"/>
            <w:bookmarkStart w:id="525" w:name="_Toc474334168"/>
            <w:bookmarkStart w:id="526" w:name="_Toc494209565"/>
            <w:r w:rsidRPr="00994834">
              <w:rPr>
                <w:bCs/>
                <w:lang w:val="pt-BR"/>
              </w:rPr>
              <w:t>Expiração do Contrato</w:t>
            </w:r>
            <w:bookmarkEnd w:id="523"/>
            <w:bookmarkEnd w:id="524"/>
            <w:bookmarkEnd w:id="525"/>
            <w:bookmarkEnd w:id="526"/>
          </w:p>
        </w:tc>
        <w:tc>
          <w:tcPr>
            <w:tcW w:w="6880" w:type="dxa"/>
          </w:tcPr>
          <w:p w:rsidR="00C637B9" w:rsidRPr="00994834" w:rsidRDefault="00C637B9" w:rsidP="00C637B9">
            <w:pPr>
              <w:pStyle w:val="ListParagraph"/>
              <w:numPr>
                <w:ilvl w:val="1"/>
                <w:numId w:val="63"/>
              </w:numPr>
              <w:spacing w:after="200"/>
              <w:ind w:left="72" w:right="-72" w:firstLine="0"/>
              <w:jc w:val="both"/>
            </w:pPr>
            <w:r w:rsidRPr="00994834">
              <w:t xml:space="preserve">Salvo em caso de rescisão precoce conforme a Cláusula </w:t>
            </w:r>
            <w:r w:rsidR="000F60C5">
              <w:t>CGC </w:t>
            </w:r>
            <w:r w:rsidR="000F60C5" w:rsidRPr="00994834">
              <w:t>1</w:t>
            </w:r>
            <w:r w:rsidRPr="00994834">
              <w:t xml:space="preserve">9, este Contrato irá expirar ao término do prazo após a Data de Entrada em Vigência conforme especificado nas </w:t>
            </w:r>
            <w:r w:rsidRPr="00994834">
              <w:rPr>
                <w:b/>
                <w:bCs/>
              </w:rPr>
              <w:t>CEC</w:t>
            </w:r>
            <w:r w:rsidRPr="00994834">
              <w:t>.</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27" w:name="_Toc299534143"/>
            <w:bookmarkStart w:id="528" w:name="_Toc474334000"/>
            <w:bookmarkStart w:id="529" w:name="_Toc474334169"/>
            <w:bookmarkStart w:id="530" w:name="_Toc494209566"/>
            <w:r w:rsidRPr="00994834">
              <w:rPr>
                <w:bCs/>
                <w:lang w:val="pt-BR"/>
              </w:rPr>
              <w:t>Acordo Integral</w:t>
            </w:r>
            <w:bookmarkEnd w:id="527"/>
            <w:bookmarkEnd w:id="528"/>
            <w:bookmarkEnd w:id="529"/>
            <w:bookmarkEnd w:id="530"/>
          </w:p>
        </w:tc>
        <w:tc>
          <w:tcPr>
            <w:tcW w:w="6880" w:type="dxa"/>
          </w:tcPr>
          <w:p w:rsidR="00C637B9" w:rsidRPr="00994834" w:rsidRDefault="00C637B9" w:rsidP="00C637B9">
            <w:pPr>
              <w:pStyle w:val="ListParagraph"/>
              <w:numPr>
                <w:ilvl w:val="1"/>
                <w:numId w:val="64"/>
              </w:numPr>
              <w:spacing w:after="200"/>
              <w:ind w:left="72" w:right="-72" w:firstLine="0"/>
              <w:jc w:val="both"/>
            </w:pPr>
            <w:r w:rsidRPr="00994834">
              <w:t>Este Contrato contém todos os acordos, condições e disposições ajustadas pelas Partes.  Nenhum agente ou representante de qualquer das Partes dispõe de autoridade para fazer, nem as Partes estarão sujeitas ou serão responsabilizadas por, qualquer declaração, promessa ou acordo que não tenha sido estabelecido neste Contrato.</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31" w:name="_Toc299534144"/>
            <w:bookmarkStart w:id="532" w:name="_Toc474334001"/>
            <w:bookmarkStart w:id="533" w:name="_Toc474334170"/>
            <w:bookmarkStart w:id="534" w:name="_Toc494209567"/>
            <w:r w:rsidRPr="00994834">
              <w:rPr>
                <w:bCs/>
                <w:lang w:val="pt-BR"/>
              </w:rPr>
              <w:lastRenderedPageBreak/>
              <w:t>Modificações ou variações</w:t>
            </w:r>
            <w:bookmarkEnd w:id="531"/>
            <w:bookmarkEnd w:id="532"/>
            <w:bookmarkEnd w:id="533"/>
            <w:bookmarkEnd w:id="534"/>
          </w:p>
        </w:tc>
        <w:tc>
          <w:tcPr>
            <w:tcW w:w="6880" w:type="dxa"/>
          </w:tcPr>
          <w:p w:rsidR="00C637B9" w:rsidRPr="00994834" w:rsidRDefault="00C637B9" w:rsidP="00C637B9">
            <w:pPr>
              <w:pStyle w:val="ListParagraph"/>
              <w:numPr>
                <w:ilvl w:val="1"/>
                <w:numId w:val="65"/>
              </w:numPr>
              <w:suppressAutoHyphens/>
              <w:ind w:left="72" w:firstLine="0"/>
              <w:jc w:val="both"/>
            </w:pPr>
            <w:r w:rsidRPr="00994834">
              <w:t>Qualquer modificação ou variação nos termos e condições deste Contrato, inclusive no escopo dos Serviços, somente poderá ser feita mediante acordo por escrito entre as Partes. No entanto, cada Parte deverá dispensar a devida consideração  a quaisquer propostas de modificação ou variação feitas pela outra Parte.</w:t>
            </w:r>
          </w:p>
          <w:p w:rsidR="00C637B9" w:rsidRPr="00994834" w:rsidRDefault="00C637B9" w:rsidP="00C637B9">
            <w:pPr>
              <w:suppressAutoHyphens/>
              <w:jc w:val="both"/>
            </w:pPr>
          </w:p>
          <w:p w:rsidR="00C637B9" w:rsidRPr="00994834" w:rsidRDefault="00C637B9" w:rsidP="00C637B9">
            <w:pPr>
              <w:pStyle w:val="ListParagraph"/>
              <w:numPr>
                <w:ilvl w:val="1"/>
                <w:numId w:val="65"/>
              </w:numPr>
              <w:suppressAutoHyphens/>
              <w:ind w:left="72" w:firstLine="0"/>
              <w:jc w:val="both"/>
            </w:pPr>
            <w:r w:rsidRPr="00994834">
              <w:t>Em caso de modificações ou variações consideráveis, será necessário obter o consentimento prévio por escrito do Banco.</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35" w:name="_Toc299534145"/>
            <w:bookmarkStart w:id="536" w:name="_Toc474334002"/>
            <w:bookmarkStart w:id="537" w:name="_Toc474334171"/>
            <w:bookmarkStart w:id="538" w:name="_Toc494209568"/>
            <w:r w:rsidRPr="00994834">
              <w:rPr>
                <w:bCs/>
                <w:lang w:val="pt-BR"/>
              </w:rPr>
              <w:t>Força Maior</w:t>
            </w:r>
            <w:bookmarkEnd w:id="535"/>
            <w:bookmarkEnd w:id="536"/>
            <w:bookmarkEnd w:id="537"/>
            <w:bookmarkEnd w:id="538"/>
          </w:p>
        </w:tc>
        <w:tc>
          <w:tcPr>
            <w:tcW w:w="6880" w:type="dxa"/>
          </w:tcPr>
          <w:p w:rsidR="00C637B9" w:rsidRPr="00994834" w:rsidRDefault="00C637B9" w:rsidP="00C637B9">
            <w:pPr>
              <w:spacing w:after="200"/>
              <w:ind w:righ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t>a.</w:t>
            </w:r>
            <w:r w:rsidRPr="00994834">
              <w:rPr>
                <w:lang w:val="pt-BR"/>
              </w:rPr>
              <w:tab/>
              <w:t>Definição</w:t>
            </w:r>
          </w:p>
        </w:tc>
        <w:tc>
          <w:tcPr>
            <w:tcW w:w="6880" w:type="dxa"/>
          </w:tcPr>
          <w:p w:rsidR="00C637B9" w:rsidRPr="00994834" w:rsidRDefault="00C637B9" w:rsidP="00C637B9">
            <w:pPr>
              <w:pStyle w:val="ListParagraph"/>
              <w:numPr>
                <w:ilvl w:val="1"/>
                <w:numId w:val="48"/>
              </w:numPr>
              <w:tabs>
                <w:tab w:val="left" w:pos="540"/>
              </w:tabs>
              <w:suppressAutoHyphens/>
              <w:ind w:left="72" w:firstLine="0"/>
              <w:jc w:val="both"/>
            </w:pPr>
            <w:r w:rsidRPr="00994834">
              <w:t>Para os fins deste Contrato, “Força Maior” significa um evento que está além do controle razoável de uma Parte, é imprevisível, inevitável e torna a execução das obrigações contratuais de uma Parte impossível ou tão impraticável a ponto de ser considerada impossível nas circunstâncias e, sujeito a esses requisitos, abrangem, entre outras, guerras, rebeliões, distúrbios civis, terremotos, incêndios, explosões, tempestades, enchentes ou outras condições climáticas adversas, greves de trabalhadores, greves patronais ou outras ações sindicais, confisco ou qualquer outra medida tomada por órgãos governamentais.</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8"/>
              </w:numPr>
              <w:tabs>
                <w:tab w:val="left" w:pos="540"/>
              </w:tabs>
              <w:suppressAutoHyphens/>
              <w:ind w:left="72" w:firstLine="0"/>
              <w:jc w:val="both"/>
            </w:pPr>
            <w:r w:rsidRPr="00994834">
              <w:t>Força Maior não inclui (i) qualquer evento causado pela negligência ou ação intencional de uma Parte ou de seus Especialistas, Subconsultores, representantes ou funcionários, nem (ii) qualquer acontecimento que uma Parte diligente pudesse ter previsto razoavelmente no momento da assinatura deste Contrato e ter evitado ou solucionado durante o cumprimento das obrigações aqui estipuladas.</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8"/>
              </w:numPr>
              <w:tabs>
                <w:tab w:val="left" w:pos="540"/>
              </w:tabs>
              <w:suppressAutoHyphens/>
              <w:ind w:left="72" w:firstLine="0"/>
              <w:jc w:val="both"/>
            </w:pPr>
            <w:r w:rsidRPr="00994834">
              <w:t>Não constitui motivo de Força Maior a insuficiência de fundos ou falta de qualquer pagamento previsto neste Contrato.</w:t>
            </w:r>
          </w:p>
          <w:p w:rsidR="00C637B9" w:rsidRPr="00994834" w:rsidRDefault="00C637B9" w:rsidP="00C637B9">
            <w:pPr>
              <w:tabs>
                <w:tab w:val="left" w:pos="540"/>
              </w:tabs>
              <w:suppressAutoHyphens/>
              <w:ind w:lef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b w:val="0"/>
                <w:lang w:val="pt-BR"/>
              </w:rPr>
            </w:pPr>
            <w:r w:rsidRPr="00994834">
              <w:rPr>
                <w:lang w:val="pt-BR"/>
              </w:rPr>
              <w:t>b.</w:t>
            </w:r>
            <w:r w:rsidRPr="00994834">
              <w:rPr>
                <w:lang w:val="pt-BR"/>
              </w:rPr>
              <w:tab/>
              <w:t>Não infração ao Contrato</w:t>
            </w:r>
          </w:p>
        </w:tc>
        <w:tc>
          <w:tcPr>
            <w:tcW w:w="6880" w:type="dxa"/>
          </w:tcPr>
          <w:p w:rsidR="00C637B9" w:rsidRPr="00994834" w:rsidRDefault="00C637B9" w:rsidP="00C637B9">
            <w:pPr>
              <w:pStyle w:val="ListParagraph"/>
              <w:numPr>
                <w:ilvl w:val="1"/>
                <w:numId w:val="48"/>
              </w:numPr>
              <w:tabs>
                <w:tab w:val="left" w:pos="540"/>
              </w:tabs>
              <w:suppressAutoHyphens/>
              <w:ind w:left="72" w:firstLine="0"/>
              <w:jc w:val="both"/>
            </w:pPr>
            <w:r w:rsidRPr="00994834">
              <w:t xml:space="preserve">O descumprimento por uma das Partes de quaisquer obrigações nos termos do Contrato não será considerado uma infração ou inadimplência deste Contrato, desde que tal incapacidade surja de um evento de Força Maior e que a Parte afetada por tal evento (a) tenha tomado todas as precauções razoáveis, o devido cuidado e as medidas alternativas razoáveis, tudo com o objetivo de cumprir os termos e condições do presente Contrato. </w:t>
            </w:r>
          </w:p>
          <w:p w:rsidR="00C637B9" w:rsidRPr="00994834" w:rsidRDefault="00C637B9" w:rsidP="00C637B9">
            <w:pPr>
              <w:tabs>
                <w:tab w:val="left" w:pos="540"/>
              </w:tabs>
              <w:suppressAutoHyphens/>
              <w:ind w:left="72"/>
              <w:jc w:val="both"/>
            </w:pP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spacing w:val="-3"/>
                <w:lang w:val="pt-BR"/>
              </w:rPr>
              <w:t>c.</w:t>
            </w:r>
            <w:r w:rsidRPr="00994834">
              <w:rPr>
                <w:spacing w:val="-3"/>
                <w:lang w:val="pt-BR"/>
              </w:rPr>
              <w:tab/>
              <w:t>Medidas a serem adotadas</w:t>
            </w:r>
          </w:p>
        </w:tc>
        <w:tc>
          <w:tcPr>
            <w:tcW w:w="6880" w:type="dxa"/>
          </w:tcPr>
          <w:p w:rsidR="00C637B9" w:rsidRPr="00994834" w:rsidRDefault="00C637B9" w:rsidP="00C637B9">
            <w:pPr>
              <w:pStyle w:val="ListParagraph"/>
              <w:numPr>
                <w:ilvl w:val="1"/>
                <w:numId w:val="48"/>
              </w:numPr>
              <w:tabs>
                <w:tab w:val="left" w:pos="72"/>
              </w:tabs>
              <w:suppressAutoHyphens/>
              <w:ind w:left="72" w:firstLine="0"/>
              <w:jc w:val="both"/>
            </w:pPr>
            <w:r w:rsidRPr="00994834">
              <w:t>A Parte afetada por um evento de Força Maior deverá continuar a cumprir suas obrigações previstas no Contrato, na máxima extensão possível, e tomar todas as providências razoáveis para minimizar as consequências de qualquer evento dessa natureza.</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8"/>
              </w:numPr>
              <w:tabs>
                <w:tab w:val="left" w:pos="540"/>
              </w:tabs>
              <w:suppressAutoHyphens/>
              <w:ind w:left="72" w:firstLine="0"/>
              <w:jc w:val="both"/>
            </w:pPr>
            <w:r w:rsidRPr="00994834">
              <w:t xml:space="preserve">A Parte afetada por um evento de Força Maior deverá notificar a outra Parte sobre tal acontecimento logo que possível e, em </w:t>
            </w:r>
            <w:r w:rsidRPr="00994834">
              <w:lastRenderedPageBreak/>
              <w:t>qualquer caso, no mais tardar 14 (quatorze) dias corridos após o referido evento, apresentando comprovação de sua natureza e causa e, da mesma forma, deverá notificar por escrito o restabelecimento das condições normais tão logo seja possível.</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8"/>
              </w:numPr>
              <w:tabs>
                <w:tab w:val="left" w:pos="540"/>
              </w:tabs>
              <w:suppressAutoHyphens/>
              <w:ind w:left="72" w:firstLine="0"/>
              <w:jc w:val="both"/>
            </w:pPr>
            <w:r w:rsidRPr="00994834">
              <w:t>Qualquer período dentro do qual uma Parte, nos termos deste Contrato, deverá concluir uma ação ou tarefa será prorrogado por um período de tempo igual ao que a Parte não pôde realizar tal tarefa como resultado de um evento de Força Maior.</w:t>
            </w:r>
          </w:p>
          <w:p w:rsidR="00C637B9" w:rsidRPr="00994834" w:rsidRDefault="00C637B9" w:rsidP="00C637B9">
            <w:pPr>
              <w:tabs>
                <w:tab w:val="left" w:pos="540"/>
              </w:tabs>
              <w:suppressAutoHyphens/>
              <w:ind w:left="72"/>
              <w:jc w:val="both"/>
            </w:pPr>
          </w:p>
          <w:p w:rsidR="00C637B9" w:rsidRPr="00994834" w:rsidRDefault="00C637B9" w:rsidP="00C637B9">
            <w:pPr>
              <w:pStyle w:val="ListParagraph"/>
              <w:numPr>
                <w:ilvl w:val="1"/>
                <w:numId w:val="48"/>
              </w:numPr>
              <w:tabs>
                <w:tab w:val="left" w:pos="540"/>
              </w:tabs>
              <w:suppressAutoHyphens/>
              <w:spacing w:after="160"/>
              <w:ind w:left="72" w:firstLine="0"/>
              <w:jc w:val="both"/>
            </w:pPr>
            <w:r w:rsidRPr="00994834">
              <w:t>Durante o período de sua incapacidade de executar os Serviços devido a um evento de Força Maior, o Consultor, mediante instrução do Cliente, deverá:</w:t>
            </w:r>
          </w:p>
          <w:p w:rsidR="00C637B9" w:rsidRPr="00994834" w:rsidRDefault="00C637B9" w:rsidP="00C637B9">
            <w:pPr>
              <w:spacing w:after="160"/>
              <w:ind w:left="1062" w:right="-74" w:hanging="523"/>
              <w:jc w:val="both"/>
            </w:pPr>
            <w:r w:rsidRPr="00994834">
              <w:t>(a)</w:t>
            </w:r>
            <w:r w:rsidRPr="00994834">
              <w:tab/>
              <w:t>interromper os trabalhos e, nesse caso, o Consultor será reembolsado pelos custos adicionais incorridos por necessidade e de forma justificada, e, se for exigido pelo Cliente, na retomada dos Serviços; ou</w:t>
            </w:r>
          </w:p>
          <w:p w:rsidR="00C637B9" w:rsidRPr="00994834" w:rsidRDefault="00C637B9" w:rsidP="00C637B9">
            <w:pPr>
              <w:spacing w:after="160"/>
              <w:ind w:left="1062" w:right="-74" w:hanging="523"/>
              <w:jc w:val="both"/>
            </w:pPr>
            <w:r w:rsidRPr="00994834">
              <w:t>(b)</w:t>
            </w:r>
            <w:r w:rsidRPr="00994834">
              <w:tab/>
              <w:t>prosseguir com a execução dos Serviços na medida do possível, caso em que o Consultor continuará a ser pago conforme previsto neste Contrato e reembolsado pelos custos adicionais incorridos por necessidade e de forma justificada.</w:t>
            </w:r>
          </w:p>
          <w:p w:rsidR="00C637B9" w:rsidRPr="00994834" w:rsidRDefault="00C637B9" w:rsidP="00C637B9">
            <w:pPr>
              <w:pStyle w:val="ListParagraph"/>
              <w:numPr>
                <w:ilvl w:val="1"/>
                <w:numId w:val="48"/>
              </w:numPr>
              <w:tabs>
                <w:tab w:val="left" w:pos="540"/>
              </w:tabs>
              <w:suppressAutoHyphens/>
              <w:ind w:left="72" w:firstLine="0"/>
              <w:jc w:val="both"/>
            </w:pPr>
            <w:r w:rsidRPr="00994834">
              <w:t xml:space="preserve">No caso de desacordo entre as Partes quanto à existência ou extensão da Força Maior, a questão será resolvida de acordo com as Cláusulas </w:t>
            </w:r>
            <w:r w:rsidR="000F60C5">
              <w:t>CGC </w:t>
            </w:r>
            <w:r w:rsidR="000F60C5" w:rsidRPr="00994834">
              <w:t>4</w:t>
            </w:r>
            <w:r w:rsidRPr="00994834">
              <w:t>4 e 45.</w:t>
            </w:r>
          </w:p>
          <w:p w:rsidR="00C637B9" w:rsidRPr="00994834" w:rsidRDefault="00C637B9" w:rsidP="00C637B9">
            <w:pPr>
              <w:tabs>
                <w:tab w:val="left" w:pos="540"/>
              </w:tabs>
              <w:suppressAutoHyphens/>
              <w:ind w:left="72"/>
              <w:jc w:val="both"/>
            </w:pP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39" w:name="_Toc299534146"/>
            <w:bookmarkStart w:id="540" w:name="_Toc474334003"/>
            <w:bookmarkStart w:id="541" w:name="_Toc474334172"/>
            <w:bookmarkStart w:id="542" w:name="_Toc494209569"/>
            <w:r w:rsidRPr="00994834">
              <w:rPr>
                <w:bCs/>
                <w:lang w:val="pt-BR"/>
              </w:rPr>
              <w:lastRenderedPageBreak/>
              <w:t>Suspensão</w:t>
            </w:r>
            <w:bookmarkEnd w:id="539"/>
            <w:bookmarkEnd w:id="540"/>
            <w:bookmarkEnd w:id="541"/>
            <w:bookmarkEnd w:id="542"/>
          </w:p>
        </w:tc>
        <w:tc>
          <w:tcPr>
            <w:tcW w:w="6880" w:type="dxa"/>
          </w:tcPr>
          <w:p w:rsidR="00C637B9" w:rsidRPr="00994834" w:rsidRDefault="00C637B9" w:rsidP="00C637B9">
            <w:pPr>
              <w:pStyle w:val="BodyText"/>
              <w:numPr>
                <w:ilvl w:val="1"/>
                <w:numId w:val="44"/>
              </w:numPr>
              <w:suppressAutoHyphens w:val="0"/>
              <w:spacing w:after="200"/>
              <w:ind w:left="0" w:firstLine="0"/>
            </w:pPr>
            <w:r w:rsidRPr="00994834">
              <w:t>O Cliente poderá interromper todos os pagamentos ao Consultor previstos neste Contrato, mediante aviso de suspensão por escrito ao Consultor, se este deixar de cumprir qualquer de suas obrigações estabelecidas no presente Contrato, inclusive a execução dos Serviços, desde que o aviso de suspensão (i) especifique a natureza do descumprimento, e (ii) solicite ao Consultor a correção das falhas detectadas no prazo máximo de 30 (trinta) dias corridos, contados a partir do recebimento da notificação de suspensão pelo Consultor.</w:t>
            </w:r>
          </w:p>
        </w:tc>
      </w:tr>
      <w:tr w:rsidR="00A62079" w:rsidRPr="00994834" w:rsidTr="00C637B9">
        <w:trPr>
          <w:jc w:val="center"/>
        </w:trPr>
        <w:tc>
          <w:tcPr>
            <w:tcW w:w="2487"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43" w:name="_Toc299534147"/>
            <w:bookmarkStart w:id="544" w:name="_Toc474334004"/>
            <w:bookmarkStart w:id="545" w:name="_Toc474334173"/>
            <w:bookmarkStart w:id="546" w:name="_Toc494209570"/>
            <w:r w:rsidRPr="00994834">
              <w:rPr>
                <w:bCs/>
                <w:lang w:val="pt-BR"/>
              </w:rPr>
              <w:t>Rescisão</w:t>
            </w:r>
            <w:bookmarkEnd w:id="543"/>
            <w:bookmarkEnd w:id="544"/>
            <w:bookmarkEnd w:id="545"/>
            <w:bookmarkEnd w:id="546"/>
          </w:p>
        </w:tc>
        <w:tc>
          <w:tcPr>
            <w:tcW w:w="6880" w:type="dxa"/>
          </w:tcPr>
          <w:p w:rsidR="00C637B9" w:rsidRPr="00994834" w:rsidRDefault="00C637B9" w:rsidP="00C637B9">
            <w:pPr>
              <w:spacing w:after="200"/>
              <w:rPr>
                <w:b/>
              </w:rPr>
            </w:pPr>
            <w:r w:rsidRPr="00994834">
              <w:t>19.1.</w:t>
            </w:r>
            <w:r w:rsidRPr="00994834">
              <w:tab/>
              <w:t xml:space="preserve">Este Contrato poderá ser rescindido por qualquer das Partes conforme as disposições abaixo:     </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iCs/>
                <w:lang w:val="pt-BR"/>
              </w:rPr>
              <w:t>a.</w:t>
            </w:r>
            <w:r w:rsidRPr="00994834">
              <w:rPr>
                <w:iCs/>
                <w:lang w:val="pt-BR"/>
              </w:rPr>
              <w:tab/>
              <w:t xml:space="preserve">Pelo </w:t>
            </w:r>
            <w:r w:rsidRPr="00994834">
              <w:rPr>
                <w:sz w:val="22"/>
                <w:lang w:val="pt-BR"/>
              </w:rPr>
              <w:t>Cliente</w:t>
            </w:r>
          </w:p>
        </w:tc>
        <w:tc>
          <w:tcPr>
            <w:tcW w:w="6880" w:type="dxa"/>
          </w:tcPr>
          <w:p w:rsidR="00C637B9" w:rsidRPr="00994834" w:rsidRDefault="00C637B9" w:rsidP="00C637B9">
            <w:pPr>
              <w:spacing w:after="200"/>
              <w:ind w:left="522"/>
              <w:rPr>
                <w:b/>
              </w:rPr>
            </w:pPr>
            <w:r w:rsidRPr="00994834">
              <w:t>19.1.1.</w:t>
            </w:r>
            <w:r w:rsidRPr="00994834">
              <w:tab/>
              <w:t xml:space="preserve">O Cliente poderá rescindir este Contrato em caso de ocorrência de qualquer um dos eventos especificados nos parágrafos (a) a (f) desta Cláusula. Nesse caso, o Cliente enviará uma notificação por escrito ao Consultor da rescisão do contrato com antecedência mínima de 30 (trinta) dias corridos no caso de eventos descritos em (a) a (d); notificação por </w:t>
            </w:r>
            <w:r w:rsidRPr="00994834">
              <w:lastRenderedPageBreak/>
              <w:t>escrito com antecedência mínima de 60 (sessenta) dias corridos no caso de eventos descritos em (e); notificação por escrito com antecedência mínima de 5 (cinco) dias corridos no caso de eventos descritos em (f):</w:t>
            </w:r>
          </w:p>
          <w:p w:rsidR="00C637B9" w:rsidRPr="00994834" w:rsidRDefault="00C637B9" w:rsidP="00C637B9">
            <w:pPr>
              <w:spacing w:after="200"/>
              <w:ind w:left="1152" w:right="-72" w:hanging="612"/>
              <w:jc w:val="both"/>
            </w:pPr>
            <w:r w:rsidRPr="00994834">
              <w:t>(a)</w:t>
            </w:r>
            <w:r w:rsidRPr="00994834">
              <w:tab/>
              <w:t xml:space="preserve">Se o Consultor deixar de corrigir uma falha na execução de suas obrigações pelo presente Contrato, conforme especificado no aviso de suspensão estabelecido na Cláusula </w:t>
            </w:r>
            <w:r w:rsidR="000F60C5">
              <w:t>CGC </w:t>
            </w:r>
            <w:r w:rsidR="000F60C5" w:rsidRPr="00994834">
              <w:t>1</w:t>
            </w:r>
            <w:r w:rsidRPr="00994834">
              <w:t xml:space="preserve">8; </w:t>
            </w:r>
          </w:p>
          <w:p w:rsidR="00C637B9" w:rsidRPr="00994834" w:rsidRDefault="00C637B9" w:rsidP="00C637B9">
            <w:pPr>
              <w:spacing w:after="200"/>
              <w:ind w:left="1152" w:right="-72" w:hanging="612"/>
              <w:jc w:val="both"/>
            </w:pPr>
            <w:r w:rsidRPr="00994834">
              <w:t>(b)</w:t>
            </w:r>
            <w:r w:rsidRPr="00994834">
              <w:tab/>
              <w:t>Se o Consultor (ou, caso seja composto por mais de uma entidade, se quaisquer de seus membros) entrar em processo de insolvência ou de falência ou estabelecer qualquer acordo com seus credores para reduzir a sua dívida ou lançar mão de alguma lei que beneficie os devedores ou ainda entrar em processo de liquidação ou em concordata compulsória ou voluntária;</w:t>
            </w:r>
          </w:p>
          <w:p w:rsidR="00C637B9" w:rsidRPr="00994834" w:rsidRDefault="00C637B9" w:rsidP="00C637B9">
            <w:pPr>
              <w:spacing w:after="200"/>
              <w:ind w:left="1152" w:right="-72" w:hanging="612"/>
              <w:jc w:val="both"/>
            </w:pPr>
            <w:r w:rsidRPr="00994834">
              <w:t>(c)</w:t>
            </w:r>
            <w:r w:rsidRPr="00994834">
              <w:tab/>
              <w:t xml:space="preserve">Se o Consultor deixar de cumprir qualquer decisão final resultante de um procedimento de arbitragem conforme a </w:t>
            </w:r>
            <w:r w:rsidR="000F60C5">
              <w:t>CGC </w:t>
            </w:r>
            <w:r w:rsidR="000F60C5" w:rsidRPr="00994834">
              <w:t>4</w:t>
            </w:r>
            <w:r w:rsidRPr="00994834">
              <w:t>5.1;</w:t>
            </w:r>
          </w:p>
          <w:p w:rsidR="00C637B9" w:rsidRPr="00994834" w:rsidRDefault="00C637B9" w:rsidP="00C637B9">
            <w:pPr>
              <w:spacing w:after="200"/>
              <w:ind w:left="1152" w:right="-72" w:hanging="612"/>
              <w:jc w:val="both"/>
            </w:pPr>
            <w:r w:rsidRPr="00994834">
              <w:t>(d)</w:t>
            </w:r>
            <w:r w:rsidRPr="00994834">
              <w:tab/>
              <w:t>Se, por motivo de Força Maior, o Consultor não for capaz de executar uma parte essencial dos Serviços durante um período não inferior a 60 (sessenta) dias corridos;</w:t>
            </w:r>
          </w:p>
          <w:p w:rsidR="00C637B9" w:rsidRPr="00994834" w:rsidRDefault="00C637B9" w:rsidP="00C637B9">
            <w:pPr>
              <w:spacing w:after="200"/>
              <w:ind w:left="1152" w:right="-72" w:hanging="612"/>
              <w:jc w:val="both"/>
            </w:pPr>
            <w:r w:rsidRPr="00994834">
              <w:t>(e)</w:t>
            </w:r>
            <w:r w:rsidRPr="00994834">
              <w:tab/>
              <w:t>Se o Cliente, a seu exclusivo critério e por qualquer razão, decidir rescindir este Contrato;</w:t>
            </w:r>
          </w:p>
          <w:p w:rsidR="00C637B9" w:rsidRPr="00994834" w:rsidRDefault="00C637B9" w:rsidP="00C637B9">
            <w:pPr>
              <w:spacing w:after="200"/>
              <w:ind w:left="1152" w:right="-72" w:hanging="612"/>
              <w:jc w:val="both"/>
            </w:pPr>
            <w:r w:rsidRPr="00994834">
              <w:t>(f)</w:t>
            </w:r>
            <w:r w:rsidRPr="00994834">
              <w:tab/>
              <w:t xml:space="preserve">Se o Consultor deixar de confirmar a disponibilidade de Especialistas Principais conforme exigência da Cláusula </w:t>
            </w:r>
            <w:r w:rsidR="000F60C5">
              <w:t>CGC </w:t>
            </w:r>
            <w:r w:rsidR="000F60C5" w:rsidRPr="00994834">
              <w:t>1</w:t>
            </w:r>
            <w:r w:rsidRPr="00994834">
              <w:t>3.</w:t>
            </w:r>
          </w:p>
          <w:p w:rsidR="00C637B9" w:rsidRPr="00994834" w:rsidRDefault="00C637B9" w:rsidP="00C637B9">
            <w:pPr>
              <w:spacing w:after="200"/>
              <w:ind w:left="522" w:right="-72"/>
              <w:jc w:val="both"/>
            </w:pPr>
            <w:r w:rsidRPr="00994834">
              <w:t>19.1.2.</w:t>
            </w:r>
            <w:r w:rsidRPr="00994834">
              <w:tab/>
              <w:t xml:space="preserve">Ademais, o Cliente poderá, se determinar que o Consultor se envolveu em Fraude e Corrupção na concorrência ou na execução do Contrato, poderá, após notificação por escrito com antecedência de 14 (catorze) dias corridos ao Consultor, rescindir o Contrato com o Consultor. </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lastRenderedPageBreak/>
              <w:t>b.</w:t>
            </w:r>
            <w:r w:rsidRPr="00994834">
              <w:rPr>
                <w:lang w:val="pt-BR"/>
              </w:rPr>
              <w:tab/>
              <w:t>Pelo Consultor</w:t>
            </w:r>
          </w:p>
        </w:tc>
        <w:tc>
          <w:tcPr>
            <w:tcW w:w="6880" w:type="dxa"/>
          </w:tcPr>
          <w:p w:rsidR="00C637B9" w:rsidRPr="00994834" w:rsidRDefault="00C637B9" w:rsidP="00C637B9">
            <w:pPr>
              <w:spacing w:after="200"/>
              <w:ind w:left="515"/>
              <w:jc w:val="both"/>
            </w:pPr>
            <w:r w:rsidRPr="00994834">
              <w:t>19.1.3.</w:t>
            </w:r>
            <w:r w:rsidRPr="00994834">
              <w:tab/>
              <w:t>O Consultor poderá rescindir este Contrato após um período mínimo de 30 (trinta) dias corridos a contar da data de notificação por escrito da rescisão ao Cliente, em caso de ocorrência de qualquer um dos eventos especificados nos parágrafos (a) a (d) desta Cláusula.</w:t>
            </w:r>
          </w:p>
          <w:p w:rsidR="00C637B9" w:rsidRPr="00994834" w:rsidRDefault="00C637B9" w:rsidP="00C637B9">
            <w:pPr>
              <w:spacing w:after="200"/>
              <w:ind w:left="1062" w:right="-72" w:hanging="547"/>
              <w:jc w:val="both"/>
            </w:pPr>
            <w:r w:rsidRPr="00994834">
              <w:t>(a)</w:t>
            </w:r>
            <w:r w:rsidRPr="00994834">
              <w:tab/>
              <w:t xml:space="preserve">se o Cliente deixar de pagar quaisquer quantias devidas ao Consultor nos termos deste Contrato e que não estiverem sujeitas a disputa conforme a Cláusula </w:t>
            </w:r>
            <w:r w:rsidR="000F60C5">
              <w:t>CGC </w:t>
            </w:r>
            <w:r w:rsidR="000F60C5" w:rsidRPr="00994834">
              <w:t>4</w:t>
            </w:r>
            <w:r w:rsidRPr="00994834">
              <w:t xml:space="preserve">5.1 dentro de 45 (quarenta e cinco) dias corridos após receber a </w:t>
            </w:r>
            <w:r w:rsidRPr="00994834">
              <w:lastRenderedPageBreak/>
              <w:t>notificação por escrito do Consultor de que tal pagamento está vencido.</w:t>
            </w:r>
          </w:p>
          <w:p w:rsidR="00C637B9" w:rsidRPr="00994834" w:rsidRDefault="00C637B9" w:rsidP="00C637B9">
            <w:pPr>
              <w:spacing w:after="200"/>
              <w:ind w:left="1062" w:right="-72" w:hanging="547"/>
              <w:jc w:val="both"/>
            </w:pPr>
            <w:r w:rsidRPr="00994834">
              <w:t>(b)</w:t>
            </w:r>
            <w:r w:rsidRPr="00994834">
              <w:tab/>
              <w:t>Se, por motivo de Força Maior, o Consultor não for capaz de executar uma parte essencial dos Serviços durante um período não inferior a 60 (sessenta) dias corridos.</w:t>
            </w:r>
          </w:p>
          <w:p w:rsidR="00C637B9" w:rsidRPr="00994834" w:rsidRDefault="00C637B9" w:rsidP="00C637B9">
            <w:pPr>
              <w:spacing w:after="200"/>
              <w:ind w:left="1062" w:right="-72" w:hanging="547"/>
              <w:jc w:val="both"/>
            </w:pPr>
            <w:r w:rsidRPr="00994834">
              <w:t>(c)</w:t>
            </w:r>
            <w:r w:rsidRPr="00994834">
              <w:tab/>
              <w:t xml:space="preserve">Se o Cliente deixar de cumprir qualquer decisão final resultante de uma arbitragem conforme a Cláusula </w:t>
            </w:r>
            <w:r w:rsidR="000F60C5">
              <w:t>CGC </w:t>
            </w:r>
            <w:r w:rsidR="000F60C5" w:rsidRPr="00994834">
              <w:t>4</w:t>
            </w:r>
            <w:r w:rsidRPr="00994834">
              <w:t>5.1.</w:t>
            </w:r>
          </w:p>
          <w:p w:rsidR="00C637B9" w:rsidRPr="00994834" w:rsidRDefault="00C637B9" w:rsidP="00C637B9">
            <w:pPr>
              <w:spacing w:after="200"/>
              <w:ind w:left="1062" w:right="-72" w:hanging="547"/>
              <w:jc w:val="both"/>
            </w:pPr>
            <w:r w:rsidRPr="00994834">
              <w:t>(d)</w:t>
            </w:r>
            <w:r w:rsidRPr="00994834">
              <w:tab/>
              <w:t>Se o Cliente estiver em situação de infração considerável de suas obrigações no âmbito deste Contrato e não tiver corrigido tal infração no prazo de 45 (quarenta e cinco) dias (ou um período maior que o Consultor possa ter aprovado por escrito subsequentemente) a partir do recebimento, pelo Cliente, da notificação do Consultor especificando tal infração.</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lastRenderedPageBreak/>
              <w:t>c.</w:t>
            </w:r>
            <w:r w:rsidRPr="00994834">
              <w:rPr>
                <w:lang w:val="pt-BR"/>
              </w:rPr>
              <w:tab/>
              <w:t>Cessação dos direitos e obrigações</w:t>
            </w:r>
          </w:p>
        </w:tc>
        <w:tc>
          <w:tcPr>
            <w:tcW w:w="6880" w:type="dxa"/>
          </w:tcPr>
          <w:p w:rsidR="00C637B9" w:rsidRPr="00994834" w:rsidRDefault="00C637B9" w:rsidP="00C637B9">
            <w:pPr>
              <w:spacing w:after="200"/>
              <w:ind w:left="522"/>
              <w:jc w:val="both"/>
            </w:pPr>
            <w:r w:rsidRPr="00994834">
              <w:t>19.1.4.</w:t>
            </w:r>
            <w:r w:rsidRPr="00994834">
              <w:tab/>
              <w:t xml:space="preserve">Quando da rescisão deste Contrato conforme as Cláusulas </w:t>
            </w:r>
            <w:r w:rsidR="000F60C5">
              <w:t>CGC </w:t>
            </w:r>
            <w:r w:rsidR="000F60C5" w:rsidRPr="00994834">
              <w:t>1</w:t>
            </w:r>
            <w:r w:rsidRPr="00994834">
              <w:t xml:space="preserve">2 ou </w:t>
            </w:r>
            <w:r w:rsidR="000F60C5">
              <w:t>CGC </w:t>
            </w:r>
            <w:r w:rsidR="000F60C5" w:rsidRPr="00994834">
              <w:t>1</w:t>
            </w:r>
            <w:r w:rsidRPr="00994834">
              <w:t xml:space="preserve">2, ou quando de sua expiração conforme a Cláusula </w:t>
            </w:r>
            <w:r w:rsidR="000F60C5">
              <w:t>CGC </w:t>
            </w:r>
            <w:r w:rsidR="000F60C5" w:rsidRPr="00994834">
              <w:t>1</w:t>
            </w:r>
            <w:r w:rsidRPr="00994834">
              <w:t xml:space="preserve">4, todos os direitos e obrigações das Partes cessarão, exceto (i) os direitos e obrigações que possam ter se acumulado na data da rescisão ou expiração, (ii) a obrigação de confidencialidade estipulada na Cláusula </w:t>
            </w:r>
            <w:r w:rsidR="000F60C5">
              <w:t>CGC </w:t>
            </w:r>
            <w:r w:rsidR="000F60C5" w:rsidRPr="00994834">
              <w:t>2</w:t>
            </w:r>
            <w:r w:rsidRPr="00994834">
              <w:t xml:space="preserve">2, (iii) a obrigação do Consultor de permitir a inspeção, cópia e auditoria de suas contas e registros consoante a Cláusula </w:t>
            </w:r>
            <w:r w:rsidR="000F60C5">
              <w:t>CGC </w:t>
            </w:r>
            <w:r w:rsidR="000F60C5" w:rsidRPr="00994834">
              <w:t>2</w:t>
            </w:r>
            <w:r w:rsidRPr="00994834">
              <w:t>5 e de cooperar e auxiliar na inspeção ou investigação e (iv) quaisquer direitos que uma Parte possa ter conforme previsto na Legislação Aplicável.</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t>d.</w:t>
            </w:r>
            <w:r w:rsidRPr="00994834">
              <w:rPr>
                <w:lang w:val="pt-BR"/>
              </w:rPr>
              <w:tab/>
              <w:t>Cessação dos Serviços</w:t>
            </w:r>
          </w:p>
        </w:tc>
        <w:tc>
          <w:tcPr>
            <w:tcW w:w="6880" w:type="dxa"/>
          </w:tcPr>
          <w:p w:rsidR="00C637B9" w:rsidRPr="00994834" w:rsidRDefault="00C637B9" w:rsidP="00C637B9">
            <w:pPr>
              <w:spacing w:after="200"/>
              <w:ind w:left="522"/>
              <w:jc w:val="both"/>
            </w:pPr>
            <w:r w:rsidRPr="00994834">
              <w:t>19.1.5.</w:t>
            </w:r>
            <w:r w:rsidRPr="00994834">
              <w:tab/>
              <w:t xml:space="preserve">Quando da rescisão deste Contrato mediante notificação de qualquer uma das Partes à outra conforme as Cláusulas </w:t>
            </w:r>
            <w:r w:rsidR="000F60C5">
              <w:t>CGC </w:t>
            </w:r>
            <w:r w:rsidR="000F60C5" w:rsidRPr="00994834">
              <w:t>1</w:t>
            </w:r>
            <w:r w:rsidRPr="00994834">
              <w:t xml:space="preserve">9a ou </w:t>
            </w:r>
            <w:r w:rsidR="000F60C5">
              <w:t>CGC </w:t>
            </w:r>
            <w:r w:rsidR="000F60C5" w:rsidRPr="00994834">
              <w:t>1</w:t>
            </w:r>
            <w:r w:rsidRPr="00994834">
              <w:t xml:space="preserve">9b, o Consultor deverá, imediatamente após o envio ou recebimento da referida notificação, tomar todas as providências necessárias para o pronto e ordeiro encerramento dos Serviços, empreendendo todos os esforços possíveis no sentido de minimizar as despesas para este fim. Em relação aos documentos elaborados pelo Consultor e o equipamento e materiais fornecidos pelo Cliente, o Consultor deverá proceder conforme o disposto, respectivamente, nas Cláusulas </w:t>
            </w:r>
            <w:r w:rsidR="000F60C5">
              <w:t>CGC </w:t>
            </w:r>
            <w:r w:rsidR="000F60C5" w:rsidRPr="00994834">
              <w:t>2</w:t>
            </w:r>
            <w:r w:rsidRPr="00994834">
              <w:t xml:space="preserve">7 ou </w:t>
            </w:r>
            <w:r w:rsidR="000F60C5">
              <w:t>CGC </w:t>
            </w:r>
            <w:r w:rsidR="000F60C5" w:rsidRPr="00994834">
              <w:t>2</w:t>
            </w:r>
            <w:r w:rsidRPr="00994834">
              <w:t>8.</w:t>
            </w:r>
          </w:p>
        </w:tc>
      </w:tr>
      <w:tr w:rsidR="00A62079" w:rsidRPr="00994834" w:rsidTr="00C637B9">
        <w:trPr>
          <w:jc w:val="center"/>
        </w:trPr>
        <w:tc>
          <w:tcPr>
            <w:tcW w:w="2487" w:type="dxa"/>
          </w:tcPr>
          <w:p w:rsidR="00C637B9" w:rsidRPr="00994834" w:rsidRDefault="00C637B9" w:rsidP="00C637B9">
            <w:pPr>
              <w:pStyle w:val="Section8Heading3"/>
              <w:ind w:left="888" w:hanging="540"/>
              <w:rPr>
                <w:lang w:val="pt-BR"/>
              </w:rPr>
            </w:pPr>
            <w:r w:rsidRPr="00994834">
              <w:rPr>
                <w:lang w:val="pt-BR"/>
              </w:rPr>
              <w:t>(e.</w:t>
            </w:r>
            <w:r w:rsidRPr="00994834">
              <w:rPr>
                <w:lang w:val="pt-BR"/>
              </w:rPr>
              <w:tab/>
              <w:t>Pagamento por Rescisão</w:t>
            </w:r>
          </w:p>
        </w:tc>
        <w:tc>
          <w:tcPr>
            <w:tcW w:w="6880" w:type="dxa"/>
          </w:tcPr>
          <w:p w:rsidR="00C637B9" w:rsidRPr="00994834" w:rsidRDefault="00C637B9" w:rsidP="00C637B9">
            <w:pPr>
              <w:spacing w:after="200"/>
              <w:ind w:left="540"/>
              <w:jc w:val="both"/>
            </w:pPr>
            <w:r w:rsidRPr="00994834">
              <w:t>19.1.6.</w:t>
            </w:r>
            <w:r w:rsidRPr="00994834">
              <w:tab/>
              <w:t>Quando da rescisão deste Contrato, o Cliente deverá efetuar os seguintes pagamentos ao Consultor:</w:t>
            </w:r>
          </w:p>
          <w:p w:rsidR="00C637B9" w:rsidRPr="00994834" w:rsidRDefault="00C637B9" w:rsidP="00C637B9">
            <w:pPr>
              <w:spacing w:after="200"/>
              <w:ind w:left="1062" w:right="-72" w:hanging="522"/>
              <w:jc w:val="both"/>
            </w:pPr>
            <w:r w:rsidRPr="00994834">
              <w:t>(a)</w:t>
            </w:r>
            <w:r w:rsidRPr="00994834">
              <w:tab/>
              <w:t>pagamento pelos Serviços prestados satisfatoriamente antes da data da rescisão; e</w:t>
            </w:r>
          </w:p>
          <w:p w:rsidR="00C637B9" w:rsidRPr="00994834" w:rsidRDefault="00C637B9" w:rsidP="00C637B9">
            <w:pPr>
              <w:spacing w:after="200"/>
              <w:ind w:left="1062" w:right="-72" w:hanging="522"/>
              <w:jc w:val="both"/>
            </w:pPr>
            <w:r w:rsidRPr="00994834">
              <w:lastRenderedPageBreak/>
              <w:t>(b)</w:t>
            </w:r>
            <w:r w:rsidRPr="00994834">
              <w:tab/>
              <w:t xml:space="preserve">no caso de rescisão nos termos dos parágrafos (d) e (e) da </w:t>
            </w:r>
            <w:r w:rsidR="000F60C5">
              <w:t>CGC </w:t>
            </w:r>
            <w:r w:rsidR="000F60C5" w:rsidRPr="00994834">
              <w:t>1</w:t>
            </w:r>
            <w:r w:rsidRPr="00994834">
              <w:t>9.1.1, o reembolso de qualquer custo razoável incidente para a pronta e ordeira rescisão deste Contrato, inclusive o custo da viagem de retorno dos Especialistas.</w:t>
            </w:r>
          </w:p>
        </w:tc>
      </w:tr>
    </w:tbl>
    <w:p w:rsidR="00C637B9" w:rsidRPr="00994834" w:rsidRDefault="00C637B9" w:rsidP="00C637B9">
      <w:pPr>
        <w:pStyle w:val="Heading1"/>
        <w:rPr>
          <w:smallCaps/>
          <w:sz w:val="28"/>
          <w:szCs w:val="28"/>
        </w:rPr>
      </w:pPr>
      <w:bookmarkStart w:id="547" w:name="_Toc299534148"/>
      <w:bookmarkStart w:id="548" w:name="_Toc474334005"/>
      <w:bookmarkStart w:id="549" w:name="_Toc474334174"/>
      <w:bookmarkStart w:id="550" w:name="_Toc494209571"/>
      <w:r w:rsidRPr="00994834">
        <w:rPr>
          <w:bCs/>
          <w:smallCaps/>
          <w:sz w:val="28"/>
          <w:szCs w:val="28"/>
        </w:rPr>
        <w:lastRenderedPageBreak/>
        <w:t>C. Obrigações do Consultor</w:t>
      </w:r>
      <w:bookmarkEnd w:id="547"/>
      <w:bookmarkEnd w:id="548"/>
      <w:bookmarkEnd w:id="549"/>
      <w:bookmarkEnd w:id="550"/>
    </w:p>
    <w:tbl>
      <w:tblPr>
        <w:tblW w:w="9491" w:type="dxa"/>
        <w:jc w:val="center"/>
        <w:tblLayout w:type="fixed"/>
        <w:tblLook w:val="0000" w:firstRow="0" w:lastRow="0" w:firstColumn="0" w:lastColumn="0" w:noHBand="0" w:noVBand="0"/>
      </w:tblPr>
      <w:tblGrid>
        <w:gridCol w:w="2601"/>
        <w:gridCol w:w="6890"/>
      </w:tblGrid>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51" w:name="_Toc299534149"/>
            <w:bookmarkStart w:id="552" w:name="_Toc474334006"/>
            <w:bookmarkStart w:id="553" w:name="_Toc474334175"/>
            <w:bookmarkStart w:id="554" w:name="_Toc494209572"/>
            <w:r w:rsidRPr="00994834">
              <w:rPr>
                <w:bCs/>
                <w:lang w:val="pt-BR"/>
              </w:rPr>
              <w:t>Aspectos gerais</w:t>
            </w:r>
            <w:bookmarkEnd w:id="551"/>
            <w:bookmarkEnd w:id="552"/>
            <w:bookmarkEnd w:id="553"/>
            <w:bookmarkEnd w:id="554"/>
          </w:p>
        </w:tc>
        <w:tc>
          <w:tcPr>
            <w:tcW w:w="6890" w:type="dxa"/>
          </w:tcPr>
          <w:p w:rsidR="00C637B9" w:rsidRPr="00994834" w:rsidRDefault="00C637B9" w:rsidP="00C637B9">
            <w:pPr>
              <w:spacing w:after="200"/>
              <w:ind w:right="-72"/>
              <w:jc w:val="both"/>
            </w:pP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r w:rsidRPr="00994834">
              <w:rPr>
                <w:lang w:val="pt-BR"/>
              </w:rPr>
              <w:t>a.</w:t>
            </w:r>
            <w:r w:rsidRPr="00994834">
              <w:rPr>
                <w:lang w:val="pt-BR"/>
              </w:rPr>
              <w:tab/>
              <w:t>Padrão de desempenho</w:t>
            </w:r>
          </w:p>
        </w:tc>
        <w:tc>
          <w:tcPr>
            <w:tcW w:w="6890" w:type="dxa"/>
          </w:tcPr>
          <w:p w:rsidR="00C637B9" w:rsidRPr="00994834" w:rsidRDefault="00C637B9" w:rsidP="00C637B9">
            <w:pPr>
              <w:spacing w:after="200"/>
              <w:ind w:left="20" w:right="-72"/>
              <w:jc w:val="both"/>
            </w:pPr>
            <w:r w:rsidRPr="00994834">
              <w:t>20.1</w:t>
            </w:r>
            <w:r w:rsidRPr="00994834">
              <w:tab/>
              <w:t>O Consultor deverá prestar e executar os Serviços com a devida diligência, eficiência e economia, de acordo com os padrões e práticas profissionais geralmente aceitos, e deverá observar práticas de gestão comprovadas e empregar tecnologia apropriada e equipamentos, maquinário, materiais e métodos seguros e eficazes. O Consultor sempre agirá, em relação a qualquer assunto relacionado a este Contrato ou aos Serviços, como fiel assessor do Cliente, e deverá sempre apoiar e proteger os interesses legítimos do Cliente em quaisquer negociações com terceiros.</w:t>
            </w:r>
          </w:p>
          <w:p w:rsidR="00C637B9" w:rsidRPr="00994834" w:rsidRDefault="00C637B9" w:rsidP="00C637B9">
            <w:pPr>
              <w:spacing w:after="200"/>
              <w:ind w:left="20" w:right="-72"/>
              <w:jc w:val="both"/>
            </w:pPr>
            <w:r w:rsidRPr="00994834">
              <w:t>20.2.</w:t>
            </w:r>
            <w:r w:rsidRPr="00994834">
              <w:tab/>
              <w:t>O Consultor empregará e fornecerá Especialistas e Subconsultores qualificados e experientes conforme exigido para a prestação dos Serviços.</w:t>
            </w:r>
          </w:p>
          <w:p w:rsidR="00C637B9" w:rsidRPr="00994834" w:rsidRDefault="00C637B9" w:rsidP="00C637B9">
            <w:pPr>
              <w:spacing w:after="200"/>
              <w:ind w:left="20" w:right="-72"/>
              <w:jc w:val="both"/>
            </w:pPr>
            <w:r w:rsidRPr="00994834">
              <w:t>20.3.</w:t>
            </w:r>
            <w:r w:rsidRPr="00994834">
              <w:tab/>
              <w:t xml:space="preserve">O Consultor poderá subcontratar parte dos Serviços junto a esses Especialistas Principais e Subconsultores, sujeito à aprovação prévia do Cliente. Não obstante essa aprovação, o Consultor permanecerá totalmente responsável pelos Serviços. </w:t>
            </w: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r w:rsidRPr="00994834">
              <w:rPr>
                <w:spacing w:val="-3"/>
                <w:lang w:val="pt-BR"/>
              </w:rPr>
              <w:t>b.</w:t>
            </w:r>
            <w:r w:rsidRPr="00994834">
              <w:rPr>
                <w:spacing w:val="-3"/>
                <w:lang w:val="pt-BR"/>
              </w:rPr>
              <w:tab/>
              <w:t>Legislação Aplicável aos Serviços</w:t>
            </w:r>
          </w:p>
          <w:p w:rsidR="00C637B9" w:rsidRPr="00994834" w:rsidRDefault="00C637B9" w:rsidP="00C637B9">
            <w:pPr>
              <w:pStyle w:val="BankNormal"/>
              <w:rPr>
                <w:b/>
                <w:bCs/>
              </w:rPr>
            </w:pPr>
          </w:p>
        </w:tc>
        <w:tc>
          <w:tcPr>
            <w:tcW w:w="6890" w:type="dxa"/>
          </w:tcPr>
          <w:p w:rsidR="00C637B9" w:rsidRPr="00994834" w:rsidRDefault="00C637B9" w:rsidP="00C637B9">
            <w:pPr>
              <w:spacing w:after="200"/>
              <w:ind w:right="-72"/>
              <w:jc w:val="both"/>
            </w:pPr>
            <w:r w:rsidRPr="00994834">
              <w:t>20.4.</w:t>
            </w:r>
            <w:r w:rsidRPr="00994834">
              <w:tab/>
              <w:t xml:space="preserve">O Consultor deverá executar os Serviços de acordo com o Contrato e a Legislação Aplicável, adotando todas as medidas possíveis para assegurar que todos os seus Especialistas e Subconsultores cumpram a Legislação Aplicável.  </w:t>
            </w:r>
          </w:p>
          <w:p w:rsidR="00C637B9" w:rsidRPr="00994834" w:rsidRDefault="00C637B9" w:rsidP="00C637B9">
            <w:pPr>
              <w:spacing w:after="200"/>
              <w:jc w:val="both"/>
            </w:pPr>
            <w:r w:rsidRPr="00994834">
              <w:t>20.5.</w:t>
            </w:r>
            <w:r w:rsidRPr="00994834">
              <w:tab/>
              <w:t xml:space="preserve">Durante todo o período de execução do Contrato, o Consultor deverá cumprir as proibições de importação de Bens e Serviços no país do Cliente quando: </w:t>
            </w:r>
          </w:p>
          <w:p w:rsidR="00C637B9" w:rsidRPr="00994834" w:rsidRDefault="00C637B9" w:rsidP="00C637B9">
            <w:pPr>
              <w:spacing w:after="200"/>
              <w:ind w:left="1100" w:hanging="540"/>
              <w:jc w:val="both"/>
              <w:rPr>
                <w:bCs/>
              </w:rPr>
            </w:pPr>
            <w:r w:rsidRPr="00994834">
              <w:rPr>
                <w:bCs/>
              </w:rPr>
              <w:t xml:space="preserve">(a) </w:t>
            </w:r>
            <w:r w:rsidRPr="00994834">
              <w:rPr>
                <w:bCs/>
              </w:rPr>
              <w:tab/>
              <w:t xml:space="preserve">em virtude de uma lei ou regulamentos oficiais, o país do Mutuário proibir relações comerciais com esse país; ou </w:t>
            </w:r>
          </w:p>
          <w:p w:rsidR="00C637B9" w:rsidRPr="00994834" w:rsidRDefault="00C637B9" w:rsidP="00C637B9">
            <w:pPr>
              <w:spacing w:after="200"/>
              <w:ind w:left="1100" w:right="-72" w:hanging="540"/>
              <w:jc w:val="both"/>
              <w:rPr>
                <w:bCs/>
              </w:rPr>
            </w:pPr>
            <w:r w:rsidRPr="00994834">
              <w:rPr>
                <w:bCs/>
              </w:rPr>
              <w:t xml:space="preserve">(b) </w:t>
            </w:r>
            <w:r w:rsidRPr="00994834">
              <w:rPr>
                <w:bCs/>
              </w:rPr>
              <w:tab/>
              <w:t>por um ato de cumprimento de uma decisão do Conselho de Segurança das Nações Unidas, de acordo com o Capítulo VII da Carta das Nações Unidas, o país do Mutuário proibir qualquer importação de bens desse país ou quaisquer pagamentos a qualquer país ou pessoa física ou jurídica nesse país.</w:t>
            </w:r>
          </w:p>
          <w:p w:rsidR="00C637B9" w:rsidRPr="00994834" w:rsidRDefault="00C637B9" w:rsidP="00C637B9">
            <w:pPr>
              <w:spacing w:after="200"/>
              <w:ind w:right="-72"/>
              <w:jc w:val="both"/>
            </w:pPr>
            <w:r w:rsidRPr="00994834">
              <w:lastRenderedPageBreak/>
              <w:t>20.6.</w:t>
            </w:r>
            <w:r w:rsidRPr="00994834">
              <w:tab/>
              <w:t>O Cliente deverá notificar o Consultor por escrito acerca dos costumes locais relevantes, e o Consultor deverá, após essa notificação, respeitar tais costumes.</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55" w:name="_Toc299534150"/>
            <w:bookmarkStart w:id="556" w:name="_Toc474334007"/>
            <w:bookmarkStart w:id="557" w:name="_Toc474334176"/>
            <w:bookmarkStart w:id="558" w:name="_Toc494209573"/>
            <w:r w:rsidRPr="00994834">
              <w:rPr>
                <w:bCs/>
                <w:lang w:val="pt-BR"/>
              </w:rPr>
              <w:lastRenderedPageBreak/>
              <w:t>Conflito de interesses</w:t>
            </w:r>
            <w:bookmarkEnd w:id="555"/>
            <w:bookmarkEnd w:id="556"/>
            <w:bookmarkEnd w:id="557"/>
            <w:bookmarkEnd w:id="558"/>
          </w:p>
        </w:tc>
        <w:tc>
          <w:tcPr>
            <w:tcW w:w="6890" w:type="dxa"/>
          </w:tcPr>
          <w:p w:rsidR="00C637B9" w:rsidRPr="00994834" w:rsidRDefault="00C637B9" w:rsidP="00C637B9">
            <w:pPr>
              <w:spacing w:after="200"/>
              <w:ind w:right="-72"/>
              <w:jc w:val="both"/>
            </w:pPr>
            <w:r w:rsidRPr="00994834">
              <w:t>21.1.</w:t>
            </w:r>
            <w:r w:rsidRPr="00994834">
              <w:tab/>
              <w:t>O Consultor deverá priorizar os interesses do Cliente sem considerar a possibilidade futuros trabalhos, e deverá evitar estritamente conflitos com outros serviços ou com seus próprios interesses comerciais.</w:t>
            </w:r>
          </w:p>
        </w:tc>
      </w:tr>
      <w:tr w:rsidR="00A62079" w:rsidRPr="00994834" w:rsidTr="00C637B9">
        <w:trPr>
          <w:jc w:val="center"/>
        </w:trPr>
        <w:tc>
          <w:tcPr>
            <w:tcW w:w="2601" w:type="dxa"/>
          </w:tcPr>
          <w:p w:rsidR="00C637B9" w:rsidRPr="00994834" w:rsidRDefault="00C637B9" w:rsidP="00C637B9">
            <w:pPr>
              <w:pStyle w:val="Section8Heading3"/>
              <w:ind w:left="888" w:hanging="540"/>
              <w:rPr>
                <w:lang w:val="pt-BR"/>
              </w:rPr>
            </w:pPr>
            <w:r w:rsidRPr="00994834">
              <w:rPr>
                <w:lang w:val="pt-BR"/>
              </w:rPr>
              <w:t>a.</w:t>
            </w:r>
            <w:r w:rsidRPr="00994834">
              <w:rPr>
                <w:lang w:val="pt-BR"/>
              </w:rPr>
              <w:tab/>
              <w:t>O Consultor não se beneficiará de comissões, descontos, etc.</w:t>
            </w:r>
          </w:p>
        </w:tc>
        <w:tc>
          <w:tcPr>
            <w:tcW w:w="6890" w:type="dxa"/>
          </w:tcPr>
          <w:p w:rsidR="00C637B9" w:rsidRPr="00994834" w:rsidRDefault="00C637B9" w:rsidP="00C637B9">
            <w:pPr>
              <w:tabs>
                <w:tab w:val="left" w:pos="540"/>
              </w:tabs>
              <w:spacing w:after="200"/>
              <w:ind w:left="540" w:right="-72"/>
              <w:jc w:val="both"/>
            </w:pPr>
            <w:r w:rsidRPr="00994834">
              <w:t>21.1.1</w:t>
            </w:r>
            <w:r w:rsidRPr="00994834">
              <w:tab/>
              <w:t xml:space="preserve">O pagamento do Consultor nos termos da CGC F (Cláusulas </w:t>
            </w:r>
            <w:r w:rsidR="000F60C5">
              <w:t>CGC </w:t>
            </w:r>
            <w:r w:rsidR="000F60C5" w:rsidRPr="00994834">
              <w:t>3</w:t>
            </w:r>
            <w:r w:rsidRPr="00994834">
              <w:t xml:space="preserve">8 a 42) constituirá o único pagamento do Consultor em relação a este Contrato e, sujeito à </w:t>
            </w:r>
            <w:r w:rsidR="000F60C5">
              <w:t>CGC </w:t>
            </w:r>
            <w:r w:rsidR="000F60C5" w:rsidRPr="00994834">
              <w:t>2</w:t>
            </w:r>
            <w:r w:rsidRPr="00994834">
              <w:t>1.1.3, o Consultor não aceitará em benefício próprio qualquer comissão comercial, desconto ou pagamento similar relacionado às atividades nos termos do presente Contrato ou no cumprimento de suas obrigações no âmbito do Contrato, e o Consultor deverá empreender todos os esforços para assegurar que quaisquer Subconsultores, assim como os Especialistas e representantes de qualquer um deles, tampouco recebam tal pagamento adicional.</w:t>
            </w:r>
          </w:p>
          <w:p w:rsidR="00C637B9" w:rsidRPr="00994834" w:rsidRDefault="00C637B9" w:rsidP="00C637B9">
            <w:pPr>
              <w:tabs>
                <w:tab w:val="left" w:pos="540"/>
              </w:tabs>
              <w:spacing w:after="200"/>
              <w:ind w:left="540" w:right="-72"/>
              <w:jc w:val="both"/>
            </w:pPr>
            <w:r w:rsidRPr="00994834">
              <w:t>21.1.2</w:t>
            </w:r>
            <w:r w:rsidRPr="00994834">
              <w:tab/>
              <w:t>Ademais, se, como parte dos Serviços, couber ao Consultor a responsabilidade de assessorar o Cliente na aquisição de bens, obras ou serviços, o Consultor deverá cumprir o Regulamento Aplicável do Banco, e sempre exercer tal responsabilidade visando os melhores interesses do Cliente. Quaisquer descontos ou comissões obtidos pelo Consultor no exercício dessa responsabilidade de aquisição serão revertidos em favor do Cliente.</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r w:rsidRPr="00994834">
              <w:rPr>
                <w:spacing w:val="-4"/>
                <w:lang w:val="pt-BR"/>
              </w:rPr>
              <w:t>b.</w:t>
            </w:r>
            <w:r w:rsidRPr="00994834">
              <w:rPr>
                <w:spacing w:val="-4"/>
                <w:lang w:val="pt-BR"/>
              </w:rPr>
              <w:tab/>
              <w:t>O Consultor e Afiliados não poderão participar de determinadas atividades</w:t>
            </w:r>
          </w:p>
        </w:tc>
        <w:tc>
          <w:tcPr>
            <w:tcW w:w="6890" w:type="dxa"/>
          </w:tcPr>
          <w:p w:rsidR="00C637B9" w:rsidRPr="00994834" w:rsidRDefault="00C637B9" w:rsidP="00C637B9">
            <w:pPr>
              <w:spacing w:after="200"/>
              <w:ind w:left="560" w:right="-72"/>
              <w:jc w:val="both"/>
            </w:pPr>
            <w:r w:rsidRPr="00994834">
              <w:t>21.1.3</w:t>
            </w:r>
            <w:r w:rsidRPr="00994834">
              <w:tab/>
              <w:t xml:space="preserve">O Consultor concorda que, durante a vigência deste Contrato e após sua expiração, ele e qualquer das entidades a ele ligadas, bem como quaisquer Subconsultores e suas entidades afiliadas, estarão desqualificados para o fornecimento de bens, obras ou serviços técnicos resultantes ou diretamente relacionados aos Serviços de Consultoria prestados na preparação ou execução do projeto. </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r w:rsidRPr="00994834">
              <w:rPr>
                <w:spacing w:val="-4"/>
                <w:lang w:val="pt-BR"/>
              </w:rPr>
              <w:t>c.</w:t>
            </w:r>
            <w:r w:rsidRPr="00994834">
              <w:rPr>
                <w:spacing w:val="-4"/>
                <w:lang w:val="pt-BR"/>
              </w:rPr>
              <w:tab/>
              <w:t>Proibição de atividades conflitantes</w:t>
            </w:r>
          </w:p>
        </w:tc>
        <w:tc>
          <w:tcPr>
            <w:tcW w:w="6890" w:type="dxa"/>
          </w:tcPr>
          <w:p w:rsidR="00C637B9" w:rsidRPr="00994834" w:rsidRDefault="00C637B9" w:rsidP="00C637B9">
            <w:pPr>
              <w:pStyle w:val="BodyText2"/>
              <w:spacing w:after="200" w:line="240" w:lineRule="auto"/>
              <w:ind w:left="560"/>
            </w:pPr>
            <w:r w:rsidRPr="00994834">
              <w:t>21.1.4</w:t>
            </w:r>
            <w:r w:rsidRPr="00994834">
              <w:tab/>
              <w:t>O Consultor não deverá se envolver, e zelará para que seus Especialistas e seus Subconsultores não se envolvam, seja direta ou indiretamente, em qualquer atividade comercial ou profissional que possa entrar em conflito com as atividades que lhes forem atribuídas no âmbito do presente Contrato.</w:t>
            </w:r>
          </w:p>
        </w:tc>
      </w:tr>
      <w:tr w:rsidR="00A62079" w:rsidRPr="00994834" w:rsidTr="00C637B9">
        <w:trPr>
          <w:jc w:val="center"/>
        </w:trPr>
        <w:tc>
          <w:tcPr>
            <w:tcW w:w="2601" w:type="dxa"/>
          </w:tcPr>
          <w:p w:rsidR="00C637B9" w:rsidRPr="00994834" w:rsidRDefault="00C637B9" w:rsidP="00C637B9">
            <w:pPr>
              <w:pStyle w:val="Section8Heading3"/>
              <w:ind w:left="888" w:hanging="540"/>
              <w:rPr>
                <w:spacing w:val="-4"/>
                <w:lang w:val="pt-BR"/>
              </w:rPr>
            </w:pPr>
            <w:r w:rsidRPr="00994834">
              <w:rPr>
                <w:spacing w:val="-4"/>
                <w:lang w:val="pt-BR"/>
              </w:rPr>
              <w:t>d.</w:t>
            </w:r>
            <w:r w:rsidRPr="00994834">
              <w:rPr>
                <w:spacing w:val="-4"/>
                <w:lang w:val="pt-BR"/>
              </w:rPr>
              <w:tab/>
              <w:t>Dever estrito de divulgar atividades conflitantes</w:t>
            </w:r>
          </w:p>
        </w:tc>
        <w:tc>
          <w:tcPr>
            <w:tcW w:w="6890" w:type="dxa"/>
          </w:tcPr>
          <w:p w:rsidR="00C637B9" w:rsidRPr="00994834" w:rsidRDefault="00C637B9" w:rsidP="00C637B9">
            <w:pPr>
              <w:pStyle w:val="BodyText2"/>
              <w:spacing w:after="200" w:line="240" w:lineRule="auto"/>
              <w:ind w:left="560"/>
            </w:pPr>
            <w:r w:rsidRPr="00994834">
              <w:t>21.1.5</w:t>
            </w:r>
            <w:r w:rsidRPr="00994834">
              <w:tab/>
              <w:t xml:space="preserve">O Consultor tem a obrigação, e deverá assegurar que seus Especialistas e Subconsultores também assumam a obrigação, de divulgar qualquer situação de conflito ou possibilidade de conflito que afete sua capacidade de atender aos interesses de seu Cliente, ou que possam justificadamente </w:t>
            </w:r>
            <w:r w:rsidRPr="00994834">
              <w:lastRenderedPageBreak/>
              <w:t>ser entendidas como tendo tal efeito. A não divulgação das referidas situações poderá levar à desqualificação do Consultor ou à rescisão de seu Contrato.</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59" w:name="_Toc299534151"/>
            <w:bookmarkStart w:id="560" w:name="_Toc474334008"/>
            <w:bookmarkStart w:id="561" w:name="_Toc474334177"/>
            <w:bookmarkStart w:id="562" w:name="_Toc494209574"/>
            <w:r w:rsidRPr="00994834">
              <w:rPr>
                <w:bCs/>
                <w:lang w:val="pt-BR"/>
              </w:rPr>
              <w:lastRenderedPageBreak/>
              <w:t>Confidencialidade</w:t>
            </w:r>
            <w:bookmarkEnd w:id="559"/>
            <w:bookmarkEnd w:id="560"/>
            <w:bookmarkEnd w:id="561"/>
            <w:bookmarkEnd w:id="562"/>
          </w:p>
        </w:tc>
        <w:tc>
          <w:tcPr>
            <w:tcW w:w="6890" w:type="dxa"/>
          </w:tcPr>
          <w:p w:rsidR="00C637B9" w:rsidRPr="00994834" w:rsidRDefault="00C637B9" w:rsidP="00C637B9">
            <w:pPr>
              <w:pStyle w:val="BodyText2"/>
              <w:spacing w:after="200" w:line="240" w:lineRule="auto"/>
            </w:pPr>
            <w:r w:rsidRPr="00994834">
              <w:t>22.1 Exceto mediante consentimento prévio por escrito do Cliente, o Consultor e os Especialistas não deverão nunca comunicar a qualquer pessoa física ou jurídica qualquer informação confidencial obtida durante a execução dos Serviços, nem tornar públicas as recomendações formuladas durante a execução ou resultantes dos Serviços.</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63" w:name="_Toc299534152"/>
            <w:bookmarkStart w:id="564" w:name="_Toc474334009"/>
            <w:bookmarkStart w:id="565" w:name="_Toc474334178"/>
            <w:bookmarkStart w:id="566" w:name="_Toc494209575"/>
            <w:r w:rsidRPr="00994834">
              <w:rPr>
                <w:bCs/>
                <w:lang w:val="pt-BR"/>
              </w:rPr>
              <w:t>Responsabilidade do Consultor</w:t>
            </w:r>
            <w:bookmarkEnd w:id="563"/>
            <w:bookmarkEnd w:id="564"/>
            <w:bookmarkEnd w:id="565"/>
            <w:bookmarkEnd w:id="566"/>
          </w:p>
        </w:tc>
        <w:tc>
          <w:tcPr>
            <w:tcW w:w="6890" w:type="dxa"/>
          </w:tcPr>
          <w:p w:rsidR="00C637B9" w:rsidRPr="00994834" w:rsidRDefault="00C637B9" w:rsidP="00C637B9">
            <w:pPr>
              <w:tabs>
                <w:tab w:val="left" w:pos="-6"/>
              </w:tabs>
              <w:spacing w:after="200"/>
              <w:ind w:right="-74"/>
              <w:jc w:val="both"/>
              <w:rPr>
                <w:spacing w:val="-2"/>
              </w:rPr>
            </w:pPr>
            <w:r w:rsidRPr="00994834">
              <w:rPr>
                <w:spacing w:val="-2"/>
              </w:rPr>
              <w:t>23.1</w:t>
            </w:r>
            <w:r w:rsidRPr="00994834">
              <w:rPr>
                <w:spacing w:val="-2"/>
              </w:rPr>
              <w:tab/>
              <w:t xml:space="preserve">Sujeito a disposições adicionais, se houver, definidas nas </w:t>
            </w:r>
            <w:r w:rsidRPr="00994834">
              <w:rPr>
                <w:b/>
                <w:bCs/>
                <w:spacing w:val="-2"/>
              </w:rPr>
              <w:t>CEC</w:t>
            </w:r>
            <w:r w:rsidRPr="00994834">
              <w:rPr>
                <w:spacing w:val="-2"/>
              </w:rPr>
              <w:t>, as responsabilidades do Consultor no âmbito deste Contrato serão as dispostas pela Legislação Aplicável.</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67" w:name="_Toc299534153"/>
            <w:bookmarkStart w:id="568" w:name="_Toc474334010"/>
            <w:bookmarkStart w:id="569" w:name="_Toc474334179"/>
            <w:bookmarkStart w:id="570" w:name="_Toc494209576"/>
            <w:r w:rsidRPr="00994834">
              <w:rPr>
                <w:bCs/>
                <w:lang w:val="pt-BR"/>
              </w:rPr>
              <w:t>Contratação de seguro pelo Consultor</w:t>
            </w:r>
            <w:bookmarkEnd w:id="567"/>
            <w:bookmarkEnd w:id="568"/>
            <w:bookmarkEnd w:id="569"/>
            <w:bookmarkEnd w:id="570"/>
          </w:p>
        </w:tc>
        <w:tc>
          <w:tcPr>
            <w:tcW w:w="6890" w:type="dxa"/>
          </w:tcPr>
          <w:p w:rsidR="00C637B9" w:rsidRPr="00994834" w:rsidRDefault="00C637B9" w:rsidP="00C637B9">
            <w:pPr>
              <w:spacing w:after="200"/>
              <w:ind w:right="-72"/>
              <w:jc w:val="both"/>
            </w:pPr>
            <w:r w:rsidRPr="00994834">
              <w:t>24.1</w:t>
            </w:r>
            <w:r w:rsidRPr="00994834">
              <w:tab/>
              <w:t xml:space="preserve">O Consultor (i) deverá contratar e manter, e providenciará para que qualquer Subconsultor contrate e mantenha, por sua própria conta (ou dos Subconsultores, conforme o caso), mas em termos e condições aprovados pelo Cliente, seguro contra os riscos e para a cobertura especificados nas </w:t>
            </w:r>
            <w:r w:rsidRPr="00994834">
              <w:rPr>
                <w:b/>
                <w:bCs/>
              </w:rPr>
              <w:t>CEC</w:t>
            </w:r>
            <w:r w:rsidRPr="00994834">
              <w:t xml:space="preserve">, e (ii) a pedido do Cliente, deverá apresentar comprovação a ele de que tal apólice foi contratada e mantida, e que os prêmios vigentes, portanto, foram pagos. O Consultor deverá certificar-se de que esse seguro esteja em vigor antes do início dos Serviços, conforme definido na Cláusula </w:t>
            </w:r>
            <w:r w:rsidR="000F60C5">
              <w:t>CGC </w:t>
            </w:r>
            <w:r w:rsidR="000F60C5" w:rsidRPr="00994834">
              <w:t>1</w:t>
            </w:r>
            <w:r w:rsidRPr="00994834">
              <w:t>3.</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71" w:name="_Toc299534154"/>
            <w:bookmarkStart w:id="572" w:name="_Toc474334011"/>
            <w:bookmarkStart w:id="573" w:name="_Toc474334180"/>
            <w:bookmarkStart w:id="574" w:name="_Toc494209577"/>
            <w:r w:rsidRPr="00994834">
              <w:rPr>
                <w:bCs/>
                <w:lang w:val="pt-BR"/>
              </w:rPr>
              <w:t>Contabilidade, inspeção e auditoria</w:t>
            </w:r>
            <w:bookmarkEnd w:id="571"/>
            <w:bookmarkEnd w:id="572"/>
            <w:bookmarkEnd w:id="573"/>
            <w:bookmarkEnd w:id="574"/>
          </w:p>
        </w:tc>
        <w:tc>
          <w:tcPr>
            <w:tcW w:w="6890" w:type="dxa"/>
          </w:tcPr>
          <w:p w:rsidR="00C637B9" w:rsidRPr="00994834" w:rsidRDefault="00C637B9" w:rsidP="00C637B9">
            <w:pPr>
              <w:spacing w:after="200"/>
              <w:jc w:val="both"/>
            </w:pPr>
            <w:r w:rsidRPr="00994834">
              <w:t>25.1</w:t>
            </w:r>
            <w:r w:rsidRPr="00994834">
              <w:tab/>
              <w:t>O Consultor manterá e envidará todos os esforços possíveis para fazer com que seus Subconsultores mantenham contas e registros precisos e sistemáticos em relação aos Serviços, na forma e nos detalhes que identifiquem claramente variações de carga de trabalho e custos relevantes.</w:t>
            </w:r>
          </w:p>
          <w:p w:rsidR="00C637B9" w:rsidRPr="00994834" w:rsidRDefault="00C637B9" w:rsidP="00C637B9">
            <w:pPr>
              <w:spacing w:after="200"/>
              <w:jc w:val="both"/>
            </w:pPr>
            <w:r w:rsidRPr="00994834">
              <w:t>25.2</w:t>
            </w:r>
            <w:r w:rsidRPr="00994834">
              <w:tab/>
              <w:t>Nos termos do parágrafo 2.2(e) do Apêndice às Condições Gerais, o Consultor permitirá e fará com que seus subcontratados e subconsultores autorizem o Banco e/ou pessoas nomeadas pelo Banco a inspecionar o Local e/ou as contas e registros relativos à execução do Contrato e à apresentação da oferta, e providenciará para que tais contas e registros sejam auditados por auditores nomeados pelo Banco, se solicitado por este. O Consultor, seus Subcontratados e subconsultores deverão atentar para a Subcláusula 10.1, que estabelece, entre outros, que os atos destinados a impedir de forma considerável o exercício dos direitos de inspeção e auditoria do Banco constituem uma prática proibida sujeita à rescisão contratual (assim como importarão sua inelegibilidade, de acordo com os procedimentos de sanções vigentes do Banco).</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75" w:name="_Toc299534155"/>
            <w:bookmarkStart w:id="576" w:name="_Toc474334012"/>
            <w:bookmarkStart w:id="577" w:name="_Toc474334181"/>
            <w:bookmarkStart w:id="578" w:name="_Toc494209578"/>
            <w:r w:rsidRPr="00994834">
              <w:rPr>
                <w:bCs/>
                <w:lang w:val="pt-BR"/>
              </w:rPr>
              <w:lastRenderedPageBreak/>
              <w:t>Obrigações de prestação de contas</w:t>
            </w:r>
            <w:bookmarkEnd w:id="575"/>
            <w:bookmarkEnd w:id="576"/>
            <w:bookmarkEnd w:id="577"/>
            <w:bookmarkEnd w:id="578"/>
          </w:p>
        </w:tc>
        <w:tc>
          <w:tcPr>
            <w:tcW w:w="6890" w:type="dxa"/>
          </w:tcPr>
          <w:p w:rsidR="00C637B9" w:rsidRPr="00994834" w:rsidRDefault="00C637B9" w:rsidP="00C637B9">
            <w:pPr>
              <w:spacing w:after="200"/>
              <w:ind w:right="-72"/>
              <w:jc w:val="both"/>
            </w:pPr>
            <w:r w:rsidRPr="00994834">
              <w:t>26.1</w:t>
            </w:r>
            <w:r w:rsidRPr="00994834">
              <w:tab/>
              <w:t xml:space="preserve">O Consultor enviará ao Cliente os relatórios e documentos especificados no </w:t>
            </w:r>
            <w:r w:rsidRPr="00994834">
              <w:rPr>
                <w:b/>
                <w:bCs/>
              </w:rPr>
              <w:t>Apêndice A,</w:t>
            </w:r>
            <w:r w:rsidRPr="00994834">
              <w:t xml:space="preserve"> no formulário, na quantidade e dentro dos prazos estabelecidos no referido Apêndice.  </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79" w:name="_Toc299534156"/>
            <w:bookmarkStart w:id="580" w:name="_Toc474334013"/>
            <w:bookmarkStart w:id="581" w:name="_Toc474334182"/>
            <w:bookmarkStart w:id="582" w:name="_Toc494209579"/>
            <w:r w:rsidRPr="00994834">
              <w:rPr>
                <w:bCs/>
                <w:lang w:val="pt-BR"/>
              </w:rPr>
              <w:t>Direitos de propriedade do Cliente nos relatórios e registros</w:t>
            </w:r>
            <w:bookmarkEnd w:id="579"/>
            <w:bookmarkEnd w:id="580"/>
            <w:bookmarkEnd w:id="581"/>
            <w:bookmarkEnd w:id="582"/>
          </w:p>
        </w:tc>
        <w:tc>
          <w:tcPr>
            <w:tcW w:w="6890" w:type="dxa"/>
          </w:tcPr>
          <w:p w:rsidR="00C637B9" w:rsidRPr="00994834" w:rsidRDefault="00C637B9" w:rsidP="00C637B9">
            <w:pPr>
              <w:spacing w:after="200"/>
              <w:ind w:right="-72"/>
              <w:jc w:val="both"/>
            </w:pPr>
            <w:r w:rsidRPr="00994834">
              <w:t>27.1</w:t>
            </w:r>
            <w:r w:rsidRPr="00994834">
              <w:tab/>
              <w:t xml:space="preserve">Salvo indicação em contrário nas </w:t>
            </w:r>
            <w:r w:rsidRPr="00994834">
              <w:rPr>
                <w:b/>
                <w:bCs/>
              </w:rPr>
              <w:t>CEC</w:t>
            </w:r>
            <w:r w:rsidRPr="00994834">
              <w:t xml:space="preserve">, todos os relatórios e dados e informações relevantes, como mapas, diagramas, planos, bancos de dados, outros documentos e programas de software, registros comprobatórios ou materiais compilados ou elaborados pelo Consultor para o Cliente durante a execução dos Serviço serão confidenciais e permanecerão sendo propriedade absoluta do Cliente. O Consultor deverá, impreterivelmente até a rescisão ou expiração deste Contrato, entregar todos esses documentos ao Cliente, juntamente com um inventário detalhado desses documentos. O Consultor poderá reter uma cópia desses documentos, dados e/ou programas de software, mas não deverá usá-la para fins alheios a este Contrato sem a aprovação prévia por escrito do Cliente.  </w:t>
            </w:r>
          </w:p>
          <w:p w:rsidR="00C637B9" w:rsidRPr="00994834" w:rsidRDefault="00C637B9" w:rsidP="00C637B9">
            <w:pPr>
              <w:spacing w:after="200"/>
              <w:ind w:right="-72"/>
              <w:jc w:val="both"/>
            </w:pPr>
            <w:r w:rsidRPr="00994834">
              <w:t>27.2</w:t>
            </w:r>
            <w:r w:rsidRPr="00994834">
              <w:tab/>
              <w:t xml:space="preserve">Se forem necessários ou apropriados acordos de licença entre o Consultor e terceiros para fins de elaboração dos planos, desenhos, especificações, projetos, bancos de dados, outros documentos e programas de software, o Consultor deverá obter a aprovação prévia por escrito do Cliente para esses acordos, e o Cliente terá o direito, a seu critério, de exigir a recuperação das despesas relativas ao desenvolvimento do(s) programa(s) em questão.  Se for o caso, outras restrições sobre o uso futuro desses documentos deverão ser especificadas nas </w:t>
            </w:r>
            <w:r w:rsidRPr="00994834">
              <w:rPr>
                <w:b/>
                <w:bCs/>
              </w:rPr>
              <w:t>CEC</w:t>
            </w:r>
            <w:r w:rsidRPr="00994834">
              <w:t>.</w:t>
            </w:r>
          </w:p>
        </w:tc>
      </w:tr>
      <w:tr w:rsidR="00A62079" w:rsidRPr="00994834" w:rsidTr="00C637B9">
        <w:trPr>
          <w:jc w:val="center"/>
        </w:trPr>
        <w:tc>
          <w:tcPr>
            <w:tcW w:w="2601" w:type="dxa"/>
          </w:tcPr>
          <w:p w:rsidR="00C637B9" w:rsidRPr="00994834" w:rsidRDefault="00C637B9" w:rsidP="00C637B9">
            <w:pPr>
              <w:pStyle w:val="Heading2"/>
              <w:numPr>
                <w:ilvl w:val="0"/>
                <w:numId w:val="26"/>
              </w:numPr>
              <w:tabs>
                <w:tab w:val="clear" w:pos="360"/>
              </w:tabs>
              <w:spacing w:after="200"/>
              <w:ind w:left="360"/>
              <w:contextualSpacing w:val="0"/>
              <w:rPr>
                <w:spacing w:val="-20"/>
                <w:lang w:val="pt-BR"/>
              </w:rPr>
            </w:pPr>
            <w:bookmarkStart w:id="583" w:name="_Toc299534157"/>
            <w:bookmarkStart w:id="584" w:name="_Toc474334014"/>
            <w:bookmarkStart w:id="585" w:name="_Toc474334183"/>
            <w:bookmarkStart w:id="586" w:name="_Toc494209580"/>
            <w:r w:rsidRPr="00994834">
              <w:rPr>
                <w:bCs/>
                <w:lang w:val="pt-BR"/>
              </w:rPr>
              <w:t>Equipamentos, veículos e materiais</w:t>
            </w:r>
            <w:bookmarkEnd w:id="583"/>
            <w:bookmarkEnd w:id="584"/>
            <w:bookmarkEnd w:id="585"/>
            <w:bookmarkEnd w:id="586"/>
            <w:r w:rsidRPr="00994834">
              <w:rPr>
                <w:bCs/>
                <w:lang w:val="pt-BR"/>
              </w:rPr>
              <w:t xml:space="preserve"> </w:t>
            </w:r>
          </w:p>
        </w:tc>
        <w:tc>
          <w:tcPr>
            <w:tcW w:w="6890" w:type="dxa"/>
          </w:tcPr>
          <w:p w:rsidR="00C637B9" w:rsidRPr="00994834" w:rsidRDefault="00C637B9" w:rsidP="00C637B9">
            <w:pPr>
              <w:spacing w:after="200"/>
              <w:ind w:right="-72"/>
              <w:jc w:val="both"/>
            </w:pPr>
            <w:r w:rsidRPr="00994834">
              <w:t>28.1</w:t>
            </w:r>
            <w:r w:rsidRPr="00994834">
              <w:tab/>
              <w:t>Equipamentos, veículos e materiais colocados à disposição do Consultor pelo Cliente, ou adquiridos pelo Consultor no todo ou em parte com recursos fornecidos pelo Cliente, serão de propriedade do Cliente e deverão ser identificados nesse sentido.  Quando da rescisão ou expiração deste Contrato, o Consultor apresentará ao Cliente o inventário dos referidos equipamentos, veículos e materiais, e se desfará de todos eles de acordo com as instruções do Cliente. Enquanto estiver de posse desses equipamentos, veículos e materiais, o Consultor deverá, salvo determinação em contrário e por escrito do Cliente, providenciar o seguro desses itens, às custas do Cliente, em quantia equivalente ao valor de sua total substituição.</w:t>
            </w:r>
          </w:p>
          <w:p w:rsidR="00C637B9" w:rsidRPr="00994834" w:rsidRDefault="00C637B9" w:rsidP="00C637B9">
            <w:pPr>
              <w:spacing w:after="200"/>
              <w:ind w:right="-72"/>
              <w:jc w:val="both"/>
            </w:pPr>
            <w:r w:rsidRPr="00994834">
              <w:t>28.2</w:t>
            </w:r>
            <w:r w:rsidRPr="00994834">
              <w:tab/>
              <w:t>Qualquer equipamento ou material introduzido no País do Cliente pelo Consultor ou seus Especialistas, tanto para uso pessoal ou no projeto, permanecerá sendo propriedade do Consultor ou dos Especialistas em questão, conforme o caso.</w:t>
            </w:r>
          </w:p>
        </w:tc>
      </w:tr>
    </w:tbl>
    <w:p w:rsidR="00C637B9" w:rsidRPr="00994834" w:rsidRDefault="00C637B9" w:rsidP="00C637B9">
      <w:pPr>
        <w:pStyle w:val="Heading1"/>
        <w:rPr>
          <w:smallCaps/>
          <w:sz w:val="28"/>
          <w:szCs w:val="28"/>
        </w:rPr>
      </w:pPr>
      <w:bookmarkStart w:id="587" w:name="_Toc299534158"/>
      <w:bookmarkStart w:id="588" w:name="_Toc474334015"/>
      <w:bookmarkStart w:id="589" w:name="_Toc474334184"/>
      <w:bookmarkStart w:id="590" w:name="_Toc494209581"/>
      <w:r w:rsidRPr="00994834">
        <w:rPr>
          <w:bCs/>
          <w:smallCaps/>
          <w:sz w:val="28"/>
          <w:szCs w:val="28"/>
        </w:rPr>
        <w:lastRenderedPageBreak/>
        <w:t>D. Especialistas e Subconsultores do Consultor</w:t>
      </w:r>
      <w:bookmarkEnd w:id="587"/>
      <w:bookmarkEnd w:id="588"/>
      <w:bookmarkEnd w:id="589"/>
      <w:bookmarkEnd w:id="590"/>
    </w:p>
    <w:tbl>
      <w:tblPr>
        <w:tblW w:w="9466" w:type="dxa"/>
        <w:jc w:val="center"/>
        <w:tblLayout w:type="fixed"/>
        <w:tblLook w:val="0000" w:firstRow="0" w:lastRow="0" w:firstColumn="0" w:lastColumn="0" w:noHBand="0" w:noVBand="0"/>
      </w:tblPr>
      <w:tblGrid>
        <w:gridCol w:w="2650"/>
        <w:gridCol w:w="6816"/>
      </w:tblGrid>
      <w:tr w:rsidR="00A62079" w:rsidRPr="00994834" w:rsidTr="00C637B9">
        <w:trPr>
          <w:jc w:val="center"/>
        </w:trPr>
        <w:tc>
          <w:tcPr>
            <w:tcW w:w="2650"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91" w:name="_Toc299534159"/>
            <w:bookmarkStart w:id="592" w:name="_Toc474334016"/>
            <w:bookmarkStart w:id="593" w:name="_Toc474334185"/>
            <w:bookmarkStart w:id="594" w:name="_Toc494209582"/>
            <w:r w:rsidRPr="00994834">
              <w:rPr>
                <w:bCs/>
                <w:lang w:val="pt-BR"/>
              </w:rPr>
              <w:t>Descrição dos Especialistas Principais</w:t>
            </w:r>
            <w:bookmarkEnd w:id="591"/>
            <w:bookmarkEnd w:id="592"/>
            <w:bookmarkEnd w:id="593"/>
            <w:bookmarkEnd w:id="594"/>
          </w:p>
        </w:tc>
        <w:tc>
          <w:tcPr>
            <w:tcW w:w="6816" w:type="dxa"/>
          </w:tcPr>
          <w:p w:rsidR="00C637B9" w:rsidRPr="00994834" w:rsidRDefault="00C637B9" w:rsidP="00C637B9">
            <w:pPr>
              <w:spacing w:after="200"/>
              <w:ind w:right="-72"/>
              <w:jc w:val="both"/>
            </w:pPr>
            <w:r w:rsidRPr="00994834">
              <w:t>29.1</w:t>
            </w:r>
            <w:r w:rsidRPr="00994834">
              <w:tab/>
              <w:t xml:space="preserve">O cargo, descrição funcional acordada, qualificações mínimas e períodos estimados de mobilização de cada um dos Especialistas Principais do Consultor na execução dos Serviços estão descritos no </w:t>
            </w:r>
            <w:r w:rsidRPr="00994834">
              <w:rPr>
                <w:b/>
                <w:bCs/>
              </w:rPr>
              <w:t>Apêndice B</w:t>
            </w:r>
            <w:r w:rsidRPr="00994834">
              <w:t xml:space="preserve">.  </w:t>
            </w:r>
          </w:p>
        </w:tc>
      </w:tr>
      <w:tr w:rsidR="00A62079" w:rsidRPr="00994834" w:rsidTr="00C637B9">
        <w:trPr>
          <w:jc w:val="center"/>
        </w:trPr>
        <w:tc>
          <w:tcPr>
            <w:tcW w:w="2650"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95" w:name="_Toc299534160"/>
            <w:bookmarkStart w:id="596" w:name="_Toc474334017"/>
            <w:bookmarkStart w:id="597" w:name="_Toc474334186"/>
            <w:bookmarkStart w:id="598" w:name="_Toc494209583"/>
            <w:r w:rsidRPr="00994834">
              <w:rPr>
                <w:bCs/>
                <w:lang w:val="pt-BR"/>
              </w:rPr>
              <w:t>Substituição de Especialistas Principais</w:t>
            </w:r>
            <w:bookmarkEnd w:id="595"/>
            <w:bookmarkEnd w:id="596"/>
            <w:bookmarkEnd w:id="597"/>
            <w:bookmarkEnd w:id="598"/>
          </w:p>
        </w:tc>
        <w:tc>
          <w:tcPr>
            <w:tcW w:w="6816" w:type="dxa"/>
          </w:tcPr>
          <w:p w:rsidR="00C637B9" w:rsidRPr="00994834" w:rsidRDefault="00C637B9" w:rsidP="00C637B9">
            <w:pPr>
              <w:spacing w:after="200"/>
              <w:ind w:right="-72"/>
              <w:jc w:val="both"/>
            </w:pPr>
            <w:r w:rsidRPr="00994834">
              <w:t>30.1</w:t>
            </w:r>
            <w:r w:rsidRPr="00994834">
              <w:tab/>
              <w:t xml:space="preserve">Salvo possível acordo em contrário por escrito com o Cliente, nenhuma alteração deverá ser feita na equipe de Especialistas Principais. </w:t>
            </w:r>
          </w:p>
          <w:p w:rsidR="00C637B9" w:rsidRPr="00994834" w:rsidRDefault="00C637B9" w:rsidP="00C637B9">
            <w:pPr>
              <w:spacing w:after="200"/>
              <w:ind w:right="-72"/>
              <w:jc w:val="both"/>
            </w:pPr>
            <w:r w:rsidRPr="00994834">
              <w:t>30.2 Não obstante o disposto acima, a substituição de Especialistas Principais durante a execução do Contrato somente poderá ser considerada com base na solicitação por escrito do Consultor e devido a circunstâncias que fujam ao controle razoável do Consultor, inclusive, entre outras, morte ou incapacidade por motivo de saúde. Nesse caso, o Consultor deverá apresentar imediatamente como substituto outro profissional com qualificações equivalentes ou superiores, pela mesma tarifa de remuneração.</w:t>
            </w:r>
          </w:p>
        </w:tc>
      </w:tr>
      <w:tr w:rsidR="00A62079" w:rsidRPr="00994834" w:rsidTr="00C637B9">
        <w:trPr>
          <w:jc w:val="center"/>
        </w:trPr>
        <w:tc>
          <w:tcPr>
            <w:tcW w:w="2650"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599" w:name="_Toc299534162"/>
            <w:bookmarkStart w:id="600" w:name="_Toc474334018"/>
            <w:bookmarkStart w:id="601" w:name="_Toc474334187"/>
            <w:bookmarkStart w:id="602" w:name="_Toc494209584"/>
            <w:r w:rsidRPr="00994834">
              <w:rPr>
                <w:bCs/>
                <w:lang w:val="pt-BR"/>
              </w:rPr>
              <w:t>Afastamento de Especialistas ou Subconsultores</w:t>
            </w:r>
            <w:bookmarkEnd w:id="599"/>
            <w:bookmarkEnd w:id="600"/>
            <w:bookmarkEnd w:id="601"/>
            <w:bookmarkEnd w:id="602"/>
          </w:p>
        </w:tc>
        <w:tc>
          <w:tcPr>
            <w:tcW w:w="6816" w:type="dxa"/>
          </w:tcPr>
          <w:p w:rsidR="00C637B9" w:rsidRPr="00994834" w:rsidRDefault="00C637B9" w:rsidP="00C637B9">
            <w:pPr>
              <w:spacing w:after="200"/>
              <w:jc w:val="both"/>
            </w:pPr>
            <w:r w:rsidRPr="00994834">
              <w:t>31.1</w:t>
            </w:r>
            <w:r w:rsidRPr="00994834">
              <w:tab/>
              <w:t xml:space="preserve">Se o Cliente constatar que qualquer Especialista ou Subconsultor cometeu falta grave ou foi acusado de prática criminosa, ou se o Cliente determinar que o Especialista ou Subconsultor do Consultor envolveu-se em </w:t>
            </w:r>
            <w:r w:rsidR="00E76CCE" w:rsidRPr="00994834">
              <w:t>práticas</w:t>
            </w:r>
            <w:r w:rsidRPr="00994834">
              <w:t xml:space="preserve"> de Fraude e Corrupção durante a execução dos Serviços, o Consultor providenciará, mediante solicitação por escrito do Cliente, a substituição do profissional em questão.</w:t>
            </w:r>
          </w:p>
          <w:p w:rsidR="00C637B9" w:rsidRPr="00994834" w:rsidRDefault="00C637B9" w:rsidP="00C637B9">
            <w:pPr>
              <w:spacing w:after="200"/>
              <w:jc w:val="both"/>
            </w:pPr>
            <w:r w:rsidRPr="00994834">
              <w:t>31.2</w:t>
            </w:r>
            <w:r w:rsidRPr="00994834">
              <w:tab/>
              <w:t>Caso algum Especialista Principal, Especialista de Apoio ou Subconsultor seja considerado pelo Cliente como incompetente ou incapaz no cumprimento das tarefas atribuídas, o Cliente, especificando a respectiva fundamentação, poderá solicitar que o Consultor providencie um substituto.</w:t>
            </w:r>
          </w:p>
          <w:p w:rsidR="00C637B9" w:rsidRPr="00994834" w:rsidRDefault="00C637B9" w:rsidP="00C637B9">
            <w:pPr>
              <w:spacing w:after="200"/>
              <w:ind w:right="-72"/>
              <w:jc w:val="both"/>
              <w:rPr>
                <w:spacing w:val="-2"/>
              </w:rPr>
            </w:pPr>
            <w:r w:rsidRPr="00994834">
              <w:rPr>
                <w:spacing w:val="-2"/>
              </w:rPr>
              <w:t>31.3</w:t>
            </w:r>
            <w:r w:rsidRPr="00994834">
              <w:rPr>
                <w:spacing w:val="-2"/>
              </w:rPr>
              <w:tab/>
              <w:t>Os substitutos dos Especialistas ou Subconsultores afastados deverão ter melhores qualificações e experiência, e ser aceitáveis para o Cliente.</w:t>
            </w:r>
          </w:p>
          <w:p w:rsidR="00C637B9" w:rsidRPr="00994834" w:rsidRDefault="00C637B9" w:rsidP="00C637B9">
            <w:pPr>
              <w:spacing w:after="200"/>
              <w:ind w:right="-72"/>
              <w:jc w:val="both"/>
            </w:pPr>
            <w:r w:rsidRPr="00994834">
              <w:t>31.4</w:t>
            </w:r>
            <w:r w:rsidRPr="00994834">
              <w:tab/>
              <w:t>O Consultor deverá arcar com todos os custos oriundos ou relativos ao afastamento e/ou substituição de tais Especialistas.</w:t>
            </w:r>
          </w:p>
        </w:tc>
      </w:tr>
    </w:tbl>
    <w:p w:rsidR="00C637B9" w:rsidRPr="00994834" w:rsidRDefault="00C637B9" w:rsidP="00C637B9">
      <w:pPr>
        <w:pStyle w:val="Heading1"/>
        <w:rPr>
          <w:smallCaps/>
          <w:sz w:val="28"/>
          <w:szCs w:val="28"/>
        </w:rPr>
      </w:pPr>
      <w:bookmarkStart w:id="603" w:name="_Toc299534165"/>
      <w:bookmarkStart w:id="604" w:name="_Toc474334019"/>
      <w:bookmarkStart w:id="605" w:name="_Toc474334188"/>
      <w:bookmarkStart w:id="606" w:name="_Toc494209585"/>
      <w:r w:rsidRPr="00994834">
        <w:rPr>
          <w:bCs/>
          <w:smallCaps/>
          <w:sz w:val="28"/>
          <w:szCs w:val="28"/>
        </w:rPr>
        <w:t>E.  Obrigações do Cliente</w:t>
      </w:r>
      <w:bookmarkEnd w:id="603"/>
      <w:bookmarkEnd w:id="604"/>
      <w:bookmarkEnd w:id="605"/>
      <w:bookmarkEnd w:id="606"/>
    </w:p>
    <w:tbl>
      <w:tblPr>
        <w:tblW w:w="9466" w:type="dxa"/>
        <w:jc w:val="center"/>
        <w:tblLayout w:type="fixed"/>
        <w:tblLook w:val="0000" w:firstRow="0" w:lastRow="0" w:firstColumn="0" w:lastColumn="0" w:noHBand="0" w:noVBand="0"/>
      </w:tblPr>
      <w:tblGrid>
        <w:gridCol w:w="2628"/>
        <w:gridCol w:w="6783"/>
        <w:gridCol w:w="55"/>
      </w:tblGrid>
      <w:tr w:rsidR="00A62079" w:rsidRPr="00994834" w:rsidTr="00C637B9">
        <w:trPr>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07" w:name="_Toc299534166"/>
            <w:bookmarkStart w:id="608" w:name="_Toc474334020"/>
            <w:bookmarkStart w:id="609" w:name="_Toc474334189"/>
            <w:bookmarkStart w:id="610" w:name="_Toc494209586"/>
            <w:r w:rsidRPr="00994834">
              <w:rPr>
                <w:bCs/>
                <w:lang w:val="pt-BR"/>
              </w:rPr>
              <w:t>Assistência e isenções</w:t>
            </w:r>
            <w:bookmarkEnd w:id="607"/>
            <w:bookmarkEnd w:id="608"/>
            <w:bookmarkEnd w:id="609"/>
            <w:bookmarkEnd w:id="610"/>
          </w:p>
        </w:tc>
        <w:tc>
          <w:tcPr>
            <w:tcW w:w="6838" w:type="dxa"/>
            <w:gridSpan w:val="2"/>
          </w:tcPr>
          <w:p w:rsidR="00C637B9" w:rsidRPr="00994834" w:rsidRDefault="00C637B9" w:rsidP="00C637B9">
            <w:pPr>
              <w:spacing w:after="200"/>
              <w:ind w:right="-72"/>
              <w:jc w:val="both"/>
            </w:pPr>
            <w:r w:rsidRPr="00994834">
              <w:t>32.1</w:t>
            </w:r>
            <w:r w:rsidRPr="00994834">
              <w:tab/>
              <w:t xml:space="preserve">Salvo especificação em contrário nas </w:t>
            </w:r>
            <w:r w:rsidRPr="00994834">
              <w:rPr>
                <w:b/>
                <w:bCs/>
              </w:rPr>
              <w:t>CEC</w:t>
            </w:r>
            <w:r w:rsidRPr="00994834">
              <w:t>, o Cliente deverá empreender todos os esforços para:</w:t>
            </w:r>
          </w:p>
          <w:p w:rsidR="00C637B9" w:rsidRPr="00994834" w:rsidRDefault="00C637B9" w:rsidP="00C637B9">
            <w:pPr>
              <w:tabs>
                <w:tab w:val="left" w:pos="540"/>
              </w:tabs>
              <w:spacing w:after="200"/>
              <w:ind w:left="540" w:right="-72" w:hanging="540"/>
              <w:jc w:val="both"/>
            </w:pPr>
            <w:r w:rsidRPr="00994834">
              <w:lastRenderedPageBreak/>
              <w:t>(a)</w:t>
            </w:r>
            <w:r w:rsidRPr="00994834">
              <w:tab/>
              <w:t>Auxiliar o Consultor na obtenção das autorizações de trabalho e outros documentos necessários para permitir ao Consultor prestar os Serviços.</w:t>
            </w:r>
          </w:p>
          <w:p w:rsidR="00C637B9" w:rsidRPr="00994834" w:rsidRDefault="00C637B9" w:rsidP="00C637B9">
            <w:pPr>
              <w:tabs>
                <w:tab w:val="left" w:pos="540"/>
              </w:tabs>
              <w:spacing w:after="200"/>
              <w:ind w:left="540" w:right="-72" w:hanging="540"/>
              <w:jc w:val="both"/>
            </w:pPr>
            <w:r w:rsidRPr="00994834">
              <w:t>(b)</w:t>
            </w:r>
            <w:r w:rsidRPr="00994834">
              <w:tab/>
              <w:t>Auxiliar o Consultor na pronta obtenção, para que os Especialistas e, se apropriado, seus dependentes elegíveis recebam prontamente todos os vistos de entrada e saída, autorizações de residência e intercâmbio, bem como quaisquer outros documentos necessários à sua permanência no país do Cliente durante a execução dos Serviços previstos neste Contrato.</w:t>
            </w:r>
          </w:p>
          <w:p w:rsidR="00C637B9" w:rsidRPr="00994834" w:rsidRDefault="00C637B9" w:rsidP="00C637B9">
            <w:pPr>
              <w:tabs>
                <w:tab w:val="left" w:pos="540"/>
              </w:tabs>
              <w:spacing w:after="200"/>
              <w:ind w:left="540" w:right="-72" w:hanging="540"/>
              <w:jc w:val="both"/>
            </w:pPr>
            <w:r w:rsidRPr="00994834">
              <w:t>(c)</w:t>
            </w:r>
            <w:r w:rsidRPr="00994834">
              <w:tab/>
              <w:t>Facilitar a pronta liberação na alfândega de qualquer bem necessário aos Serviços e dos objetos pessoais dos Especialistas e de seus dependentes elegíveis.</w:t>
            </w:r>
          </w:p>
          <w:p w:rsidR="00C637B9" w:rsidRPr="00994834" w:rsidRDefault="00C637B9" w:rsidP="00C637B9">
            <w:pPr>
              <w:tabs>
                <w:tab w:val="left" w:pos="540"/>
              </w:tabs>
              <w:spacing w:after="200"/>
              <w:ind w:left="540" w:right="-72" w:hanging="540"/>
              <w:jc w:val="both"/>
            </w:pPr>
            <w:r w:rsidRPr="00994834">
              <w:t>(c)</w:t>
            </w:r>
            <w:r w:rsidRPr="00994834">
              <w:tab/>
              <w:t>Fornecer aos servidores, agentes e representantes do Governo todas as instruções e informações necessárias ou pertinentes à imediata e efetiva execução dos Serviços.</w:t>
            </w:r>
          </w:p>
          <w:p w:rsidR="00C637B9" w:rsidRPr="00994834" w:rsidRDefault="00C637B9" w:rsidP="00C637B9">
            <w:pPr>
              <w:tabs>
                <w:tab w:val="left" w:pos="540"/>
              </w:tabs>
              <w:spacing w:after="200"/>
              <w:ind w:left="547" w:right="-72" w:hanging="547"/>
              <w:jc w:val="both"/>
            </w:pPr>
            <w:r w:rsidRPr="00994834">
              <w:t>(d)</w:t>
            </w:r>
            <w:r w:rsidRPr="00994834">
              <w:tab/>
              <w:t>Auxiliar o Consultor, os Especialista e quaisquer Subconsultores empregados pelo Consultor para executar os Serviços na obtenção de isenção de qualquer exigência de registro ou na obtenção de qualquer autorização de exercício da profissão ou à constituição como pessoa física ou jurídica no país do Cliente de acordo com a Legislação Aplicável no país do Cliente.</w:t>
            </w:r>
          </w:p>
          <w:p w:rsidR="00C637B9" w:rsidRPr="00994834" w:rsidRDefault="00C637B9" w:rsidP="00C637B9">
            <w:pPr>
              <w:tabs>
                <w:tab w:val="left" w:pos="540"/>
              </w:tabs>
              <w:spacing w:after="200"/>
              <w:ind w:left="540" w:right="-72" w:hanging="540"/>
              <w:jc w:val="both"/>
            </w:pPr>
            <w:r w:rsidRPr="00994834">
              <w:t>(e)</w:t>
            </w:r>
            <w:r w:rsidRPr="00994834">
              <w:tab/>
              <w:t>Auxiliar o Consultor, eventuais Subconsultores e os Especialistas de ambos na obtenção do privilégio, de acordo com a Legislação Aplicável no país do Cliente, de introduzir nesse país quantias razoáveis em moeda estrangeira para fins da execução dos Serviços ou para uso pessoal dos Especialistas bem como de sacar quaisquer quantias ganhas pelos Especialistas na execução dos Serviços.</w:t>
            </w:r>
          </w:p>
          <w:p w:rsidR="00C637B9" w:rsidRPr="00994834" w:rsidRDefault="00C637B9" w:rsidP="00C637B9">
            <w:pPr>
              <w:tabs>
                <w:tab w:val="left" w:pos="540"/>
              </w:tabs>
              <w:spacing w:after="200"/>
              <w:ind w:left="540" w:right="-72" w:hanging="540"/>
              <w:jc w:val="both"/>
            </w:pPr>
            <w:r w:rsidRPr="00994834">
              <w:t>(f)</w:t>
            </w:r>
            <w:r w:rsidRPr="00994834">
              <w:tab/>
              <w:t xml:space="preserve">Prestar ao Consultor qualquer outra assistência prevista nas </w:t>
            </w:r>
            <w:r w:rsidRPr="00994834">
              <w:rPr>
                <w:b/>
                <w:bCs/>
              </w:rPr>
              <w:t>CEC</w:t>
            </w:r>
            <w:r w:rsidRPr="00994834">
              <w:t>.</w:t>
            </w:r>
          </w:p>
        </w:tc>
      </w:tr>
      <w:tr w:rsidR="00A62079" w:rsidRPr="00994834" w:rsidTr="00C637B9">
        <w:trPr>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11" w:name="_Toc299534167"/>
            <w:bookmarkStart w:id="612" w:name="_Toc474334021"/>
            <w:bookmarkStart w:id="613" w:name="_Toc474334190"/>
            <w:bookmarkStart w:id="614" w:name="_Toc494209587"/>
            <w:r w:rsidRPr="00994834">
              <w:rPr>
                <w:b w:val="0"/>
                <w:lang w:val="pt-BR"/>
              </w:rPr>
              <w:lastRenderedPageBreak/>
              <w:t>Acesso ao Local do Projeto</w:t>
            </w:r>
            <w:bookmarkEnd w:id="611"/>
            <w:bookmarkEnd w:id="612"/>
            <w:bookmarkEnd w:id="613"/>
            <w:bookmarkEnd w:id="614"/>
          </w:p>
        </w:tc>
        <w:tc>
          <w:tcPr>
            <w:tcW w:w="6838" w:type="dxa"/>
            <w:gridSpan w:val="2"/>
          </w:tcPr>
          <w:p w:rsidR="00C637B9" w:rsidRPr="00994834" w:rsidRDefault="00C637B9" w:rsidP="00C637B9">
            <w:pPr>
              <w:spacing w:after="200"/>
              <w:ind w:right="-72"/>
              <w:jc w:val="both"/>
            </w:pPr>
            <w:r w:rsidRPr="00994834">
              <w:t>33.1</w:t>
            </w:r>
            <w:r w:rsidRPr="00994834">
              <w:tab/>
              <w:t>O Cliente garante que o Consultor terá acesso irrestrito e gratuito ao local do projeto necessário à execução dos Serviços.  O Cliente será responsável por eventuais danos ao local do projeto ou aos bens neles existentes que sejam resultantes do referido acesso, e eximirá o Consultor e cada Especialista de responsabilidade por tais danos, a menos que tenham sido causados por omissão ou negligência intencional do Consultor, de quaisquer Subconsultores ou dos Especialistas de ambos.</w:t>
            </w:r>
          </w:p>
        </w:tc>
      </w:tr>
      <w:tr w:rsidR="00A62079" w:rsidRPr="00994834" w:rsidTr="00C637B9">
        <w:trPr>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spacing w:val="-3"/>
                <w:lang w:val="pt-BR"/>
              </w:rPr>
            </w:pPr>
            <w:r w:rsidRPr="00994834">
              <w:rPr>
                <w:b w:val="0"/>
                <w:lang w:val="pt-BR"/>
              </w:rPr>
              <w:br w:type="page"/>
            </w:r>
            <w:bookmarkStart w:id="615" w:name="_Toc299534168"/>
            <w:bookmarkStart w:id="616" w:name="_Toc474334022"/>
            <w:bookmarkStart w:id="617" w:name="_Toc474334191"/>
            <w:bookmarkStart w:id="618" w:name="_Toc494209588"/>
            <w:r w:rsidRPr="00994834">
              <w:rPr>
                <w:bCs/>
                <w:lang w:val="pt-BR"/>
              </w:rPr>
              <w:t xml:space="preserve">Mudanças na Legislação </w:t>
            </w:r>
            <w:r w:rsidRPr="00994834">
              <w:rPr>
                <w:bCs/>
                <w:lang w:val="pt-BR"/>
              </w:rPr>
              <w:lastRenderedPageBreak/>
              <w:t>Aplicável relativa a impostos e direitos sobre importação</w:t>
            </w:r>
            <w:bookmarkEnd w:id="615"/>
            <w:bookmarkEnd w:id="616"/>
            <w:bookmarkEnd w:id="617"/>
            <w:bookmarkEnd w:id="618"/>
          </w:p>
        </w:tc>
        <w:tc>
          <w:tcPr>
            <w:tcW w:w="6838" w:type="dxa"/>
            <w:gridSpan w:val="2"/>
          </w:tcPr>
          <w:p w:rsidR="00C637B9" w:rsidRPr="00994834" w:rsidRDefault="00C637B9" w:rsidP="00C637B9">
            <w:pPr>
              <w:spacing w:after="200"/>
              <w:ind w:right="-72"/>
              <w:jc w:val="both"/>
            </w:pPr>
            <w:r w:rsidRPr="00994834">
              <w:lastRenderedPageBreak/>
              <w:t>34.1</w:t>
            </w:r>
            <w:r w:rsidRPr="00994834">
              <w:tab/>
              <w:t xml:space="preserve">Se, após a data deste Contrato, houver qualquer alteração na Legislação Aplicável no país do Cliente com relação a impostos e </w:t>
            </w:r>
            <w:r w:rsidRPr="00994834">
              <w:lastRenderedPageBreak/>
              <w:t xml:space="preserve">direitos sobre importação que aumentem ou diminuam o custo incorrido pelo Consultor na execução dos Serviços, a remuneração e despesas reembolsáveis devidas ao Consultor previstas neste Contrato serão aumentadas ou diminuídas em conformidade com o acordo entre as Partes, e ajustes correspondentes serão feitos ao preço do Contrato especificado na Cláusula </w:t>
            </w:r>
            <w:r w:rsidR="000F60C5">
              <w:t>CGC </w:t>
            </w:r>
            <w:r w:rsidR="000F60C5" w:rsidRPr="00994834">
              <w:t>3</w:t>
            </w:r>
            <w:r w:rsidRPr="00994834">
              <w:t xml:space="preserve">8.1. </w:t>
            </w:r>
          </w:p>
        </w:tc>
      </w:tr>
      <w:tr w:rsidR="00A62079" w:rsidRPr="00994834" w:rsidTr="00C637B9">
        <w:trPr>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19" w:name="_Toc299534169"/>
            <w:bookmarkStart w:id="620" w:name="_Toc474334023"/>
            <w:bookmarkStart w:id="621" w:name="_Toc474334192"/>
            <w:bookmarkStart w:id="622" w:name="_Toc494209589"/>
            <w:r w:rsidRPr="00994834">
              <w:rPr>
                <w:bCs/>
                <w:lang w:val="pt-BR"/>
              </w:rPr>
              <w:lastRenderedPageBreak/>
              <w:t>Serviços, Instalações e Bens do Cliente</w:t>
            </w:r>
            <w:bookmarkEnd w:id="619"/>
            <w:bookmarkEnd w:id="620"/>
            <w:bookmarkEnd w:id="621"/>
            <w:bookmarkEnd w:id="622"/>
          </w:p>
        </w:tc>
        <w:tc>
          <w:tcPr>
            <w:tcW w:w="6838" w:type="dxa"/>
            <w:gridSpan w:val="2"/>
          </w:tcPr>
          <w:p w:rsidR="00C637B9" w:rsidRPr="00994834" w:rsidRDefault="00C637B9" w:rsidP="00C637B9">
            <w:pPr>
              <w:spacing w:after="200"/>
              <w:ind w:right="-72"/>
              <w:jc w:val="both"/>
            </w:pPr>
            <w:r w:rsidRPr="00994834">
              <w:t>35.1</w:t>
            </w:r>
            <w:r w:rsidRPr="00994834">
              <w:tab/>
              <w:t>O Cliente colocará à disposição do Consultor e dos Especialistas, para fins da execução dos Serviços e isentos de qualquer encargo, os serviços, instalações e bens descritos nos Termos de Referência (</w:t>
            </w:r>
            <w:r w:rsidRPr="00994834">
              <w:rPr>
                <w:b/>
                <w:bCs/>
              </w:rPr>
              <w:t>Apêndice A</w:t>
            </w:r>
            <w:r w:rsidRPr="00994834">
              <w:t xml:space="preserve">) durante os períodos e no modo especificados no </w:t>
            </w:r>
            <w:r w:rsidRPr="00994834">
              <w:rPr>
                <w:b/>
                <w:bCs/>
              </w:rPr>
              <w:t>Apêndice A</w:t>
            </w:r>
            <w:r w:rsidRPr="00994834">
              <w:t>.</w:t>
            </w:r>
          </w:p>
        </w:tc>
      </w:tr>
      <w:tr w:rsidR="00A62079" w:rsidRPr="00994834" w:rsidTr="00C637B9">
        <w:trPr>
          <w:gridAfter w:val="1"/>
          <w:wAfter w:w="55" w:type="dxa"/>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23" w:name="_Toc299534171"/>
            <w:bookmarkStart w:id="624" w:name="_Toc474334024"/>
            <w:bookmarkStart w:id="625" w:name="_Toc474334193"/>
            <w:bookmarkStart w:id="626" w:name="_Toc494209590"/>
            <w:r w:rsidRPr="00994834">
              <w:rPr>
                <w:bCs/>
                <w:lang w:val="pt-BR"/>
              </w:rPr>
              <w:t>Pessoal de Contrapartida</w:t>
            </w:r>
            <w:bookmarkEnd w:id="623"/>
            <w:bookmarkEnd w:id="624"/>
            <w:bookmarkEnd w:id="625"/>
            <w:bookmarkEnd w:id="626"/>
          </w:p>
        </w:tc>
        <w:tc>
          <w:tcPr>
            <w:tcW w:w="6783" w:type="dxa"/>
          </w:tcPr>
          <w:p w:rsidR="00C637B9" w:rsidRPr="00994834" w:rsidRDefault="00C637B9" w:rsidP="00C637B9">
            <w:pPr>
              <w:spacing w:after="200"/>
              <w:ind w:right="-72"/>
              <w:jc w:val="both"/>
            </w:pPr>
            <w:r w:rsidRPr="00994834">
              <w:t>36.1</w:t>
            </w:r>
            <w:r w:rsidRPr="00994834">
              <w:tab/>
              <w:t xml:space="preserve">Se for especificado no </w:t>
            </w:r>
            <w:r w:rsidRPr="00994834">
              <w:rPr>
                <w:b/>
                <w:bCs/>
              </w:rPr>
              <w:t>Apêndice</w:t>
            </w:r>
            <w:r w:rsidRPr="00994834">
              <w:t xml:space="preserve"> A, o Cliente deverá colocar à disposição do Consultor, gratuitamente, o pessoal profissional e de apoio a título de contrapartida, a ser designado pelo Cliente com a assessoria do Consultor.</w:t>
            </w:r>
          </w:p>
          <w:p w:rsidR="00C637B9" w:rsidRPr="00994834" w:rsidRDefault="00C637B9" w:rsidP="00C637B9">
            <w:pPr>
              <w:spacing w:after="200"/>
              <w:ind w:right="-72"/>
              <w:jc w:val="both"/>
            </w:pPr>
            <w:r w:rsidRPr="00994834">
              <w:t>36.2</w:t>
            </w:r>
            <w:r w:rsidRPr="00994834">
              <w:tab/>
              <w:t>O pessoal profissional e de apoio cedido a título de contrapartida, excluído o pessoal de ligação do Cliente, deverá trabalhar sob a orientação exclusiva do Consultor.  Se algum membro da equipe de contrapartida deixar de executar de modo adequado qualquer tarefa que lhe seja atribuída pelo Consultor e que seja compatível com seu cargo, o Consultor poderá solicitar a sua substituição e o Cliente não deverá se negar sem razão a tomar as providências necessárias para atender a esse pedido.</w:t>
            </w:r>
          </w:p>
        </w:tc>
      </w:tr>
      <w:tr w:rsidR="00A62079" w:rsidRPr="00994834" w:rsidTr="00C637B9">
        <w:trPr>
          <w:jc w:val="center"/>
        </w:trPr>
        <w:tc>
          <w:tcPr>
            <w:tcW w:w="2628"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27" w:name="_Toc299534170"/>
            <w:bookmarkStart w:id="628" w:name="_Toc474334025"/>
            <w:bookmarkStart w:id="629" w:name="_Toc474334194"/>
            <w:bookmarkStart w:id="630" w:name="_Toc494209591"/>
            <w:r w:rsidRPr="00994834">
              <w:rPr>
                <w:bCs/>
                <w:lang w:val="pt-BR"/>
              </w:rPr>
              <w:t>Obrigação de</w:t>
            </w:r>
            <w:bookmarkEnd w:id="627"/>
            <w:r w:rsidRPr="00994834">
              <w:rPr>
                <w:bCs/>
                <w:lang w:val="pt-BR"/>
              </w:rPr>
              <w:t xml:space="preserve"> pagamento</w:t>
            </w:r>
            <w:bookmarkEnd w:id="628"/>
            <w:bookmarkEnd w:id="629"/>
            <w:bookmarkEnd w:id="630"/>
          </w:p>
        </w:tc>
        <w:tc>
          <w:tcPr>
            <w:tcW w:w="6838" w:type="dxa"/>
            <w:gridSpan w:val="2"/>
          </w:tcPr>
          <w:p w:rsidR="00C637B9" w:rsidRPr="00994834" w:rsidRDefault="00C637B9" w:rsidP="00C637B9">
            <w:pPr>
              <w:spacing w:after="200"/>
              <w:ind w:right="-72"/>
              <w:jc w:val="both"/>
            </w:pPr>
            <w:r w:rsidRPr="00994834">
              <w:t>37.1</w:t>
            </w:r>
            <w:r w:rsidRPr="00994834">
              <w:tab/>
              <w:t xml:space="preserve">Em contraprestação aos Serviços prestados pelo Consultor conforme previsto neste Contrato, o Cliente deverá efetuar pagamentos ao Consultor pelos produtos especificados no </w:t>
            </w:r>
            <w:r w:rsidRPr="00994834">
              <w:rPr>
                <w:b/>
                <w:bCs/>
              </w:rPr>
              <w:t xml:space="preserve">Apêndice A </w:t>
            </w:r>
            <w:r w:rsidRPr="00994834">
              <w:t>e da forma descrita pela cláusula CGC F a seguir.</w:t>
            </w:r>
          </w:p>
        </w:tc>
      </w:tr>
    </w:tbl>
    <w:p w:rsidR="00C637B9" w:rsidRPr="00994834" w:rsidRDefault="00C637B9" w:rsidP="00C637B9">
      <w:pPr>
        <w:pStyle w:val="Heading1"/>
        <w:rPr>
          <w:smallCaps/>
          <w:sz w:val="28"/>
          <w:szCs w:val="28"/>
        </w:rPr>
      </w:pPr>
      <w:bookmarkStart w:id="631" w:name="_Toc299534172"/>
      <w:bookmarkStart w:id="632" w:name="_Toc474334026"/>
      <w:bookmarkStart w:id="633" w:name="_Toc474334195"/>
      <w:bookmarkStart w:id="634" w:name="_Toc494209592"/>
      <w:r w:rsidRPr="00994834">
        <w:rPr>
          <w:bCs/>
          <w:smallCaps/>
          <w:sz w:val="28"/>
          <w:szCs w:val="28"/>
        </w:rPr>
        <w:t>F.  Pagamentos ao Consultor</w:t>
      </w:r>
      <w:bookmarkEnd w:id="631"/>
      <w:bookmarkEnd w:id="632"/>
      <w:bookmarkEnd w:id="633"/>
      <w:bookmarkEnd w:id="634"/>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35" w:name="_Toc474334027"/>
            <w:bookmarkStart w:id="636" w:name="_Toc474334196"/>
            <w:bookmarkStart w:id="637" w:name="_Toc494209593"/>
            <w:r w:rsidRPr="00994834">
              <w:rPr>
                <w:bCs/>
                <w:lang w:val="pt-BR"/>
              </w:rPr>
              <w:t>Preço do Contrato</w:t>
            </w:r>
            <w:bookmarkEnd w:id="635"/>
            <w:bookmarkEnd w:id="636"/>
            <w:bookmarkEnd w:id="637"/>
          </w:p>
        </w:tc>
        <w:tc>
          <w:tcPr>
            <w:tcW w:w="6838" w:type="dxa"/>
          </w:tcPr>
          <w:p w:rsidR="00C637B9" w:rsidRPr="00994834" w:rsidRDefault="00C637B9" w:rsidP="00C637B9">
            <w:pPr>
              <w:spacing w:after="240"/>
              <w:ind w:left="-18" w:right="-72" w:firstLine="18"/>
              <w:jc w:val="both"/>
            </w:pPr>
            <w:r w:rsidRPr="00994834">
              <w:t>38.1</w:t>
            </w:r>
            <w:r w:rsidRPr="00994834">
              <w:tab/>
              <w:t xml:space="preserve">O preço do Contrato é fixo e será estabelecido nas </w:t>
            </w:r>
            <w:r w:rsidRPr="00994834">
              <w:rPr>
                <w:b/>
                <w:bCs/>
              </w:rPr>
              <w:t>CEC</w:t>
            </w:r>
            <w:r w:rsidRPr="00994834">
              <w:t xml:space="preserve">. A discriminação do preço do Contrato é fornecida no </w:t>
            </w:r>
            <w:r w:rsidRPr="00994834">
              <w:rPr>
                <w:b/>
                <w:bCs/>
              </w:rPr>
              <w:t>Apêndice C</w:t>
            </w:r>
            <w:r w:rsidRPr="00994834">
              <w:t xml:space="preserve">. </w:t>
            </w:r>
          </w:p>
          <w:p w:rsidR="00C637B9" w:rsidRPr="00994834" w:rsidRDefault="00C637B9" w:rsidP="00C637B9">
            <w:pPr>
              <w:spacing w:after="240"/>
              <w:ind w:left="-18" w:right="-72" w:firstLine="18"/>
              <w:jc w:val="both"/>
            </w:pPr>
            <w:r w:rsidRPr="00994834">
              <w:t>38.2</w:t>
            </w:r>
            <w:r w:rsidRPr="00994834">
              <w:tab/>
              <w:t xml:space="preserve">Qualquer alteração no preço do Contrato especificado na Cláusula </w:t>
            </w:r>
            <w:r w:rsidR="000F60C5">
              <w:t>CGC </w:t>
            </w:r>
            <w:r w:rsidR="000F60C5" w:rsidRPr="00994834">
              <w:t>3</w:t>
            </w:r>
            <w:r w:rsidRPr="00994834">
              <w:t xml:space="preserve">8.1 somente poderá ser feita se as Partes tiverem se comprometido com o escopo revisto dos Serviços consoante a Cláusula </w:t>
            </w:r>
            <w:r w:rsidR="000F60C5">
              <w:t>CGC </w:t>
            </w:r>
            <w:r w:rsidR="000F60C5" w:rsidRPr="00994834">
              <w:t>1</w:t>
            </w:r>
            <w:r w:rsidRPr="00994834">
              <w:t xml:space="preserve">6, e se tiverem modificado por escrito os Termos de Referência no </w:t>
            </w:r>
            <w:r w:rsidRPr="00994834">
              <w:rPr>
                <w:b/>
                <w:bCs/>
              </w:rPr>
              <w:t>Apêndice A</w:t>
            </w:r>
            <w:r w:rsidRPr="00994834">
              <w:t>.</w:t>
            </w:r>
          </w:p>
        </w:tc>
      </w:tr>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38" w:name="_Toc299534175"/>
            <w:bookmarkStart w:id="639" w:name="_Toc474334028"/>
            <w:bookmarkStart w:id="640" w:name="_Toc474334197"/>
            <w:bookmarkStart w:id="641" w:name="_Toc494209594"/>
            <w:r w:rsidRPr="00994834">
              <w:rPr>
                <w:bCs/>
                <w:lang w:val="pt-BR"/>
              </w:rPr>
              <w:t>Impostos e direitos sobre importação</w:t>
            </w:r>
            <w:bookmarkEnd w:id="638"/>
            <w:bookmarkEnd w:id="639"/>
            <w:bookmarkEnd w:id="640"/>
            <w:bookmarkEnd w:id="641"/>
          </w:p>
        </w:tc>
        <w:tc>
          <w:tcPr>
            <w:tcW w:w="6838" w:type="dxa"/>
          </w:tcPr>
          <w:p w:rsidR="00C637B9" w:rsidRPr="00994834" w:rsidRDefault="00C637B9" w:rsidP="00C637B9">
            <w:pPr>
              <w:spacing w:after="200"/>
              <w:ind w:right="-72"/>
              <w:jc w:val="both"/>
            </w:pPr>
            <w:r w:rsidRPr="00994834">
              <w:t>39.1</w:t>
            </w:r>
            <w:r w:rsidRPr="00994834">
              <w:tab/>
              <w:t xml:space="preserve">O Consultor, os Subconsultores e os Especialistas são responsáveis por cumprir todas as obrigações tributárias decorrentes do Contrato, salvo especificação em contrário nas </w:t>
            </w:r>
            <w:r w:rsidRPr="00994834">
              <w:rPr>
                <w:b/>
                <w:bCs/>
              </w:rPr>
              <w:t>CEC</w:t>
            </w:r>
            <w:r w:rsidRPr="00994834">
              <w:t xml:space="preserve">.  </w:t>
            </w:r>
          </w:p>
          <w:p w:rsidR="00C637B9" w:rsidRPr="00994834" w:rsidRDefault="00C637B9" w:rsidP="00C637B9">
            <w:pPr>
              <w:spacing w:after="200"/>
              <w:ind w:right="-72"/>
              <w:jc w:val="both"/>
            </w:pPr>
            <w:r w:rsidRPr="00994834">
              <w:lastRenderedPageBreak/>
              <w:t xml:space="preserve">39.2 </w:t>
            </w:r>
            <w:r w:rsidRPr="00994834">
              <w:tab/>
              <w:t xml:space="preserve">Como exceção ao disposto acima e conforme especificado nas </w:t>
            </w:r>
            <w:r w:rsidRPr="00994834">
              <w:rPr>
                <w:b/>
                <w:bCs/>
              </w:rPr>
              <w:t>CEC</w:t>
            </w:r>
            <w:r w:rsidRPr="00994834">
              <w:t>, todos os impostos indiretos locais identificáveis (discriminados e finalizados em negociações do Contrato) serão reembolsados ao Consultor ou pagos pelo Cliente em nome do Consultor.</w:t>
            </w:r>
          </w:p>
        </w:tc>
      </w:tr>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42" w:name="_Toc299534176"/>
            <w:bookmarkStart w:id="643" w:name="_Toc474334029"/>
            <w:bookmarkStart w:id="644" w:name="_Toc474334198"/>
            <w:bookmarkStart w:id="645" w:name="_Toc494209595"/>
            <w:r w:rsidRPr="00994834">
              <w:rPr>
                <w:bCs/>
                <w:lang w:val="pt-BR"/>
              </w:rPr>
              <w:lastRenderedPageBreak/>
              <w:t>Moeda do pagamento</w:t>
            </w:r>
            <w:bookmarkEnd w:id="642"/>
            <w:bookmarkEnd w:id="643"/>
            <w:bookmarkEnd w:id="644"/>
            <w:bookmarkEnd w:id="645"/>
          </w:p>
        </w:tc>
        <w:tc>
          <w:tcPr>
            <w:tcW w:w="6838" w:type="dxa"/>
          </w:tcPr>
          <w:p w:rsidR="00C637B9" w:rsidRPr="00994834" w:rsidRDefault="00C637B9" w:rsidP="00C637B9">
            <w:pPr>
              <w:pStyle w:val="BodyText2"/>
              <w:spacing w:after="200" w:line="240" w:lineRule="auto"/>
            </w:pPr>
            <w:r w:rsidRPr="00994834">
              <w:t>40.1</w:t>
            </w:r>
            <w:r w:rsidRPr="00994834">
              <w:tab/>
              <w:t>Todos os pagamentos previstos neste Contrato deverão ser feitos na(s) moeda(s) do Contrato.</w:t>
            </w:r>
          </w:p>
        </w:tc>
      </w:tr>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46" w:name="_Toc299534177"/>
            <w:bookmarkStart w:id="647" w:name="_Toc474334030"/>
            <w:bookmarkStart w:id="648" w:name="_Toc474334199"/>
            <w:bookmarkStart w:id="649" w:name="_Toc494209596"/>
            <w:r w:rsidRPr="00994834">
              <w:rPr>
                <w:bCs/>
                <w:lang w:val="pt-BR"/>
              </w:rPr>
              <w:t>Modo de cobrança e pagamento</w:t>
            </w:r>
            <w:bookmarkEnd w:id="646"/>
            <w:bookmarkEnd w:id="647"/>
            <w:bookmarkEnd w:id="648"/>
            <w:bookmarkEnd w:id="649"/>
          </w:p>
        </w:tc>
        <w:tc>
          <w:tcPr>
            <w:tcW w:w="6838" w:type="dxa"/>
          </w:tcPr>
          <w:p w:rsidR="00C637B9" w:rsidRPr="00994834" w:rsidRDefault="00C637B9" w:rsidP="00C637B9">
            <w:pPr>
              <w:spacing w:after="200"/>
              <w:ind w:right="-72"/>
              <w:jc w:val="both"/>
            </w:pPr>
            <w:r w:rsidRPr="00994834">
              <w:t>41.1</w:t>
            </w:r>
            <w:r w:rsidRPr="00994834">
              <w:tab/>
              <w:t xml:space="preserve">O total de pagamentos previstos neste Contrato não deverá exceder o preço do Contrato especificado na Cláusula </w:t>
            </w:r>
            <w:r w:rsidR="000F60C5">
              <w:t>CGC </w:t>
            </w:r>
            <w:r w:rsidR="000F60C5" w:rsidRPr="00994834">
              <w:t>3</w:t>
            </w:r>
            <w:r w:rsidRPr="00994834">
              <w:t>8.1.</w:t>
            </w:r>
          </w:p>
          <w:p w:rsidR="00C637B9" w:rsidRPr="00994834" w:rsidRDefault="00C637B9" w:rsidP="00C637B9">
            <w:pPr>
              <w:spacing w:after="200"/>
              <w:ind w:right="-72"/>
              <w:jc w:val="both"/>
            </w:pPr>
            <w:r w:rsidRPr="00994834">
              <w:t>41.2</w:t>
            </w:r>
            <w:r w:rsidRPr="00994834">
              <w:tab/>
              <w:t xml:space="preserve">Os pagamentos previstos neste Contrato serão efetuados em parcelas do preço global contra os produtos especificados no </w:t>
            </w:r>
            <w:r w:rsidRPr="00994834">
              <w:rPr>
                <w:b/>
                <w:bCs/>
              </w:rPr>
              <w:t>Apêndice A</w:t>
            </w:r>
            <w:r w:rsidRPr="00994834">
              <w:t xml:space="preserve">. Os pagamentos serão feitos de acordo com o cronograma de pagamentos indicado nas CEC.  </w:t>
            </w:r>
          </w:p>
          <w:p w:rsidR="00C637B9" w:rsidRPr="00994834" w:rsidRDefault="00C637B9" w:rsidP="00C637B9">
            <w:pPr>
              <w:tabs>
                <w:tab w:val="left" w:pos="540"/>
              </w:tabs>
              <w:spacing w:after="200"/>
              <w:ind w:left="540" w:right="-72" w:hanging="18"/>
              <w:jc w:val="both"/>
              <w:rPr>
                <w:spacing w:val="-2"/>
              </w:rPr>
            </w:pPr>
            <w:r w:rsidRPr="00994834">
              <w:rPr>
                <w:spacing w:val="-2"/>
              </w:rPr>
              <w:t>41.2.1</w:t>
            </w:r>
            <w:r w:rsidRPr="00994834">
              <w:rPr>
                <w:spacing w:val="-2"/>
              </w:rPr>
              <w:tab/>
            </w:r>
            <w:r w:rsidRPr="00994834">
              <w:rPr>
                <w:i/>
                <w:iCs/>
                <w:spacing w:val="-2"/>
                <w:u w:val="single"/>
              </w:rPr>
              <w:t>Pagamento adiantado:</w:t>
            </w:r>
            <w:r w:rsidRPr="00994834">
              <w:rPr>
                <w:spacing w:val="-2"/>
              </w:rPr>
              <w:t xml:space="preserve"> Salvo indicação em contrário nas </w:t>
            </w:r>
            <w:r w:rsidRPr="00994834">
              <w:rPr>
                <w:b/>
                <w:bCs/>
                <w:spacing w:val="-2"/>
              </w:rPr>
              <w:t>CEC</w:t>
            </w:r>
            <w:r w:rsidRPr="00994834">
              <w:rPr>
                <w:spacing w:val="-2"/>
              </w:rPr>
              <w:t xml:space="preserve">, será efetuado um pagamento adiantado mediante uma garantia bancária para adiantamento que seja aceitável para o Cliente, no valor (ou valores) e na moeda (ou moedas) especificados nas </w:t>
            </w:r>
            <w:r w:rsidRPr="00994834">
              <w:rPr>
                <w:b/>
                <w:bCs/>
                <w:spacing w:val="-2"/>
              </w:rPr>
              <w:t>CEC</w:t>
            </w:r>
            <w:r w:rsidRPr="00994834">
              <w:rPr>
                <w:spacing w:val="-2"/>
              </w:rPr>
              <w:t xml:space="preserve">. Essa garantia (i) deverá permanecer válida até a quitação integral do adiantamento e (ii) deverá ocorrer na forma definida no </w:t>
            </w:r>
            <w:r w:rsidRPr="00994834">
              <w:rPr>
                <w:b/>
                <w:bCs/>
                <w:spacing w:val="-2"/>
              </w:rPr>
              <w:t>Apêndice D</w:t>
            </w:r>
            <w:r w:rsidRPr="00994834">
              <w:rPr>
                <w:spacing w:val="-2"/>
              </w:rPr>
              <w:t xml:space="preserve">, ou outra forma aprovada por escrito pelo Cliente. Os adiantamentos serão pagos pelo Cliente em parcelas iguais contra as parcelas do preço global especificadas nas </w:t>
            </w:r>
            <w:r w:rsidRPr="00994834">
              <w:rPr>
                <w:b/>
                <w:bCs/>
                <w:spacing w:val="-2"/>
              </w:rPr>
              <w:t xml:space="preserve">CEC </w:t>
            </w:r>
            <w:r w:rsidRPr="00994834">
              <w:rPr>
                <w:spacing w:val="-2"/>
              </w:rPr>
              <w:t xml:space="preserve">até a quitação integral desses adiantamentos. </w:t>
            </w:r>
          </w:p>
          <w:p w:rsidR="00C637B9" w:rsidRPr="00994834" w:rsidRDefault="00C637B9" w:rsidP="00C637B9">
            <w:pPr>
              <w:tabs>
                <w:tab w:val="left" w:pos="540"/>
              </w:tabs>
              <w:spacing w:after="200"/>
              <w:ind w:left="540" w:right="-72" w:hanging="540"/>
              <w:jc w:val="both"/>
            </w:pPr>
            <w:r w:rsidRPr="00994834">
              <w:tab/>
              <w:t>41.2.2</w:t>
            </w:r>
            <w:r w:rsidRPr="00994834">
              <w:tab/>
              <w:t xml:space="preserve"> </w:t>
            </w:r>
            <w:r w:rsidRPr="00994834">
              <w:rPr>
                <w:i/>
                <w:iCs/>
                <w:u w:val="single"/>
              </w:rPr>
              <w:t>Pagamentos das Parcelas do Preço Global.</w:t>
            </w:r>
            <w:r w:rsidRPr="00994834">
              <w:t xml:space="preserve"> O Cliente deverá pagar ao Consultor dentro de 60 (sessenta) dias a contar do recebimento do(s) produto(s) e da fatura referente ao respectivo pagamento da parcela do preço global.   O pagamento poderá ser retido se o Cliente não aprovar o(s) produto(s) enviado(s) como satisfatório(s), caso em que o Cliente deverá apresentar comentários ao Consultor dentro do mesmo período de 60 (sessenta) dias. Em seguida, o Consultor deverá prontamente fazer as correções necessárias e, depois disso, o processo acima deverá ser repetido.    </w:t>
            </w:r>
          </w:p>
          <w:p w:rsidR="00C637B9" w:rsidRPr="00994834" w:rsidRDefault="00C637B9" w:rsidP="00C637B9">
            <w:pPr>
              <w:tabs>
                <w:tab w:val="left" w:pos="540"/>
              </w:tabs>
              <w:spacing w:after="200"/>
              <w:ind w:left="540" w:right="-72" w:hanging="540"/>
              <w:jc w:val="both"/>
            </w:pPr>
            <w:r w:rsidRPr="00994834">
              <w:tab/>
              <w:t>41.2.3</w:t>
            </w:r>
            <w:r w:rsidRPr="00994834">
              <w:tab/>
              <w:t xml:space="preserve"> </w:t>
            </w:r>
            <w:r w:rsidRPr="00994834">
              <w:rPr>
                <w:i/>
                <w:iCs/>
                <w:u w:val="single"/>
              </w:rPr>
              <w:t>Pagamento final:</w:t>
            </w:r>
            <w:r w:rsidRPr="00994834">
              <w:t xml:space="preserve"> O pagamento final previsto nesta Cláusula deverá ser feito somente após o envio do relatório final pelo Consultor e aprovação como satisfatório pelo Cliente.  Os Serviços serão então considerados concluídos e finalmente aceitos pelo Cliente. A última parcela do preço global será considerada aprovada para pagamento pelo Cliente dentro de 90 (noventa) dias corridos a contar do recebimento do relatório final pelo Cliente, a menos que este, durante o referido período de 90 (noventa) dias corridos, envie um aviso por escrito ao Consultor </w:t>
            </w:r>
            <w:r w:rsidRPr="00994834">
              <w:lastRenderedPageBreak/>
              <w:t xml:space="preserve">detalhando as deficiências nos Serviços.  Em seguida, o Consultor deverá prontamente fazer as correções necessárias e, depois disso, o processo acima deverá ser repetido.  41.2.4 Os pagamentos previstos neste Contrato serão efetuados na conta do Consultor especificada nas </w:t>
            </w:r>
            <w:r w:rsidRPr="00994834">
              <w:rPr>
                <w:b/>
                <w:bCs/>
              </w:rPr>
              <w:t>CEC</w:t>
            </w:r>
            <w:r w:rsidRPr="00994834">
              <w:t>.</w:t>
            </w:r>
          </w:p>
          <w:p w:rsidR="00C637B9" w:rsidRPr="00994834" w:rsidRDefault="00C637B9" w:rsidP="00C637B9">
            <w:pPr>
              <w:tabs>
                <w:tab w:val="left" w:pos="540"/>
              </w:tabs>
              <w:spacing w:after="200"/>
              <w:ind w:left="540" w:right="-72" w:hanging="540"/>
              <w:jc w:val="both"/>
              <w:rPr>
                <w:spacing w:val="-2"/>
              </w:rPr>
            </w:pPr>
            <w:r w:rsidRPr="00994834">
              <w:rPr>
                <w:spacing w:val="-2"/>
              </w:rPr>
              <w:tab/>
              <w:t>41.2.4</w:t>
            </w:r>
            <w:r w:rsidRPr="00994834">
              <w:rPr>
                <w:spacing w:val="-2"/>
              </w:rPr>
              <w:tab/>
              <w:t xml:space="preserve"> À exceção do pagamento final descrito no item 41.2.3 acima, os pagamentos não constituem aceitação da totalidade dos Serviços nem dispensam o Consultor de quaisquer obrigações estabelecidas neste Contrato.</w:t>
            </w:r>
            <w:r w:rsidRPr="00994834">
              <w:rPr>
                <w:spacing w:val="-2"/>
              </w:rPr>
              <w:tab/>
            </w:r>
          </w:p>
        </w:tc>
      </w:tr>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50" w:name="_Toc474334031"/>
            <w:bookmarkStart w:id="651" w:name="_Toc474334200"/>
            <w:bookmarkStart w:id="652" w:name="_Toc494209597"/>
            <w:r w:rsidRPr="00994834">
              <w:rPr>
                <w:bCs/>
                <w:lang w:val="pt-BR"/>
              </w:rPr>
              <w:lastRenderedPageBreak/>
              <w:t>Juros sobre pagamentos atrasados</w:t>
            </w:r>
            <w:bookmarkEnd w:id="650"/>
            <w:bookmarkEnd w:id="651"/>
            <w:bookmarkEnd w:id="652"/>
          </w:p>
        </w:tc>
        <w:tc>
          <w:tcPr>
            <w:tcW w:w="6838" w:type="dxa"/>
          </w:tcPr>
          <w:p w:rsidR="00C637B9" w:rsidRPr="00994834" w:rsidRDefault="00C637B9" w:rsidP="00C637B9">
            <w:pPr>
              <w:spacing w:after="200"/>
              <w:ind w:right="-72"/>
              <w:jc w:val="both"/>
              <w:rPr>
                <w:b/>
              </w:rPr>
            </w:pPr>
            <w:r w:rsidRPr="00994834">
              <w:t>42.1</w:t>
            </w:r>
            <w:r w:rsidRPr="00994834">
              <w:tab/>
              <w:t xml:space="preserve"> Se o Cliente atrasar os pagamentos além de 15 (quinze) dias após a data de vencimento indicada na Cláusula </w:t>
            </w:r>
            <w:r w:rsidR="000F60C5">
              <w:t>CGC </w:t>
            </w:r>
            <w:r w:rsidR="000F60C5" w:rsidRPr="00994834">
              <w:t>4</w:t>
            </w:r>
            <w:r w:rsidRPr="00994834">
              <w:t xml:space="preserve">1.2.2, serão pagos juros ao Consultor para cada dia de atraso com base na taxa anual indicada nas </w:t>
            </w:r>
            <w:r w:rsidRPr="00994834">
              <w:rPr>
                <w:b/>
                <w:bCs/>
              </w:rPr>
              <w:t>CEC</w:t>
            </w:r>
            <w:r w:rsidRPr="00994834">
              <w:t>.</w:t>
            </w:r>
          </w:p>
        </w:tc>
      </w:tr>
    </w:tbl>
    <w:p w:rsidR="00C637B9" w:rsidRPr="00994834" w:rsidRDefault="00C637B9" w:rsidP="00C637B9">
      <w:pPr>
        <w:pStyle w:val="Heading1"/>
        <w:rPr>
          <w:smallCaps/>
          <w:sz w:val="28"/>
          <w:szCs w:val="28"/>
        </w:rPr>
      </w:pPr>
      <w:bookmarkStart w:id="653" w:name="_Toc299534178"/>
      <w:bookmarkStart w:id="654" w:name="_Toc474334032"/>
      <w:bookmarkStart w:id="655" w:name="_Toc474334201"/>
      <w:bookmarkStart w:id="656" w:name="_Toc494209598"/>
      <w:r w:rsidRPr="00994834">
        <w:rPr>
          <w:bCs/>
          <w:smallCaps/>
          <w:sz w:val="28"/>
          <w:szCs w:val="28"/>
        </w:rPr>
        <w:t>G.  Equidade e boa-fé</w:t>
      </w:r>
      <w:bookmarkEnd w:id="653"/>
      <w:bookmarkEnd w:id="654"/>
      <w:bookmarkEnd w:id="655"/>
      <w:bookmarkEnd w:id="656"/>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57" w:name="_Toc299534179"/>
            <w:bookmarkStart w:id="658" w:name="_Toc474334033"/>
            <w:bookmarkStart w:id="659" w:name="_Toc474334202"/>
            <w:bookmarkStart w:id="660" w:name="_Toc494209599"/>
            <w:r w:rsidRPr="00994834">
              <w:rPr>
                <w:bCs/>
                <w:lang w:val="pt-BR"/>
              </w:rPr>
              <w:t>Boa-fé</w:t>
            </w:r>
            <w:bookmarkEnd w:id="657"/>
            <w:bookmarkEnd w:id="658"/>
            <w:bookmarkEnd w:id="659"/>
            <w:bookmarkEnd w:id="660"/>
          </w:p>
        </w:tc>
        <w:tc>
          <w:tcPr>
            <w:tcW w:w="6838" w:type="dxa"/>
          </w:tcPr>
          <w:p w:rsidR="00C637B9" w:rsidRPr="00994834" w:rsidRDefault="00C637B9" w:rsidP="00C637B9">
            <w:pPr>
              <w:spacing w:after="200"/>
              <w:jc w:val="both"/>
            </w:pPr>
            <w:r w:rsidRPr="00994834">
              <w:t>43.1</w:t>
            </w:r>
            <w:r w:rsidRPr="00994834">
              <w:tab/>
              <w:t>As Partes se comprometem a agir de boa-fé no que diz respeito aos direitos mútuos ao abrigo do presente Contrato e à adoção de todas as medidas razoáveis visando assegurar a consecução dos objetivos deste Contrato.</w:t>
            </w:r>
          </w:p>
        </w:tc>
      </w:tr>
    </w:tbl>
    <w:p w:rsidR="00C637B9" w:rsidRPr="00994834" w:rsidRDefault="00C637B9" w:rsidP="00C637B9">
      <w:pPr>
        <w:pStyle w:val="Heading1"/>
        <w:rPr>
          <w:smallCaps/>
          <w:sz w:val="28"/>
          <w:szCs w:val="28"/>
        </w:rPr>
      </w:pPr>
      <w:bookmarkStart w:id="661" w:name="_Toc299534180"/>
      <w:bookmarkStart w:id="662" w:name="_Toc474334034"/>
      <w:bookmarkStart w:id="663" w:name="_Toc474334203"/>
      <w:bookmarkStart w:id="664" w:name="_Toc494209600"/>
      <w:r w:rsidRPr="00994834">
        <w:rPr>
          <w:bCs/>
          <w:smallCaps/>
          <w:sz w:val="28"/>
          <w:szCs w:val="28"/>
        </w:rPr>
        <w:t>H.  Solução de controvérsias</w:t>
      </w:r>
      <w:bookmarkEnd w:id="661"/>
      <w:bookmarkEnd w:id="662"/>
      <w:bookmarkEnd w:id="663"/>
      <w:bookmarkEnd w:id="664"/>
    </w:p>
    <w:tbl>
      <w:tblPr>
        <w:tblW w:w="9463" w:type="dxa"/>
        <w:jc w:val="center"/>
        <w:tblLayout w:type="fixed"/>
        <w:tblLook w:val="0000" w:firstRow="0" w:lastRow="0" w:firstColumn="0" w:lastColumn="0" w:noHBand="0" w:noVBand="0"/>
      </w:tblPr>
      <w:tblGrid>
        <w:gridCol w:w="2625"/>
        <w:gridCol w:w="6838"/>
      </w:tblGrid>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spacing w:val="-3"/>
                <w:lang w:val="pt-BR"/>
              </w:rPr>
            </w:pPr>
            <w:bookmarkStart w:id="665" w:name="_Toc299534181"/>
            <w:bookmarkStart w:id="666" w:name="_Toc474334035"/>
            <w:bookmarkStart w:id="667" w:name="_Toc474334204"/>
            <w:bookmarkStart w:id="668" w:name="_Toc494209601"/>
            <w:r w:rsidRPr="00994834">
              <w:rPr>
                <w:bCs/>
                <w:lang w:val="pt-BR"/>
              </w:rPr>
              <w:t>Acordo amigável</w:t>
            </w:r>
            <w:bookmarkEnd w:id="665"/>
            <w:bookmarkEnd w:id="666"/>
            <w:bookmarkEnd w:id="667"/>
            <w:bookmarkEnd w:id="668"/>
          </w:p>
        </w:tc>
        <w:tc>
          <w:tcPr>
            <w:tcW w:w="6838" w:type="dxa"/>
          </w:tcPr>
          <w:p w:rsidR="00C637B9" w:rsidRPr="00994834" w:rsidRDefault="00C637B9" w:rsidP="00C637B9">
            <w:pPr>
              <w:spacing w:after="200"/>
              <w:ind w:right="-72"/>
              <w:jc w:val="both"/>
            </w:pPr>
            <w:r w:rsidRPr="00994834">
              <w:t>44.1</w:t>
            </w:r>
            <w:r w:rsidRPr="00994834">
              <w:tab/>
              <w:t xml:space="preserve">As Partes deverão procurar resolver eventuais controvérsias de forma amigável por meio de consulta mútua. </w:t>
            </w:r>
          </w:p>
          <w:p w:rsidR="00C637B9" w:rsidRPr="00994834" w:rsidRDefault="00C637B9" w:rsidP="00C637B9">
            <w:pPr>
              <w:spacing w:after="200"/>
              <w:ind w:right="-72"/>
              <w:jc w:val="both"/>
            </w:pPr>
            <w:r w:rsidRPr="00994834">
              <w:t>44.2</w:t>
            </w:r>
            <w:r w:rsidRPr="00994834">
              <w:tab/>
              <w:t xml:space="preserve">Se uma das Partes fizer objeção a qualquer ação ou omissão da outra Parte, aquela que fizer a objeção poderá protocolar junto à outra uma Notificação de Controvérsia por escrito, detalhando as razões do conflito. A Parte destinatária da Notificação de Controvérsia irá considerá-la e responderá por escrito até 14 (quatorze) dias após o recebimento. Se essa Parte deixar de responder dentro de 14 (quatorze) dias, ou se a controvérsia não puder ser resolvida de forma amigável dentro de 14 (quatorze) dias a contar da resposta da Parte, aplicar-se-á a Cláusula </w:t>
            </w:r>
            <w:r w:rsidR="000F60C5">
              <w:t>CGC </w:t>
            </w:r>
            <w:r w:rsidR="000F60C5" w:rsidRPr="00994834">
              <w:t>4</w:t>
            </w:r>
            <w:r w:rsidRPr="00994834">
              <w:t xml:space="preserve">5.1. </w:t>
            </w:r>
          </w:p>
        </w:tc>
      </w:tr>
      <w:tr w:rsidR="00A62079" w:rsidRPr="00994834" w:rsidTr="00C637B9">
        <w:trPr>
          <w:jc w:val="center"/>
        </w:trPr>
        <w:tc>
          <w:tcPr>
            <w:tcW w:w="2625" w:type="dxa"/>
          </w:tcPr>
          <w:p w:rsidR="00C637B9" w:rsidRPr="00994834" w:rsidRDefault="00C637B9" w:rsidP="00C637B9">
            <w:pPr>
              <w:pStyle w:val="Heading2"/>
              <w:numPr>
                <w:ilvl w:val="0"/>
                <w:numId w:val="26"/>
              </w:numPr>
              <w:tabs>
                <w:tab w:val="clear" w:pos="360"/>
              </w:tabs>
              <w:spacing w:after="200"/>
              <w:ind w:left="360"/>
              <w:contextualSpacing w:val="0"/>
              <w:rPr>
                <w:lang w:val="pt-BR"/>
              </w:rPr>
            </w:pPr>
            <w:bookmarkStart w:id="669" w:name="_Toc299534182"/>
            <w:bookmarkStart w:id="670" w:name="_Toc474334036"/>
            <w:bookmarkStart w:id="671" w:name="_Toc474334205"/>
            <w:bookmarkStart w:id="672" w:name="_Toc494209602"/>
            <w:r w:rsidRPr="00994834">
              <w:rPr>
                <w:bCs/>
                <w:lang w:val="pt-BR"/>
              </w:rPr>
              <w:t>Solução de controvérsias</w:t>
            </w:r>
            <w:bookmarkEnd w:id="669"/>
            <w:bookmarkEnd w:id="670"/>
            <w:bookmarkEnd w:id="671"/>
            <w:bookmarkEnd w:id="672"/>
          </w:p>
        </w:tc>
        <w:tc>
          <w:tcPr>
            <w:tcW w:w="6838" w:type="dxa"/>
          </w:tcPr>
          <w:p w:rsidR="00C637B9" w:rsidRPr="00994834" w:rsidRDefault="00C637B9" w:rsidP="00C637B9">
            <w:pPr>
              <w:numPr>
                <w:ilvl w:val="12"/>
                <w:numId w:val="0"/>
              </w:numPr>
              <w:spacing w:after="200"/>
              <w:ind w:right="-72"/>
              <w:jc w:val="both"/>
            </w:pPr>
            <w:r w:rsidRPr="00994834">
              <w:t>45.1</w:t>
            </w:r>
            <w:r w:rsidRPr="00994834">
              <w:tab/>
              <w:t xml:space="preserve">Eventuais conflitos resultantes ou relacionados ao presente Contrato que não possam ser solucionados de forma amigável poderão ser encaminhados por qualquer uma das Partes a processo de adjudicação/arbitragem de acordo com o disposto nas </w:t>
            </w:r>
            <w:r w:rsidRPr="00994834">
              <w:rPr>
                <w:b/>
                <w:bCs/>
              </w:rPr>
              <w:t>CEC</w:t>
            </w:r>
            <w:r w:rsidRPr="00994834">
              <w:t>.</w:t>
            </w:r>
          </w:p>
        </w:tc>
      </w:tr>
    </w:tbl>
    <w:p w:rsidR="00C637B9" w:rsidRPr="00994834" w:rsidRDefault="00C637B9" w:rsidP="00C637B9">
      <w:pPr>
        <w:pStyle w:val="BankNormal"/>
        <w:spacing w:after="0"/>
        <w:rPr>
          <w:szCs w:val="24"/>
          <w:lang w:eastAsia="it-IT"/>
        </w:rPr>
        <w:sectPr w:rsidR="00C637B9" w:rsidRPr="00994834" w:rsidSect="00C637B9">
          <w:headerReference w:type="even" r:id="rId128"/>
          <w:headerReference w:type="default" r:id="rId129"/>
          <w:headerReference w:type="first" r:id="rId130"/>
          <w:footnotePr>
            <w:numRestart w:val="eachSect"/>
          </w:footnotePr>
          <w:type w:val="oddPage"/>
          <w:pgSz w:w="12242" w:h="15842" w:code="1"/>
          <w:pgMar w:top="1440" w:right="1440" w:bottom="1440" w:left="1728" w:header="720" w:footer="720" w:gutter="0"/>
          <w:paperSrc w:first="15" w:other="15"/>
          <w:cols w:space="708"/>
          <w:titlePg/>
          <w:docGrid w:linePitch="360"/>
        </w:sectPr>
      </w:pPr>
    </w:p>
    <w:p w:rsidR="00C637B9" w:rsidRPr="00994834" w:rsidRDefault="00C637B9" w:rsidP="00C637B9">
      <w:pPr>
        <w:jc w:val="center"/>
        <w:rPr>
          <w:b/>
          <w:sz w:val="32"/>
          <w:szCs w:val="32"/>
        </w:rPr>
      </w:pPr>
      <w:r w:rsidRPr="00994834">
        <w:rPr>
          <w:b/>
          <w:bCs/>
          <w:sz w:val="32"/>
          <w:szCs w:val="32"/>
        </w:rPr>
        <w:lastRenderedPageBreak/>
        <w:t>II. Condições Gerais</w:t>
      </w:r>
    </w:p>
    <w:p w:rsidR="00C637B9" w:rsidRPr="00994834" w:rsidRDefault="00C637B9" w:rsidP="00C637B9">
      <w:pPr>
        <w:jc w:val="center"/>
        <w:rPr>
          <w:b/>
          <w:sz w:val="36"/>
          <w:szCs w:val="36"/>
        </w:rPr>
      </w:pPr>
      <w:bookmarkStart w:id="673" w:name="_Toc299534183"/>
      <w:r w:rsidRPr="00994834">
        <w:rPr>
          <w:b/>
          <w:bCs/>
          <w:sz w:val="36"/>
          <w:szCs w:val="36"/>
        </w:rPr>
        <w:t>Anexo 1</w:t>
      </w:r>
      <w:r w:rsidRPr="00994834">
        <w:rPr>
          <w:sz w:val="36"/>
          <w:szCs w:val="36"/>
        </w:rPr>
        <w:t xml:space="preserve"> </w:t>
      </w:r>
    </w:p>
    <w:p w:rsidR="00C637B9" w:rsidRPr="00994834" w:rsidRDefault="00C637B9" w:rsidP="00C637B9">
      <w:pPr>
        <w:jc w:val="center"/>
        <w:rPr>
          <w:b/>
          <w:sz w:val="36"/>
          <w:szCs w:val="36"/>
        </w:rPr>
      </w:pPr>
      <w:r w:rsidRPr="00994834">
        <w:rPr>
          <w:b/>
          <w:bCs/>
          <w:sz w:val="36"/>
          <w:szCs w:val="36"/>
        </w:rPr>
        <w:t>Fraude e Corrupção</w:t>
      </w:r>
    </w:p>
    <w:p w:rsidR="00C637B9" w:rsidRPr="00994834" w:rsidRDefault="00C637B9" w:rsidP="00C637B9">
      <w:pPr>
        <w:jc w:val="center"/>
      </w:pPr>
      <w:r w:rsidRPr="00994834">
        <w:rPr>
          <w:b/>
          <w:bCs/>
          <w:i/>
          <w:iCs/>
        </w:rPr>
        <w:t xml:space="preserve">(O texto deste apêndice </w:t>
      </w:r>
      <w:r w:rsidRPr="00994834">
        <w:rPr>
          <w:b/>
          <w:bCs/>
          <w:i/>
          <w:iCs/>
          <w:u w:val="single"/>
        </w:rPr>
        <w:t>não deverá</w:t>
      </w:r>
      <w:r w:rsidRPr="00994834">
        <w:rPr>
          <w:b/>
          <w:bCs/>
          <w:i/>
          <w:iCs/>
        </w:rPr>
        <w:t xml:space="preserve"> ser modificado)</w:t>
      </w:r>
    </w:p>
    <w:p w:rsidR="00C637B9" w:rsidRPr="00994834" w:rsidRDefault="00C637B9" w:rsidP="00C637B9">
      <w:pPr>
        <w:rPr>
          <w:rFonts w:eastAsiaTheme="minorHAnsi"/>
        </w:rPr>
      </w:pPr>
    </w:p>
    <w:p w:rsidR="00C637B9" w:rsidRPr="00994834" w:rsidRDefault="00C637B9" w:rsidP="00C637B9">
      <w:pPr>
        <w:numPr>
          <w:ilvl w:val="0"/>
          <w:numId w:val="82"/>
        </w:numPr>
        <w:spacing w:after="120"/>
        <w:ind w:left="360"/>
        <w:jc w:val="both"/>
        <w:rPr>
          <w:rFonts w:eastAsiaTheme="minorHAnsi"/>
          <w:b/>
        </w:rPr>
      </w:pPr>
      <w:r w:rsidRPr="00994834">
        <w:rPr>
          <w:rFonts w:eastAsiaTheme="minorHAnsi"/>
          <w:b/>
          <w:bCs/>
        </w:rPr>
        <w:t>Finalidade</w:t>
      </w:r>
    </w:p>
    <w:p w:rsidR="00C637B9" w:rsidRPr="00994834" w:rsidRDefault="00C637B9" w:rsidP="00C637B9">
      <w:pPr>
        <w:pStyle w:val="ListParagraph"/>
        <w:numPr>
          <w:ilvl w:val="1"/>
          <w:numId w:val="82"/>
        </w:numPr>
        <w:spacing w:after="120"/>
        <w:ind w:left="360"/>
        <w:contextualSpacing w:val="0"/>
        <w:jc w:val="both"/>
        <w:rPr>
          <w:rFonts w:eastAsiaTheme="minorHAnsi"/>
        </w:rPr>
      </w:pPr>
      <w:r w:rsidRPr="00994834">
        <w:rPr>
          <w:rFonts w:eastAsiaTheme="minorHAnsi"/>
        </w:rPr>
        <w:t>As Diretrizes de Combate à Corrupção do Banco e este anexo aplicam-se a aquisições no âmbito de operações de Financiamento de Projetos de Investimento do Banco.</w:t>
      </w:r>
    </w:p>
    <w:p w:rsidR="00C637B9" w:rsidRPr="00994834" w:rsidRDefault="00C637B9" w:rsidP="00C637B9">
      <w:pPr>
        <w:numPr>
          <w:ilvl w:val="0"/>
          <w:numId w:val="82"/>
        </w:numPr>
        <w:spacing w:after="120"/>
        <w:ind w:left="360"/>
        <w:jc w:val="both"/>
        <w:rPr>
          <w:rFonts w:eastAsiaTheme="minorHAnsi"/>
          <w:b/>
        </w:rPr>
      </w:pPr>
      <w:r w:rsidRPr="00994834">
        <w:rPr>
          <w:rFonts w:eastAsiaTheme="minorHAnsi"/>
          <w:b/>
          <w:bCs/>
        </w:rPr>
        <w:t>Requisitos</w:t>
      </w:r>
    </w:p>
    <w:p w:rsidR="00C637B9" w:rsidRPr="00994834" w:rsidRDefault="00C637B9" w:rsidP="00C637B9">
      <w:pPr>
        <w:pStyle w:val="ListParagraph"/>
        <w:numPr>
          <w:ilvl w:val="0"/>
          <w:numId w:val="83"/>
        </w:numPr>
        <w:autoSpaceDE w:val="0"/>
        <w:autoSpaceDN w:val="0"/>
        <w:adjustRightInd w:val="0"/>
        <w:spacing w:after="120"/>
        <w:contextualSpacing w:val="0"/>
        <w:jc w:val="both"/>
        <w:rPr>
          <w:rFonts w:eastAsiaTheme="minorHAnsi"/>
        </w:rPr>
      </w:pPr>
      <w:r w:rsidRPr="00994834">
        <w:rPr>
          <w:rFonts w:eastAsiaTheme="minorHAnsi"/>
          <w:color w:val="000000"/>
        </w:rPr>
        <w:t>O Banco determina que os Mutuários (inclusive os beneficiários de financiamento do Banco); ofertantes (candidatos/proponentes), consultores, empreiteiros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C637B9" w:rsidRPr="00994834" w:rsidRDefault="00C637B9" w:rsidP="00C637B9">
      <w:pPr>
        <w:pStyle w:val="ListParagraph"/>
        <w:numPr>
          <w:ilvl w:val="0"/>
          <w:numId w:val="83"/>
        </w:numPr>
        <w:autoSpaceDE w:val="0"/>
        <w:autoSpaceDN w:val="0"/>
        <w:adjustRightInd w:val="0"/>
        <w:spacing w:after="120"/>
        <w:contextualSpacing w:val="0"/>
        <w:jc w:val="both"/>
        <w:rPr>
          <w:rFonts w:eastAsiaTheme="minorHAnsi"/>
        </w:rPr>
      </w:pPr>
      <w:r w:rsidRPr="00994834">
        <w:rPr>
          <w:rFonts w:eastAsiaTheme="minorHAnsi"/>
        </w:rPr>
        <w:t>Nesse sentido, o Banco:</w:t>
      </w:r>
    </w:p>
    <w:p w:rsidR="00C637B9" w:rsidRPr="00994834" w:rsidRDefault="00C637B9" w:rsidP="00C637B9">
      <w:pPr>
        <w:numPr>
          <w:ilvl w:val="0"/>
          <w:numId w:val="84"/>
        </w:numPr>
        <w:autoSpaceDE w:val="0"/>
        <w:autoSpaceDN w:val="0"/>
        <w:adjustRightInd w:val="0"/>
        <w:spacing w:after="120"/>
        <w:ind w:left="810"/>
        <w:jc w:val="both"/>
        <w:rPr>
          <w:rFonts w:eastAsiaTheme="minorHAnsi"/>
          <w:color w:val="000000"/>
        </w:rPr>
      </w:pPr>
      <w:r w:rsidRPr="00994834">
        <w:rPr>
          <w:rFonts w:eastAsiaTheme="minorHAnsi"/>
          <w:color w:val="000000"/>
        </w:rPr>
        <w:t>Define, para fins desta disposição, os termos abaixo da seguinte forma:</w:t>
      </w:r>
    </w:p>
    <w:p w:rsidR="00C637B9" w:rsidRPr="00994834" w:rsidRDefault="00C637B9" w:rsidP="00C637B9">
      <w:pPr>
        <w:numPr>
          <w:ilvl w:val="0"/>
          <w:numId w:val="85"/>
        </w:numPr>
        <w:autoSpaceDE w:val="0"/>
        <w:autoSpaceDN w:val="0"/>
        <w:adjustRightInd w:val="0"/>
        <w:spacing w:after="120"/>
        <w:ind w:left="1170" w:hanging="180"/>
        <w:jc w:val="both"/>
        <w:rPr>
          <w:rFonts w:eastAsiaTheme="minorHAnsi"/>
          <w:color w:val="000000"/>
        </w:rPr>
      </w:pPr>
      <w:r w:rsidRPr="00994834">
        <w:rPr>
          <w:rFonts w:eastAsiaTheme="minorHAnsi"/>
          <w:color w:val="000000"/>
        </w:rPr>
        <w:t>A expressão “prática corrupta” refere-se à oferta, entrega, recebimento ou solicitação, direta ou indiretamente, de qualquer coisa de valor a fim de influenciar indevidamente os atos de terceiros;</w:t>
      </w:r>
    </w:p>
    <w:p w:rsidR="00C637B9" w:rsidRPr="00994834" w:rsidRDefault="00C637B9" w:rsidP="00C637B9">
      <w:pPr>
        <w:numPr>
          <w:ilvl w:val="0"/>
          <w:numId w:val="85"/>
        </w:numPr>
        <w:autoSpaceDE w:val="0"/>
        <w:autoSpaceDN w:val="0"/>
        <w:adjustRightInd w:val="0"/>
        <w:spacing w:after="120"/>
        <w:ind w:left="1170" w:hanging="180"/>
        <w:jc w:val="both"/>
        <w:rPr>
          <w:rFonts w:eastAsiaTheme="minorHAnsi"/>
          <w:color w:val="000000"/>
        </w:rPr>
      </w:pPr>
      <w:r w:rsidRPr="00994834">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C637B9" w:rsidRPr="00994834" w:rsidRDefault="00C637B9" w:rsidP="00C637B9">
      <w:pPr>
        <w:numPr>
          <w:ilvl w:val="0"/>
          <w:numId w:val="85"/>
        </w:numPr>
        <w:autoSpaceDE w:val="0"/>
        <w:autoSpaceDN w:val="0"/>
        <w:adjustRightInd w:val="0"/>
        <w:spacing w:after="120"/>
        <w:ind w:left="1170" w:hanging="180"/>
        <w:jc w:val="both"/>
        <w:rPr>
          <w:rFonts w:eastAsiaTheme="minorHAnsi"/>
          <w:color w:val="000000"/>
        </w:rPr>
      </w:pPr>
      <w:r w:rsidRPr="00994834">
        <w:rPr>
          <w:rFonts w:eastAsiaTheme="minorHAnsi"/>
          <w:color w:val="000000"/>
        </w:rPr>
        <w:t>A expressão “prática colusiva” indica a combinação entre duas ou mais partes visando alcançar um objetivo indevido, inclusive influenciar indevidamente os atos de outra parte;</w:t>
      </w:r>
    </w:p>
    <w:p w:rsidR="00C637B9" w:rsidRPr="00994834" w:rsidRDefault="00C637B9" w:rsidP="00C637B9">
      <w:pPr>
        <w:numPr>
          <w:ilvl w:val="0"/>
          <w:numId w:val="85"/>
        </w:numPr>
        <w:autoSpaceDE w:val="0"/>
        <w:autoSpaceDN w:val="0"/>
        <w:adjustRightInd w:val="0"/>
        <w:spacing w:after="120"/>
        <w:ind w:left="1170" w:hanging="180"/>
        <w:jc w:val="both"/>
        <w:rPr>
          <w:rFonts w:eastAsiaTheme="minorHAnsi"/>
          <w:color w:val="000000"/>
        </w:rPr>
      </w:pPr>
      <w:r w:rsidRPr="00994834">
        <w:rPr>
          <w:rFonts w:eastAsiaTheme="minorHAnsi"/>
          <w:color w:val="000000"/>
        </w:rPr>
        <w:t>A “prática coercitiva” refere-se a prejudicar ou causar dano, ou ameaçar prejudicar ou causar dano, seja direta ou indiretamente, qualquer parte ou sua propriedade com o intuito de influenciar indevidamente os atos de uma parte;</w:t>
      </w:r>
    </w:p>
    <w:p w:rsidR="00C637B9" w:rsidRPr="00994834" w:rsidRDefault="00C637B9" w:rsidP="00C637B9">
      <w:pPr>
        <w:numPr>
          <w:ilvl w:val="0"/>
          <w:numId w:val="85"/>
        </w:numPr>
        <w:autoSpaceDE w:val="0"/>
        <w:autoSpaceDN w:val="0"/>
        <w:adjustRightInd w:val="0"/>
        <w:spacing w:after="120"/>
        <w:ind w:left="1170" w:hanging="180"/>
        <w:jc w:val="both"/>
        <w:rPr>
          <w:rFonts w:eastAsiaTheme="minorHAnsi"/>
          <w:color w:val="000000"/>
        </w:rPr>
      </w:pPr>
      <w:r w:rsidRPr="00994834">
        <w:rPr>
          <w:rFonts w:eastAsiaTheme="minorHAnsi"/>
          <w:color w:val="000000"/>
        </w:rPr>
        <w:t>A definição de “prática obstrutiva” é:</w:t>
      </w:r>
    </w:p>
    <w:p w:rsidR="00C637B9" w:rsidRPr="00994834" w:rsidRDefault="00C637B9" w:rsidP="00C637B9">
      <w:pPr>
        <w:numPr>
          <w:ilvl w:val="0"/>
          <w:numId w:val="86"/>
        </w:numPr>
        <w:autoSpaceDE w:val="0"/>
        <w:autoSpaceDN w:val="0"/>
        <w:adjustRightInd w:val="0"/>
        <w:spacing w:after="120"/>
        <w:ind w:left="1530"/>
        <w:jc w:val="both"/>
        <w:rPr>
          <w:rFonts w:eastAsiaTheme="minorHAnsi"/>
          <w:color w:val="000000"/>
        </w:rPr>
      </w:pPr>
      <w:r w:rsidRPr="00994834">
        <w:rPr>
          <w:rFonts w:eastAsiaTheme="minorHAnsi"/>
          <w:color w:val="000000"/>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C637B9" w:rsidRPr="00994834" w:rsidRDefault="00C637B9" w:rsidP="00C637B9">
      <w:pPr>
        <w:numPr>
          <w:ilvl w:val="0"/>
          <w:numId w:val="86"/>
        </w:numPr>
        <w:autoSpaceDE w:val="0"/>
        <w:autoSpaceDN w:val="0"/>
        <w:adjustRightInd w:val="0"/>
        <w:spacing w:after="120"/>
        <w:ind w:left="1530"/>
        <w:jc w:val="both"/>
        <w:rPr>
          <w:rFonts w:eastAsiaTheme="minorHAnsi"/>
          <w:color w:val="000000"/>
        </w:rPr>
      </w:pPr>
      <w:r w:rsidRPr="00994834">
        <w:rPr>
          <w:rFonts w:eastAsiaTheme="minorHAnsi"/>
          <w:color w:val="000000"/>
        </w:rPr>
        <w:t>atos que tenham por objetivo dificultar o exercício dos direitos do Banco de realizar inspeção e auditoria previstos no parágrafo 2.2(e).</w:t>
      </w:r>
    </w:p>
    <w:p w:rsidR="00C637B9" w:rsidRPr="00994834" w:rsidRDefault="00C637B9" w:rsidP="00C637B9">
      <w:pPr>
        <w:numPr>
          <w:ilvl w:val="0"/>
          <w:numId w:val="84"/>
        </w:numPr>
        <w:autoSpaceDE w:val="0"/>
        <w:autoSpaceDN w:val="0"/>
        <w:adjustRightInd w:val="0"/>
        <w:spacing w:after="120"/>
        <w:ind w:left="810"/>
        <w:jc w:val="both"/>
        <w:rPr>
          <w:rFonts w:eastAsiaTheme="minorHAnsi"/>
          <w:color w:val="000000"/>
        </w:rPr>
      </w:pPr>
      <w:r w:rsidRPr="00994834">
        <w:rPr>
          <w:rFonts w:eastAsiaTheme="minorHAnsi"/>
          <w:color w:val="000000"/>
        </w:rPr>
        <w:lastRenderedPageBreak/>
        <w:t>Rejeita a recomendação de adjudicação se o Banco determinar que a empresa ou o consultor recomendado para 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C637B9" w:rsidRPr="00994834" w:rsidRDefault="00C637B9" w:rsidP="00C637B9">
      <w:pPr>
        <w:numPr>
          <w:ilvl w:val="0"/>
          <w:numId w:val="84"/>
        </w:numPr>
        <w:autoSpaceDE w:val="0"/>
        <w:autoSpaceDN w:val="0"/>
        <w:adjustRightInd w:val="0"/>
        <w:spacing w:after="120"/>
        <w:ind w:left="810"/>
        <w:jc w:val="both"/>
        <w:rPr>
          <w:rFonts w:eastAsiaTheme="minorHAnsi"/>
          <w:color w:val="000000"/>
        </w:rPr>
      </w:pPr>
      <w:r w:rsidRPr="00994834">
        <w:rPr>
          <w:rFonts w:eastAsiaTheme="minorHAnsi"/>
          <w:color w:val="000000"/>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rsidR="00C637B9" w:rsidRPr="00994834" w:rsidRDefault="00C637B9" w:rsidP="00C637B9">
      <w:pPr>
        <w:numPr>
          <w:ilvl w:val="0"/>
          <w:numId w:val="84"/>
        </w:numPr>
        <w:autoSpaceDE w:val="0"/>
        <w:autoSpaceDN w:val="0"/>
        <w:adjustRightInd w:val="0"/>
        <w:spacing w:after="120"/>
        <w:ind w:left="810"/>
        <w:jc w:val="both"/>
        <w:rPr>
          <w:rFonts w:eastAsiaTheme="minorHAnsi"/>
          <w:color w:val="000000"/>
        </w:rPr>
      </w:pPr>
      <w:r w:rsidRPr="00994834">
        <w:rPr>
          <w:rFonts w:eastAsiaTheme="minorHAnsi"/>
          <w:color w:val="000000"/>
        </w:rPr>
        <w:t>Em conformidade com as Diretrizes de Combate à Corrupção do Banco e com as políticas e procedimentos de sanções vigentes do Banco, poderá sancionar uma empresa ou pessoa física, indefinidamente ou por um período determinado, inclusive declarando em público que tal empresa ou pessoa física está inelegível para (i) receber a adjudicação ou se beneficiar de um contrato financiado pelo Banco, seja em termos financeiros ou de qualquer outra forma;</w:t>
      </w:r>
      <w:r w:rsidRPr="00994834">
        <w:rPr>
          <w:rFonts w:eastAsiaTheme="minorHAnsi"/>
          <w:vertAlign w:val="superscript"/>
        </w:rPr>
        <w:footnoteReference w:id="12"/>
      </w:r>
      <w:r w:rsidRPr="00994834">
        <w:rPr>
          <w:rFonts w:eastAsiaTheme="minorHAnsi"/>
          <w:color w:val="000000"/>
        </w:rPr>
        <w:t xml:space="preserve"> (ii) ser designada</w:t>
      </w:r>
      <w:r w:rsidRPr="00994834">
        <w:rPr>
          <w:rFonts w:eastAsiaTheme="minorHAnsi"/>
          <w:vertAlign w:val="superscript"/>
        </w:rPr>
        <w:footnoteReference w:id="13"/>
      </w:r>
      <w:r w:rsidRPr="00994834">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C637B9" w:rsidRPr="00994834" w:rsidRDefault="00C637B9" w:rsidP="00C637B9">
      <w:pPr>
        <w:numPr>
          <w:ilvl w:val="0"/>
          <w:numId w:val="84"/>
        </w:numPr>
        <w:autoSpaceDE w:val="0"/>
        <w:autoSpaceDN w:val="0"/>
        <w:adjustRightInd w:val="0"/>
        <w:spacing w:after="120"/>
        <w:ind w:left="810"/>
        <w:jc w:val="both"/>
      </w:pPr>
      <w:r w:rsidRPr="00994834">
        <w:rPr>
          <w:rFonts w:eastAsiaTheme="minorHAnsi"/>
          <w:color w:val="000000"/>
        </w:rPr>
        <w:t>O Banco solicita que os documentos de solicitação de ofertas/propostas e os contratos financiados com empréstimo por ele concedido contenham cláusula por meio da qual os licitantes (candidatos/proponentes), consultores, prestadores e fornecedores, assim como seus prestadores e consultores terceirizados, agentes, pessoal, consultores, prestadores de serviço e fornecedores se obrigam a autorizá-lo a inspecionar todas as contas e registros, além de outros documentos referentes ao processo de aquisição, seleção e execução do contrato, e a submetê-los a auditoria a cargo de profissionais por ele designados;</w:t>
      </w:r>
      <w:r w:rsidRPr="00994834">
        <w:rPr>
          <w:rFonts w:eastAsiaTheme="minorHAnsi"/>
          <w:vertAlign w:val="superscript"/>
        </w:rPr>
        <w:footnoteReference w:id="14"/>
      </w:r>
    </w:p>
    <w:bookmarkEnd w:id="673"/>
    <w:p w:rsidR="00C637B9" w:rsidRPr="00994834" w:rsidRDefault="00C637B9" w:rsidP="00C637B9">
      <w:pPr>
        <w:rPr>
          <w:i/>
          <w:color w:val="C00000"/>
        </w:rPr>
      </w:pPr>
    </w:p>
    <w:p w:rsidR="00C637B9" w:rsidRPr="00994834" w:rsidRDefault="00C637B9" w:rsidP="00C637B9">
      <w:pPr>
        <w:rPr>
          <w:i/>
          <w:color w:val="C00000"/>
        </w:rPr>
      </w:pPr>
    </w:p>
    <w:p w:rsidR="00C637B9" w:rsidRPr="00994834" w:rsidRDefault="00C637B9" w:rsidP="00C637B9">
      <w:pPr>
        <w:spacing w:after="200"/>
        <w:ind w:left="720" w:hanging="720"/>
        <w:jc w:val="both"/>
        <w:rPr>
          <w:i/>
          <w:color w:val="000000"/>
        </w:rPr>
      </w:pPr>
    </w:p>
    <w:p w:rsidR="00C637B9" w:rsidRPr="00994834" w:rsidRDefault="00C637B9" w:rsidP="00C637B9">
      <w:pPr>
        <w:pStyle w:val="A1-Heading1"/>
        <w:sectPr w:rsidR="00C637B9" w:rsidRPr="00994834" w:rsidSect="00C637B9">
          <w:headerReference w:type="even" r:id="rId131"/>
          <w:headerReference w:type="default" r:id="rId132"/>
          <w:headerReference w:type="first" r:id="rId133"/>
          <w:footnotePr>
            <w:numRestart w:val="eachSect"/>
          </w:footnotePr>
          <w:type w:val="oddPage"/>
          <w:pgSz w:w="12242" w:h="15842" w:code="1"/>
          <w:pgMar w:top="1440" w:right="1440" w:bottom="1440" w:left="1800" w:header="720" w:footer="720" w:gutter="0"/>
          <w:paperSrc w:first="15" w:other="15"/>
          <w:cols w:space="708"/>
          <w:titlePg/>
          <w:docGrid w:linePitch="360"/>
        </w:sectPr>
      </w:pPr>
    </w:p>
    <w:p w:rsidR="00C637B9" w:rsidRPr="00994834" w:rsidRDefault="00C637B9" w:rsidP="00C637B9">
      <w:pPr>
        <w:pStyle w:val="Heading1"/>
        <w:numPr>
          <w:ilvl w:val="0"/>
          <w:numId w:val="46"/>
        </w:numPr>
      </w:pPr>
      <w:bookmarkStart w:id="674" w:name="_Toc299534184"/>
      <w:bookmarkStart w:id="675" w:name="_Toc474334037"/>
      <w:bookmarkStart w:id="676" w:name="_Toc474334206"/>
      <w:bookmarkStart w:id="677" w:name="_Toc494209603"/>
      <w:r w:rsidRPr="00994834">
        <w:rPr>
          <w:bCs/>
        </w:rPr>
        <w:lastRenderedPageBreak/>
        <w:t>Condições Especiais do Contrato</w:t>
      </w:r>
      <w:bookmarkEnd w:id="674"/>
      <w:bookmarkEnd w:id="675"/>
      <w:bookmarkEnd w:id="676"/>
      <w:bookmarkEnd w:id="677"/>
    </w:p>
    <w:p w:rsidR="00C637B9" w:rsidRPr="00994834" w:rsidRDefault="00C637B9" w:rsidP="00C637B9">
      <w:pPr>
        <w:jc w:val="center"/>
        <w:rPr>
          <w:i/>
        </w:rPr>
      </w:pPr>
      <w:r w:rsidRPr="00994834">
        <w:rPr>
          <w:i/>
          <w:iCs/>
        </w:rPr>
        <w:t>[As notas entre colchetes tem finalidade meramente orientativa e devem ser excluídas do texto final do contrato assinado]</w:t>
      </w:r>
    </w:p>
    <w:p w:rsidR="00C637B9" w:rsidRPr="00994834" w:rsidRDefault="00C637B9" w:rsidP="00C637B9"/>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2079" w:rsidRPr="00994834" w:rsidTr="00C637B9">
        <w:tc>
          <w:tcPr>
            <w:tcW w:w="1980" w:type="dxa"/>
            <w:tcMar>
              <w:top w:w="85" w:type="dxa"/>
              <w:bottom w:w="142" w:type="dxa"/>
              <w:right w:w="170" w:type="dxa"/>
            </w:tcMar>
          </w:tcPr>
          <w:p w:rsidR="00C637B9" w:rsidRPr="00994834" w:rsidRDefault="00C637B9" w:rsidP="00C637B9">
            <w:pPr>
              <w:jc w:val="center"/>
              <w:rPr>
                <w:b/>
              </w:rPr>
            </w:pPr>
            <w:r w:rsidRPr="00994834">
              <w:rPr>
                <w:b/>
                <w:bCs/>
              </w:rPr>
              <w:t>Número da cláusula CGC</w:t>
            </w:r>
          </w:p>
        </w:tc>
        <w:tc>
          <w:tcPr>
            <w:tcW w:w="7020" w:type="dxa"/>
            <w:tcMar>
              <w:top w:w="85" w:type="dxa"/>
              <w:bottom w:w="142" w:type="dxa"/>
              <w:right w:w="170" w:type="dxa"/>
            </w:tcMar>
          </w:tcPr>
          <w:p w:rsidR="00C637B9" w:rsidRPr="00994834" w:rsidRDefault="00C637B9" w:rsidP="00C637B9">
            <w:pPr>
              <w:ind w:right="-72"/>
              <w:jc w:val="center"/>
              <w:rPr>
                <w:b/>
              </w:rPr>
            </w:pPr>
            <w:r w:rsidRPr="00994834">
              <w:rPr>
                <w:b/>
                <w:bCs/>
              </w:rPr>
              <w:t xml:space="preserve">Alterações e complementação das cláusulas das Condições Gerais do Contrato </w:t>
            </w:r>
          </w:p>
        </w:tc>
      </w:tr>
      <w:tr w:rsidR="00A62079" w:rsidRPr="00994834" w:rsidTr="00C637B9">
        <w:trPr>
          <w:trHeight w:val="1048"/>
        </w:trPr>
        <w:tc>
          <w:tcPr>
            <w:tcW w:w="1980" w:type="dxa"/>
            <w:tcMar>
              <w:top w:w="85" w:type="dxa"/>
              <w:bottom w:w="142" w:type="dxa"/>
              <w:right w:w="170" w:type="dxa"/>
            </w:tcMar>
          </w:tcPr>
          <w:p w:rsidR="00C637B9" w:rsidRPr="00994834" w:rsidRDefault="00C637B9">
            <w:pPr>
              <w:jc w:val="both"/>
              <w:rPr>
                <w:b/>
              </w:rPr>
            </w:pPr>
            <w:r w:rsidRPr="00994834">
              <w:rPr>
                <w:b/>
                <w:bCs/>
              </w:rPr>
              <w:t xml:space="preserve">1.1(a) </w:t>
            </w:r>
          </w:p>
        </w:tc>
        <w:tc>
          <w:tcPr>
            <w:tcW w:w="7020" w:type="dxa"/>
            <w:tcMar>
              <w:top w:w="85" w:type="dxa"/>
              <w:bottom w:w="142" w:type="dxa"/>
              <w:right w:w="170" w:type="dxa"/>
            </w:tcMar>
          </w:tcPr>
          <w:p w:rsidR="00C637B9" w:rsidRPr="00994834" w:rsidRDefault="00C637B9" w:rsidP="00C637B9">
            <w:pPr>
              <w:ind w:right="-72"/>
              <w:jc w:val="both"/>
            </w:pPr>
            <w:r w:rsidRPr="00994834">
              <w:rPr>
                <w:b/>
                <w:bCs/>
              </w:rPr>
              <w:t>O Contrato deverá ser interpretado de acordo com as leis do(a)</w:t>
            </w:r>
            <w:r w:rsidRPr="00994834">
              <w:t xml:space="preserve"> [</w:t>
            </w:r>
            <w:r w:rsidRPr="00994834">
              <w:rPr>
                <w:i/>
                <w:iCs/>
              </w:rPr>
              <w:t>inserir nome do país</w:t>
            </w:r>
            <w:r w:rsidRPr="00994834">
              <w:t>].</w:t>
            </w:r>
          </w:p>
          <w:p w:rsidR="00C637B9" w:rsidRPr="00994834" w:rsidRDefault="00C637B9" w:rsidP="00C637B9">
            <w:pPr>
              <w:ind w:right="-72"/>
              <w:jc w:val="both"/>
            </w:pPr>
          </w:p>
          <w:p w:rsidR="00C637B9" w:rsidRPr="00994834" w:rsidRDefault="00C637B9" w:rsidP="00C637B9">
            <w:pPr>
              <w:ind w:right="-72"/>
              <w:jc w:val="both"/>
              <w:rPr>
                <w:b/>
                <w:bCs/>
                <w:i/>
              </w:rPr>
            </w:pPr>
            <w:r w:rsidRPr="00994834">
              <w:rPr>
                <w:i/>
                <w:iCs/>
              </w:rPr>
              <w:t>[Os contratos financiados pelo Banco normalmente designam as leis do país do [Governo/Cliente] como a legislação que rege o contrato.  Contudo, as Partes poderão designar a lei de outro país, caso em que o nome do respectivo país deverá ser inserido e os colchetes suprimidos.]</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rPr>
            </w:pPr>
            <w:r w:rsidRPr="00994834">
              <w:rPr>
                <w:b/>
                <w:bCs/>
              </w:rPr>
              <w:t>4.1</w:t>
            </w:r>
          </w:p>
        </w:tc>
        <w:tc>
          <w:tcPr>
            <w:tcW w:w="7020" w:type="dxa"/>
            <w:tcMar>
              <w:top w:w="85" w:type="dxa"/>
              <w:bottom w:w="142" w:type="dxa"/>
              <w:right w:w="170" w:type="dxa"/>
            </w:tcMar>
          </w:tcPr>
          <w:p w:rsidR="00C637B9" w:rsidRPr="00994834" w:rsidRDefault="00C637B9" w:rsidP="00C637B9">
            <w:pPr>
              <w:tabs>
                <w:tab w:val="left" w:pos="5040"/>
              </w:tabs>
              <w:ind w:right="-72"/>
              <w:jc w:val="both"/>
            </w:pPr>
            <w:r w:rsidRPr="00994834">
              <w:rPr>
                <w:b/>
                <w:bCs/>
              </w:rPr>
              <w:t>O idioma é: ____________</w:t>
            </w:r>
            <w:r w:rsidRPr="00994834">
              <w:rPr>
                <w:i/>
                <w:iCs/>
              </w:rPr>
              <w:t>[inserir idioma].</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rPr>
            </w:pPr>
            <w:r w:rsidRPr="00994834">
              <w:rPr>
                <w:b/>
                <w:bCs/>
              </w:rPr>
              <w:t>6.1 e 6.2</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 xml:space="preserve">Os endereços são </w:t>
            </w:r>
            <w:r w:rsidRPr="00994834">
              <w:rPr>
                <w:i/>
                <w:iCs/>
              </w:rPr>
              <w:t>[preencher nas negociações com a empresa selecionada]</w:t>
            </w:r>
            <w:r w:rsidRPr="00994834">
              <w:rPr>
                <w:b/>
                <w:bCs/>
              </w:rPr>
              <w:t>:</w:t>
            </w:r>
          </w:p>
          <w:p w:rsidR="00C637B9" w:rsidRPr="00994834" w:rsidRDefault="00C637B9" w:rsidP="00C637B9">
            <w:pPr>
              <w:ind w:right="-72"/>
              <w:jc w:val="both"/>
            </w:pPr>
          </w:p>
          <w:p w:rsidR="00C637B9" w:rsidRPr="00994834" w:rsidRDefault="00C637B9" w:rsidP="00C637B9">
            <w:pPr>
              <w:tabs>
                <w:tab w:val="left" w:pos="1311"/>
                <w:tab w:val="left" w:pos="6480"/>
              </w:tabs>
              <w:ind w:right="-72"/>
              <w:jc w:val="both"/>
              <w:rPr>
                <w:u w:val="single"/>
              </w:rPr>
            </w:pPr>
            <w:r w:rsidRPr="00994834">
              <w:t>Cliente :</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ab/>
            </w:r>
            <w:r w:rsidRPr="00994834">
              <w:rPr>
                <w:u w:val="single"/>
              </w:rPr>
              <w:tab/>
            </w:r>
          </w:p>
          <w:p w:rsidR="00C637B9" w:rsidRPr="00994834" w:rsidRDefault="00C637B9" w:rsidP="00C637B9">
            <w:pPr>
              <w:tabs>
                <w:tab w:val="left" w:pos="1311"/>
                <w:tab w:val="left" w:pos="6480"/>
              </w:tabs>
              <w:ind w:right="-72"/>
              <w:jc w:val="both"/>
            </w:pPr>
            <w:r w:rsidRPr="00994834">
              <w:t>Aos cuidados de:</w:t>
            </w:r>
            <w:r w:rsidRPr="00994834">
              <w:tab/>
            </w:r>
            <w:r w:rsidRPr="00994834">
              <w:rPr>
                <w:u w:val="single"/>
              </w:rPr>
              <w:tab/>
            </w:r>
          </w:p>
          <w:p w:rsidR="00C637B9" w:rsidRPr="00994834" w:rsidRDefault="00C637B9" w:rsidP="00C637B9">
            <w:pPr>
              <w:tabs>
                <w:tab w:val="left" w:pos="1311"/>
                <w:tab w:val="left" w:pos="6480"/>
              </w:tabs>
              <w:ind w:right="-72"/>
              <w:jc w:val="both"/>
            </w:pPr>
            <w:r w:rsidRPr="00994834">
              <w:t>Fax :</w:t>
            </w:r>
            <w:r w:rsidRPr="00994834">
              <w:tab/>
            </w:r>
            <w:r w:rsidRPr="00994834">
              <w:rPr>
                <w:u w:val="single"/>
              </w:rPr>
              <w:tab/>
            </w:r>
          </w:p>
          <w:p w:rsidR="00C637B9" w:rsidRPr="00994834" w:rsidRDefault="00C637B9" w:rsidP="00C637B9">
            <w:pPr>
              <w:tabs>
                <w:tab w:val="left" w:pos="1311"/>
                <w:tab w:val="left" w:pos="6480"/>
              </w:tabs>
              <w:ind w:right="-72"/>
              <w:jc w:val="both"/>
            </w:pPr>
            <w:r w:rsidRPr="00994834">
              <w:t>E-mail (quando permitido):</w:t>
            </w:r>
            <w:r w:rsidRPr="00994834">
              <w:rPr>
                <w:u w:val="single"/>
              </w:rPr>
              <w:tab/>
            </w:r>
          </w:p>
          <w:p w:rsidR="00C637B9" w:rsidRPr="00994834" w:rsidRDefault="00C637B9" w:rsidP="00C637B9">
            <w:pPr>
              <w:tabs>
                <w:tab w:val="left" w:pos="1311"/>
              </w:tabs>
              <w:ind w:right="-72"/>
              <w:jc w:val="both"/>
            </w:pPr>
          </w:p>
          <w:p w:rsidR="00C637B9" w:rsidRPr="00994834" w:rsidRDefault="00C637B9" w:rsidP="00C637B9">
            <w:pPr>
              <w:tabs>
                <w:tab w:val="left" w:pos="1311"/>
                <w:tab w:val="left" w:pos="6480"/>
              </w:tabs>
              <w:ind w:right="-72"/>
              <w:jc w:val="both"/>
            </w:pPr>
            <w:r w:rsidRPr="00994834">
              <w:t>Consultor :</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ab/>
            </w:r>
            <w:r w:rsidRPr="00994834">
              <w:rPr>
                <w:u w:val="single"/>
              </w:rPr>
              <w:tab/>
            </w:r>
          </w:p>
          <w:p w:rsidR="00C637B9" w:rsidRPr="00994834" w:rsidRDefault="00C637B9" w:rsidP="00C637B9">
            <w:pPr>
              <w:tabs>
                <w:tab w:val="left" w:pos="1311"/>
                <w:tab w:val="left" w:pos="6480"/>
              </w:tabs>
              <w:ind w:right="-72"/>
              <w:jc w:val="both"/>
            </w:pPr>
            <w:r w:rsidRPr="00994834">
              <w:t>Aos cuidados de:</w:t>
            </w:r>
            <w:r w:rsidRPr="00994834">
              <w:tab/>
            </w:r>
            <w:r w:rsidRPr="00994834">
              <w:rPr>
                <w:u w:val="single"/>
              </w:rPr>
              <w:tab/>
            </w:r>
          </w:p>
          <w:p w:rsidR="00C637B9" w:rsidRPr="00994834" w:rsidRDefault="00C637B9" w:rsidP="00C637B9">
            <w:pPr>
              <w:tabs>
                <w:tab w:val="left" w:pos="1311"/>
                <w:tab w:val="left" w:pos="6480"/>
              </w:tabs>
              <w:ind w:right="-72"/>
              <w:jc w:val="both"/>
              <w:rPr>
                <w:u w:val="single"/>
              </w:rPr>
            </w:pPr>
            <w:r w:rsidRPr="00994834">
              <w:t>Fax :</w:t>
            </w:r>
            <w:r w:rsidRPr="00994834">
              <w:tab/>
            </w:r>
            <w:r w:rsidRPr="00994834">
              <w:rPr>
                <w:u w:val="single"/>
              </w:rPr>
              <w:tab/>
            </w:r>
          </w:p>
          <w:p w:rsidR="00C637B9" w:rsidRPr="00994834" w:rsidRDefault="00C637B9" w:rsidP="00C637B9">
            <w:pPr>
              <w:tabs>
                <w:tab w:val="left" w:pos="1311"/>
                <w:tab w:val="left" w:pos="6480"/>
              </w:tabs>
              <w:ind w:right="-72"/>
              <w:jc w:val="both"/>
            </w:pPr>
            <w:r w:rsidRPr="00994834">
              <w:t>E-mail (quando permitido) :</w:t>
            </w:r>
            <w:r w:rsidRPr="00994834">
              <w:rPr>
                <w:u w:val="single"/>
              </w:rPr>
              <w:tab/>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spacing w:val="-3"/>
              </w:rPr>
            </w:pPr>
            <w:r w:rsidRPr="00994834">
              <w:rPr>
                <w:b/>
                <w:bCs/>
                <w:spacing w:val="-3"/>
              </w:rPr>
              <w:t>8.1</w:t>
            </w:r>
          </w:p>
          <w:p w:rsidR="00C637B9" w:rsidRPr="00994834" w:rsidRDefault="00C637B9" w:rsidP="00C637B9">
            <w:pPr>
              <w:ind w:right="-72"/>
              <w:jc w:val="both"/>
              <w:rPr>
                <w:b/>
              </w:rPr>
            </w:pPr>
          </w:p>
        </w:tc>
        <w:tc>
          <w:tcPr>
            <w:tcW w:w="7020" w:type="dxa"/>
            <w:tcMar>
              <w:top w:w="85" w:type="dxa"/>
              <w:bottom w:w="142" w:type="dxa"/>
              <w:right w:w="170" w:type="dxa"/>
            </w:tcMar>
          </w:tcPr>
          <w:p w:rsidR="00C637B9" w:rsidRPr="00994834" w:rsidRDefault="00C637B9" w:rsidP="00C637B9">
            <w:pPr>
              <w:ind w:right="-72"/>
              <w:jc w:val="both"/>
              <w:rPr>
                <w:i/>
                <w:color w:val="1F497D" w:themeColor="text2"/>
              </w:rPr>
            </w:pPr>
            <w:r w:rsidRPr="00994834">
              <w:rPr>
                <w:i/>
                <w:iCs/>
                <w:color w:val="1F497D" w:themeColor="text2"/>
              </w:rPr>
              <w:t>[Se o Consultor for composto por uma única entidade, inserir “N/A”;</w:t>
            </w:r>
          </w:p>
          <w:p w:rsidR="00C637B9" w:rsidRPr="00994834" w:rsidRDefault="00C637B9" w:rsidP="00C637B9">
            <w:pPr>
              <w:ind w:right="-72"/>
              <w:jc w:val="both"/>
              <w:rPr>
                <w:i/>
                <w:color w:val="1F497D" w:themeColor="text2"/>
              </w:rPr>
            </w:pPr>
            <w:r w:rsidRPr="00994834">
              <w:rPr>
                <w:i/>
                <w:iCs/>
                <w:color w:val="1F497D" w:themeColor="text2"/>
              </w:rPr>
              <w:t>OU</w:t>
            </w:r>
          </w:p>
          <w:p w:rsidR="00C637B9" w:rsidRPr="00994834" w:rsidRDefault="00C637B9" w:rsidP="00C637B9">
            <w:pPr>
              <w:ind w:right="-72"/>
              <w:jc w:val="both"/>
              <w:rPr>
                <w:i/>
                <w:color w:val="1F497D" w:themeColor="text2"/>
              </w:rPr>
            </w:pPr>
            <w:r w:rsidRPr="00994834">
              <w:rPr>
                <w:i/>
                <w:iCs/>
                <w:color w:val="1F497D" w:themeColor="text2"/>
              </w:rPr>
              <w:t xml:space="preserve">Se o Consultor for uma Joint Venture formada por mais de uma entidade, inserir aqui o nome do membro da JV cujo endereço é indicado na Cláusula </w:t>
            </w:r>
            <w:r w:rsidR="000F60C5">
              <w:rPr>
                <w:i/>
                <w:iCs/>
                <w:color w:val="1F497D" w:themeColor="text2"/>
              </w:rPr>
              <w:t>CEC </w:t>
            </w:r>
            <w:r w:rsidR="000F60C5" w:rsidRPr="00994834">
              <w:rPr>
                <w:i/>
                <w:iCs/>
                <w:color w:val="1F497D" w:themeColor="text2"/>
              </w:rPr>
              <w:t>6</w:t>
            </w:r>
            <w:r w:rsidRPr="00994834">
              <w:rPr>
                <w:i/>
                <w:iCs/>
                <w:color w:val="1F497D" w:themeColor="text2"/>
              </w:rPr>
              <w:t>.1. ]</w:t>
            </w:r>
          </w:p>
          <w:p w:rsidR="00C637B9" w:rsidRPr="00994834" w:rsidRDefault="00C637B9" w:rsidP="00C637B9">
            <w:pPr>
              <w:ind w:right="-72"/>
              <w:jc w:val="both"/>
              <w:rPr>
                <w:color w:val="1F497D" w:themeColor="text2"/>
              </w:rPr>
            </w:pPr>
            <w:r w:rsidRPr="00994834">
              <w:rPr>
                <w:b/>
                <w:bCs/>
              </w:rPr>
              <w:t xml:space="preserve">O Membro Responsável em nome da JV é </w:t>
            </w:r>
            <w:r w:rsidRPr="00994834">
              <w:t xml:space="preserve">_________________________________________ </w:t>
            </w:r>
            <w:r w:rsidRPr="00994834">
              <w:rPr>
                <w:i/>
                <w:iCs/>
                <w:color w:val="1F497D" w:themeColor="text2"/>
              </w:rPr>
              <w:t xml:space="preserve">[inserir nome do membro] </w:t>
            </w:r>
          </w:p>
        </w:tc>
      </w:tr>
      <w:tr w:rsidR="00A62079" w:rsidRPr="00994834" w:rsidTr="00C637B9">
        <w:tc>
          <w:tcPr>
            <w:tcW w:w="1980" w:type="dxa"/>
            <w:tcMar>
              <w:top w:w="85" w:type="dxa"/>
              <w:bottom w:w="142" w:type="dxa"/>
              <w:right w:w="170" w:type="dxa"/>
            </w:tcMar>
          </w:tcPr>
          <w:p w:rsidR="00C637B9" w:rsidRPr="00994834" w:rsidRDefault="00C637B9" w:rsidP="00C637B9">
            <w:pPr>
              <w:jc w:val="both"/>
              <w:rPr>
                <w:b/>
                <w:spacing w:val="-3"/>
              </w:rPr>
            </w:pPr>
            <w:r w:rsidRPr="00994834">
              <w:rPr>
                <w:b/>
                <w:bCs/>
                <w:spacing w:val="-3"/>
              </w:rPr>
              <w:t>9.1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Os representantes autorizados são:</w:t>
            </w:r>
          </w:p>
          <w:p w:rsidR="00C637B9" w:rsidRPr="00994834" w:rsidRDefault="00C637B9" w:rsidP="00C637B9">
            <w:pPr>
              <w:ind w:right="-72"/>
              <w:jc w:val="both"/>
            </w:pPr>
          </w:p>
          <w:p w:rsidR="00C637B9" w:rsidRPr="00994834" w:rsidRDefault="00C637B9" w:rsidP="00C637B9">
            <w:pPr>
              <w:tabs>
                <w:tab w:val="left" w:pos="2160"/>
                <w:tab w:val="left" w:pos="6480"/>
              </w:tabs>
              <w:ind w:right="-72"/>
              <w:jc w:val="both"/>
              <w:rPr>
                <w:b/>
              </w:rPr>
            </w:pPr>
            <w:r w:rsidRPr="00994834">
              <w:rPr>
                <w:b/>
                <w:bCs/>
              </w:rPr>
              <w:lastRenderedPageBreak/>
              <w:t>Para o Cliente:</w:t>
            </w:r>
            <w:r w:rsidRPr="00994834">
              <w:rPr>
                <w:b/>
                <w:bCs/>
              </w:rPr>
              <w:tab/>
            </w:r>
            <w:r w:rsidRPr="00994834">
              <w:rPr>
                <w:i/>
                <w:iCs/>
              </w:rPr>
              <w:t>[nome, cargo]</w:t>
            </w:r>
            <w:r w:rsidRPr="00994834">
              <w:rPr>
                <w:b/>
                <w:bCs/>
                <w:u w:val="single"/>
              </w:rPr>
              <w:tab/>
            </w:r>
          </w:p>
          <w:p w:rsidR="00C637B9" w:rsidRPr="00994834" w:rsidRDefault="00C637B9" w:rsidP="00C637B9">
            <w:pPr>
              <w:ind w:right="-72"/>
              <w:jc w:val="both"/>
            </w:pPr>
          </w:p>
          <w:p w:rsidR="00C637B9" w:rsidRPr="00994834" w:rsidRDefault="00C637B9" w:rsidP="00C637B9">
            <w:pPr>
              <w:tabs>
                <w:tab w:val="left" w:pos="2160"/>
                <w:tab w:val="left" w:pos="6480"/>
              </w:tabs>
              <w:ind w:right="-72"/>
              <w:jc w:val="both"/>
              <w:rPr>
                <w:b/>
              </w:rPr>
            </w:pPr>
            <w:r w:rsidRPr="00994834">
              <w:rPr>
                <w:b/>
                <w:bCs/>
              </w:rPr>
              <w:t>Para o Consultor:</w:t>
            </w:r>
            <w:r w:rsidRPr="00994834">
              <w:rPr>
                <w:b/>
                <w:bCs/>
              </w:rPr>
              <w:tab/>
            </w:r>
            <w:r w:rsidRPr="00994834">
              <w:rPr>
                <w:i/>
                <w:iCs/>
                <w:color w:val="1F497D" w:themeColor="text2"/>
              </w:rPr>
              <w:t>[nome, cargo]</w:t>
            </w:r>
            <w:r w:rsidRPr="00994834">
              <w:rPr>
                <w:b/>
                <w:bCs/>
                <w:u w:val="single"/>
              </w:rPr>
              <w:tab/>
            </w:r>
          </w:p>
        </w:tc>
      </w:tr>
      <w:tr w:rsidR="00A62079" w:rsidRPr="00994834" w:rsidTr="00C637B9">
        <w:tc>
          <w:tcPr>
            <w:tcW w:w="1980" w:type="dxa"/>
            <w:tcMar>
              <w:top w:w="85" w:type="dxa"/>
              <w:bottom w:w="142" w:type="dxa"/>
              <w:right w:w="170" w:type="dxa"/>
            </w:tcMar>
          </w:tcPr>
          <w:p w:rsidR="00C637B9" w:rsidRPr="00994834" w:rsidRDefault="00C637B9" w:rsidP="00C637B9">
            <w:pPr>
              <w:pStyle w:val="BankNormal"/>
              <w:spacing w:after="0"/>
              <w:rPr>
                <w:b/>
                <w:bCs/>
                <w:szCs w:val="24"/>
                <w:lang w:eastAsia="it-IT"/>
              </w:rPr>
            </w:pPr>
            <w:r w:rsidRPr="00994834">
              <w:rPr>
                <w:b/>
                <w:bCs/>
                <w:szCs w:val="24"/>
                <w:lang w:eastAsia="it-IT"/>
              </w:rPr>
              <w:lastRenderedPageBreak/>
              <w:t>11.1</w:t>
            </w:r>
          </w:p>
        </w:tc>
        <w:tc>
          <w:tcPr>
            <w:tcW w:w="7020" w:type="dxa"/>
            <w:tcMar>
              <w:top w:w="85" w:type="dxa"/>
              <w:bottom w:w="142" w:type="dxa"/>
              <w:right w:w="170" w:type="dxa"/>
            </w:tcMar>
          </w:tcPr>
          <w:p w:rsidR="00C637B9" w:rsidRPr="00994834" w:rsidRDefault="00C637B9" w:rsidP="00C637B9">
            <w:pPr>
              <w:ind w:right="-72"/>
              <w:jc w:val="both"/>
              <w:rPr>
                <w:i/>
              </w:rPr>
            </w:pPr>
            <w:r w:rsidRPr="00994834">
              <w:rPr>
                <w:i/>
                <w:iCs/>
              </w:rPr>
              <w:t>[Nota: Se não houver condições de entrada em vigência, declarar “N/A”]</w:t>
            </w:r>
          </w:p>
          <w:p w:rsidR="00C637B9" w:rsidRPr="00994834" w:rsidRDefault="00C637B9" w:rsidP="00C637B9">
            <w:pPr>
              <w:ind w:right="-72"/>
              <w:jc w:val="both"/>
              <w:rPr>
                <w:i/>
              </w:rPr>
            </w:pPr>
          </w:p>
          <w:p w:rsidR="00C637B9" w:rsidRPr="00994834" w:rsidRDefault="00C637B9" w:rsidP="00C637B9">
            <w:pPr>
              <w:ind w:right="-72"/>
              <w:jc w:val="both"/>
              <w:rPr>
                <w:b/>
                <w:bCs/>
              </w:rPr>
            </w:pPr>
            <w:r w:rsidRPr="00994834">
              <w:rPr>
                <w:i/>
                <w:iCs/>
              </w:rPr>
              <w:t>OU</w:t>
            </w:r>
          </w:p>
          <w:p w:rsidR="00C637B9" w:rsidRPr="00994834" w:rsidRDefault="00C637B9" w:rsidP="00C637B9">
            <w:pPr>
              <w:ind w:right="-72"/>
              <w:jc w:val="both"/>
              <w:rPr>
                <w:i/>
              </w:rPr>
            </w:pPr>
          </w:p>
          <w:p w:rsidR="00C637B9" w:rsidRPr="00994834" w:rsidRDefault="00C637B9" w:rsidP="00C637B9">
            <w:pPr>
              <w:ind w:right="-72"/>
              <w:jc w:val="both"/>
              <w:rPr>
                <w:i/>
              </w:rPr>
            </w:pPr>
            <w:r w:rsidRPr="00994834">
              <w:rPr>
                <w:i/>
                <w:iCs/>
              </w:rPr>
              <w:t xml:space="preserve">Listar aqui quaisquer condições de vigência do Contrato, como, por exemplo, aprovação do Contrato pelo Banco, vigência do Banco [empréstimo/crédito/doação], recebimento de um pagamento adiantado por parte do Consultor e de uma garantia de adiantamento de pagamento por parte do Cliente (ver Cláusula </w:t>
            </w:r>
            <w:r w:rsidR="000F60C5">
              <w:rPr>
                <w:i/>
                <w:iCs/>
              </w:rPr>
              <w:t>CEC </w:t>
            </w:r>
            <w:r w:rsidR="000F60C5" w:rsidRPr="00994834">
              <w:rPr>
                <w:i/>
                <w:iCs/>
              </w:rPr>
              <w:t>4</w:t>
            </w:r>
            <w:r w:rsidRPr="00994834">
              <w:rPr>
                <w:i/>
                <w:iCs/>
              </w:rPr>
              <w:t>5.1(a)), etc.]</w:t>
            </w:r>
          </w:p>
          <w:p w:rsidR="00C637B9" w:rsidRPr="00994834" w:rsidRDefault="00C637B9" w:rsidP="00C637B9">
            <w:pPr>
              <w:ind w:right="-72"/>
              <w:jc w:val="both"/>
              <w:rPr>
                <w:i/>
                <w:color w:val="1F497D" w:themeColor="text2"/>
              </w:rPr>
            </w:pPr>
          </w:p>
          <w:p w:rsidR="00C637B9" w:rsidRPr="00994834" w:rsidRDefault="00C637B9" w:rsidP="00C637B9">
            <w:pPr>
              <w:ind w:right="-72"/>
              <w:jc w:val="both"/>
            </w:pPr>
            <w:r w:rsidRPr="00994834">
              <w:rPr>
                <w:b/>
                <w:bCs/>
              </w:rPr>
              <w:t>As condições de entrada em vigência são as seguintes</w:t>
            </w:r>
            <w:r w:rsidRPr="00994834">
              <w:t xml:space="preserve">: </w:t>
            </w:r>
            <w:r w:rsidRPr="00994834">
              <w:rPr>
                <w:i/>
                <w:iCs/>
              </w:rPr>
              <w:t>[inserir “N/A” ou listar as condições]</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12.1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Rescisão do Contrato por falta de entrada em vigência:</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período será de _______________________</w:t>
            </w:r>
            <w:r w:rsidRPr="00994834">
              <w:rPr>
                <w:i/>
                <w:iCs/>
              </w:rPr>
              <w:t>[inserir período de tempo, por exemplo: quatro meses]</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13.1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Início dos Serviços:</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número de dias será de _________________</w:t>
            </w:r>
            <w:r w:rsidRPr="00994834">
              <w:rPr>
                <w:i/>
                <w:iCs/>
              </w:rPr>
              <w:t>[por exemplo: dez]</w:t>
            </w:r>
            <w:r w:rsidRPr="00994834">
              <w:t>.</w:t>
            </w:r>
          </w:p>
          <w:p w:rsidR="00C637B9" w:rsidRPr="00994834" w:rsidRDefault="00C637B9" w:rsidP="00C637B9">
            <w:pPr>
              <w:ind w:right="-72"/>
              <w:jc w:val="both"/>
            </w:pPr>
          </w:p>
          <w:p w:rsidR="00C637B9" w:rsidRPr="00994834" w:rsidRDefault="00C637B9" w:rsidP="00C637B9">
            <w:pPr>
              <w:ind w:right="-72"/>
              <w:jc w:val="both"/>
            </w:pPr>
            <w:r w:rsidRPr="00994834">
              <w:t>A confirmação da disponibilidade dos Especialistas Principais para iniciar o Serviço deverá ser enviada ao Cliente, por escrito, na forma de uma declaração assinada por cada Especialista Principal.</w:t>
            </w:r>
          </w:p>
        </w:tc>
      </w:tr>
      <w:tr w:rsidR="00A62079" w:rsidRPr="00994834" w:rsidTr="00C637B9">
        <w:tc>
          <w:tcPr>
            <w:tcW w:w="1980" w:type="dxa"/>
            <w:tcMar>
              <w:top w:w="85" w:type="dxa"/>
              <w:bottom w:w="142" w:type="dxa"/>
              <w:right w:w="170" w:type="dxa"/>
            </w:tcMar>
          </w:tcPr>
          <w:p w:rsidR="00C637B9" w:rsidRPr="00994834" w:rsidRDefault="00C637B9" w:rsidP="00C637B9">
            <w:pPr>
              <w:rPr>
                <w:b/>
                <w:spacing w:val="-3"/>
              </w:rPr>
            </w:pPr>
            <w:r w:rsidRPr="00994834">
              <w:rPr>
                <w:b/>
                <w:bCs/>
                <w:spacing w:val="-3"/>
              </w:rPr>
              <w:t>14.1</w:t>
            </w: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Expiração do Contrato:</w:t>
            </w:r>
          </w:p>
          <w:p w:rsidR="00C637B9" w:rsidRPr="00994834" w:rsidRDefault="00C637B9" w:rsidP="00C637B9">
            <w:pPr>
              <w:ind w:right="-72"/>
              <w:jc w:val="both"/>
              <w:rPr>
                <w:b/>
              </w:rPr>
            </w:pPr>
          </w:p>
          <w:p w:rsidR="00C637B9" w:rsidRPr="00994834" w:rsidRDefault="00C637B9" w:rsidP="00C637B9">
            <w:pPr>
              <w:ind w:right="-72"/>
              <w:jc w:val="both"/>
            </w:pPr>
            <w:r w:rsidRPr="00994834">
              <w:rPr>
                <w:b/>
                <w:bCs/>
              </w:rPr>
              <w:t>O período será de _______________________</w:t>
            </w:r>
            <w:r w:rsidRPr="00994834">
              <w:rPr>
                <w:i/>
                <w:iCs/>
              </w:rPr>
              <w:t>[inserir período de tempo, por exemplo: doze meses]</w:t>
            </w:r>
            <w:r w:rsidRPr="00994834">
              <w:t>.</w:t>
            </w:r>
          </w:p>
        </w:tc>
      </w:tr>
      <w:tr w:rsidR="00A62079" w:rsidRPr="00994834" w:rsidTr="00C637B9">
        <w:trPr>
          <w:trHeight w:val="1507"/>
        </w:trPr>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t>21 b.</w:t>
            </w:r>
          </w:p>
        </w:tc>
        <w:tc>
          <w:tcPr>
            <w:tcW w:w="7020" w:type="dxa"/>
            <w:tcMar>
              <w:top w:w="85" w:type="dxa"/>
              <w:bottom w:w="142" w:type="dxa"/>
              <w:right w:w="170" w:type="dxa"/>
            </w:tcMar>
          </w:tcPr>
          <w:p w:rsidR="00C637B9" w:rsidRPr="00994834" w:rsidRDefault="00C637B9" w:rsidP="00C637B9">
            <w:pPr>
              <w:pStyle w:val="BodyText"/>
              <w:tabs>
                <w:tab w:val="left" w:pos="826"/>
                <w:tab w:val="left" w:pos="1726"/>
              </w:tabs>
              <w:spacing w:after="0"/>
              <w:rPr>
                <w:b/>
              </w:rPr>
            </w:pPr>
            <w:r w:rsidRPr="00994834">
              <w:rPr>
                <w:b/>
                <w:bCs/>
              </w:rPr>
              <w:t xml:space="preserve">O Cliente reserva-se o direito de determinar caso a caso se o Consultor deve ser desqualificado do fornecimento de bens, obras ou serviços técnicos devido a um conflito de uma natureza descrita na Cláusula </w:t>
            </w:r>
            <w:r w:rsidR="000F60C5">
              <w:rPr>
                <w:b/>
                <w:bCs/>
              </w:rPr>
              <w:t>CGC </w:t>
            </w:r>
            <w:r w:rsidR="000F60C5" w:rsidRPr="00994834">
              <w:rPr>
                <w:b/>
                <w:bCs/>
              </w:rPr>
              <w:t>2</w:t>
            </w:r>
            <w:r w:rsidRPr="00994834">
              <w:rPr>
                <w:b/>
                <w:bCs/>
              </w:rPr>
              <w:t>1.1.3.</w:t>
            </w:r>
          </w:p>
          <w:p w:rsidR="00C637B9" w:rsidRPr="00994834" w:rsidRDefault="00C637B9" w:rsidP="00C637B9">
            <w:pPr>
              <w:pStyle w:val="BodyText"/>
              <w:tabs>
                <w:tab w:val="left" w:pos="826"/>
                <w:tab w:val="left" w:pos="1726"/>
              </w:tabs>
              <w:spacing w:after="0"/>
              <w:jc w:val="left"/>
            </w:pPr>
          </w:p>
          <w:p w:rsidR="00C637B9" w:rsidRPr="00994834" w:rsidRDefault="00C637B9" w:rsidP="00C637B9">
            <w:pPr>
              <w:pStyle w:val="BodyText"/>
              <w:tabs>
                <w:tab w:val="left" w:pos="826"/>
                <w:tab w:val="left" w:pos="1726"/>
              </w:tabs>
              <w:spacing w:after="0"/>
              <w:jc w:val="left"/>
            </w:pPr>
            <w:r w:rsidRPr="00994834">
              <w:t>Sim______ Não _____</w:t>
            </w:r>
          </w:p>
        </w:tc>
      </w:tr>
    </w:tbl>
    <w:p w:rsidR="00C637B9" w:rsidRPr="00994834" w:rsidRDefault="00C637B9" w:rsidP="00C637B9">
      <w:r w:rsidRPr="00994834">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23.1</w:t>
            </w:r>
          </w:p>
        </w:tc>
        <w:tc>
          <w:tcPr>
            <w:tcW w:w="7020" w:type="dxa"/>
            <w:tcMar>
              <w:top w:w="85" w:type="dxa"/>
              <w:bottom w:w="142" w:type="dxa"/>
              <w:right w:w="170" w:type="dxa"/>
            </w:tcMar>
          </w:tcPr>
          <w:p w:rsidR="00C637B9" w:rsidRPr="00994834" w:rsidRDefault="00C637B9" w:rsidP="00C637B9">
            <w:pPr>
              <w:pStyle w:val="BodyTextIndent2"/>
              <w:ind w:left="0" w:firstLine="0"/>
              <w:rPr>
                <w:b/>
              </w:rPr>
            </w:pPr>
            <w:r w:rsidRPr="00994834">
              <w:rPr>
                <w:b/>
                <w:bCs/>
              </w:rPr>
              <w:t>Ausência de disposições adicionais.</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rPr>
                <w:i/>
              </w:rPr>
            </w:pPr>
            <w:r w:rsidRPr="00994834">
              <w:rPr>
                <w:i/>
                <w:iCs/>
              </w:rPr>
              <w:t>[OU</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pPr>
            <w:r w:rsidRPr="00994834">
              <w:t>A seguinte limitação da Responsabilidade do Consultor perante o Cliente poderá ficar sujeita às negociações do Contrato:</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tabs>
                <w:tab w:val="left" w:pos="377"/>
                <w:tab w:val="left" w:pos="917"/>
              </w:tabs>
              <w:spacing w:after="180"/>
              <w:ind w:left="917" w:hanging="917"/>
            </w:pPr>
            <w:r w:rsidRPr="00994834">
              <w:t>“Limitação da Responsabilidade do Consultor perante o Cliente:</w:t>
            </w:r>
          </w:p>
          <w:p w:rsidR="00C637B9" w:rsidRPr="00994834" w:rsidRDefault="00C637B9" w:rsidP="00C637B9">
            <w:pPr>
              <w:pStyle w:val="BodyTextIndent2"/>
              <w:tabs>
                <w:tab w:val="left" w:pos="377"/>
                <w:tab w:val="left" w:pos="917"/>
              </w:tabs>
              <w:spacing w:after="180"/>
              <w:ind w:left="917" w:hanging="917"/>
            </w:pPr>
            <w:r w:rsidRPr="00994834">
              <w:t>(a)</w:t>
            </w:r>
            <w:r w:rsidRPr="00994834">
              <w:tab/>
              <w:t>Exceto no caso de negligência grave ou dolo por parte do Consultor ou de qualquer pessoa ou empresa atuando em nome do Consultor na execução dos Serviços, o Consultor não será responsabilizado perante o Cliente em relação ao dano causado por ele ao bem do Cliente:</w:t>
            </w:r>
          </w:p>
          <w:p w:rsidR="00C637B9" w:rsidRPr="00994834" w:rsidRDefault="00C637B9" w:rsidP="00C637B9">
            <w:pPr>
              <w:pStyle w:val="BodyTextIndent2"/>
              <w:tabs>
                <w:tab w:val="left" w:pos="917"/>
                <w:tab w:val="left" w:pos="1457"/>
              </w:tabs>
              <w:spacing w:after="180"/>
              <w:ind w:left="1457" w:hanging="1457"/>
            </w:pPr>
            <w:r w:rsidRPr="00994834">
              <w:tab/>
              <w:t>(i)</w:t>
            </w:r>
            <w:r w:rsidRPr="00994834">
              <w:tab/>
              <w:t>por quaisquer danos indiretos ou consequenciais; e</w:t>
            </w:r>
          </w:p>
          <w:p w:rsidR="00C637B9" w:rsidRPr="00994834" w:rsidRDefault="00C637B9" w:rsidP="00C637B9">
            <w:pPr>
              <w:pStyle w:val="BodyTextIndent2"/>
              <w:tabs>
                <w:tab w:val="left" w:pos="377"/>
                <w:tab w:val="left" w:pos="917"/>
              </w:tabs>
              <w:spacing w:after="180"/>
              <w:ind w:left="1637" w:hanging="917"/>
            </w:pPr>
            <w:r w:rsidRPr="00994834">
              <w:tab/>
              <w:t>(ii)</w:t>
            </w:r>
            <w:r w:rsidRPr="00994834">
              <w:tab/>
              <w:t xml:space="preserve">por quaisquer perdas ou danos diretos que excedam [inserir um multiplicador, por exemplo.: uma, duas, três] vezes o valor total do Contrato; </w:t>
            </w:r>
          </w:p>
          <w:p w:rsidR="00C637B9" w:rsidRPr="00994834" w:rsidRDefault="00C637B9" w:rsidP="00C637B9">
            <w:pPr>
              <w:pStyle w:val="BodyTextIndent2"/>
              <w:tabs>
                <w:tab w:val="left" w:pos="377"/>
              </w:tabs>
              <w:spacing w:after="180"/>
              <w:ind w:left="377" w:firstLine="0"/>
            </w:pPr>
            <w:r w:rsidRPr="00994834">
              <w:t xml:space="preserve">(b)  Esta limitação de responsabilidade não deverá </w:t>
            </w:r>
          </w:p>
          <w:p w:rsidR="00C637B9" w:rsidRPr="00994834" w:rsidRDefault="00C637B9" w:rsidP="00C637B9">
            <w:pPr>
              <w:pStyle w:val="BodyTextIndent2"/>
              <w:tabs>
                <w:tab w:val="left" w:pos="377"/>
                <w:tab w:val="left" w:pos="917"/>
              </w:tabs>
              <w:spacing w:after="180"/>
              <w:ind w:firstLine="0"/>
            </w:pPr>
            <w:r w:rsidRPr="00994834">
              <w:t>(i) afetar a responsabilidade do Consultor, se houver, por danos a terceiros causados pelo Consultor ou por qualquer pessoa física ou jurídica em nome do Consultor na prestação dos Serviços;</w:t>
            </w:r>
          </w:p>
          <w:p w:rsidR="00C637B9" w:rsidRPr="00994834" w:rsidRDefault="00C637B9" w:rsidP="00C637B9">
            <w:pPr>
              <w:pStyle w:val="BodyTextIndent2"/>
              <w:ind w:left="738" w:hanging="18"/>
              <w:rPr>
                <w:i/>
              </w:rPr>
            </w:pPr>
            <w:r w:rsidRPr="00994834">
              <w:t xml:space="preserve">(ii) ser interpretada de modo a oferecer ao Consultor qualquer limitação ou exclusão da responsabilidade vedada pela [inserir “Legislação Aplicável”, se forem as leis do país do Cliente, ou “Legislação Aplicável no país do Cliente”, se a Legislação Aplicável expressa na Cláusula </w:t>
            </w:r>
            <w:r w:rsidR="000F60C5">
              <w:t>CEC </w:t>
            </w:r>
            <w:r w:rsidR="000F60C5" w:rsidRPr="00994834">
              <w:t>1</w:t>
            </w:r>
            <w:r w:rsidRPr="00994834">
              <w:t>.1(b) for diferente das leis do país do Cliente].</w:t>
            </w:r>
          </w:p>
          <w:p w:rsidR="00C637B9" w:rsidRPr="00994834" w:rsidRDefault="00C637B9" w:rsidP="00C637B9">
            <w:pPr>
              <w:pStyle w:val="BodyTextIndent2"/>
              <w:ind w:left="0" w:firstLine="0"/>
              <w:rPr>
                <w:color w:val="1F497D" w:themeColor="text2"/>
              </w:rPr>
            </w:pPr>
          </w:p>
          <w:p w:rsidR="00C637B9" w:rsidRPr="00994834" w:rsidRDefault="00C637B9" w:rsidP="00C637B9">
            <w:pPr>
              <w:pStyle w:val="BodyTextIndent2"/>
              <w:ind w:left="0" w:firstLine="0"/>
              <w:rPr>
                <w:i/>
              </w:rPr>
            </w:pPr>
            <w:r w:rsidRPr="00994834">
              <w:rPr>
                <w:i/>
                <w:iCs/>
              </w:rPr>
              <w:t>[</w:t>
            </w:r>
            <w:r w:rsidRPr="00994834">
              <w:rPr>
                <w:i/>
                <w:iCs/>
                <w:u w:val="single"/>
              </w:rPr>
              <w:t>Notas ao Cliente e ao Consultor</w:t>
            </w:r>
            <w:r w:rsidRPr="00994834">
              <w:rPr>
                <w:i/>
                <w:iCs/>
              </w:rPr>
              <w:t xml:space="preserve">: Quaisquer sugestões feitas pelo Consultor na Proposta no sentido de introduzir exclusões/limitações da responsabilidade do Consultor no âmbito do Contrato deverão ser cuidadosamente analisadas pelo Cliente e discutidas com o Banco </w:t>
            </w:r>
            <w:r w:rsidRPr="00994834">
              <w:rPr>
                <w:i/>
                <w:iCs/>
                <w:u w:val="single"/>
              </w:rPr>
              <w:t>antes do aceite de quaisquer alterações</w:t>
            </w:r>
            <w:r w:rsidRPr="00994834">
              <w:rPr>
                <w:i/>
                <w:iCs/>
              </w:rPr>
              <w:t xml:space="preserve"> ao que foi incluído na SDP emitida. Nesse sentido, as Partes devem estar cientes de que a política do Banco sobre esse assunto é a seguinte:</w:t>
            </w:r>
          </w:p>
          <w:p w:rsidR="00C637B9" w:rsidRPr="00994834" w:rsidRDefault="00C637B9" w:rsidP="00C637B9">
            <w:pPr>
              <w:pStyle w:val="BodyTextIndent2"/>
              <w:ind w:left="0" w:firstLine="0"/>
              <w:rPr>
                <w:i/>
              </w:rPr>
            </w:pPr>
          </w:p>
          <w:p w:rsidR="00C637B9" w:rsidRPr="00994834" w:rsidRDefault="00C637B9" w:rsidP="00C637B9">
            <w:pPr>
              <w:pStyle w:val="BodyTextIndent2"/>
              <w:ind w:left="0" w:firstLine="0"/>
              <w:rPr>
                <w:i/>
              </w:rPr>
            </w:pPr>
            <w:r w:rsidRPr="00994834">
              <w:rPr>
                <w:i/>
                <w:iCs/>
              </w:rPr>
              <w:t xml:space="preserve">Para ser aceitável para o Banco, qualquer limitação da responsabilidade do Consultor deve, em termos mínimos, estar razoavelmente associada (a)  ao  dano  que  o  Consultor  pode causar ao Cliente, e (b) à capacidade do Consultor de pagar indenização usando seus próprios ativos e uma cobertura de seguro que possa ser </w:t>
            </w:r>
            <w:r w:rsidRPr="00994834">
              <w:rPr>
                <w:i/>
                <w:iCs/>
              </w:rPr>
              <w:lastRenderedPageBreak/>
              <w:t xml:space="preserve">obtida de forma razoável. A responsabilidade do Consultor não deverá ficar limitada a menos do que um multiplicador dos pagamentos totais ao Consultor, conforme disposto no Contrato para fins de remuneração e despesas de reembolso. </w:t>
            </w:r>
            <w:r w:rsidRPr="00994834">
              <w:rPr>
                <w:i/>
                <w:iCs/>
                <w:u w:val="single"/>
              </w:rPr>
              <w:t>Uma declaração no sentido de</w:t>
            </w:r>
            <w:r w:rsidRPr="00994834">
              <w:rPr>
                <w:i/>
                <w:iCs/>
              </w:rPr>
              <w:t xml:space="preserve"> </w:t>
            </w:r>
            <w:r w:rsidRPr="00994834">
              <w:rPr>
                <w:i/>
                <w:iCs/>
                <w:u w:val="single"/>
              </w:rPr>
              <w:t>que o Consultor seja responsável apenas pela regularização de</w:t>
            </w:r>
            <w:r w:rsidRPr="00994834">
              <w:rPr>
                <w:i/>
                <w:iCs/>
              </w:rPr>
              <w:t xml:space="preserve"> </w:t>
            </w:r>
            <w:r w:rsidRPr="00994834">
              <w:rPr>
                <w:i/>
                <w:iCs/>
                <w:u w:val="single"/>
              </w:rPr>
              <w:t>Serviços deficientes não é aceitável para o Banco</w:t>
            </w:r>
            <w:r w:rsidRPr="00994834">
              <w:rPr>
                <w:i/>
                <w:iCs/>
              </w:rPr>
              <w:t>.</w:t>
            </w:r>
            <w:r w:rsidRPr="00994834">
              <w:t xml:space="preserve">  </w:t>
            </w:r>
            <w:r w:rsidRPr="00994834">
              <w:rPr>
                <w:i/>
                <w:iCs/>
              </w:rPr>
              <w:t xml:space="preserve">Além disso, a responsabilidade do Consultor nunca deve ser limitada pelas perdas ou danos causados por negligência grave ou dolo por parte do Consultor. </w:t>
            </w:r>
          </w:p>
          <w:p w:rsidR="00C637B9" w:rsidRPr="00994834" w:rsidRDefault="00C637B9" w:rsidP="00C637B9">
            <w:pPr>
              <w:pStyle w:val="BodyTextIndent2"/>
              <w:tabs>
                <w:tab w:val="left" w:pos="378"/>
              </w:tabs>
              <w:ind w:left="0" w:firstLine="0"/>
              <w:rPr>
                <w:i/>
              </w:rPr>
            </w:pPr>
          </w:p>
          <w:p w:rsidR="00C637B9" w:rsidRPr="00994834" w:rsidRDefault="00C637B9" w:rsidP="00C637B9">
            <w:pPr>
              <w:pStyle w:val="BodyTextIndent2"/>
              <w:tabs>
                <w:tab w:val="left" w:pos="378"/>
              </w:tabs>
              <w:spacing w:after="180"/>
              <w:ind w:left="0" w:firstLine="0"/>
              <w:rPr>
                <w:i/>
                <w:iCs/>
              </w:rPr>
            </w:pPr>
            <w:r w:rsidRPr="00994834">
              <w:rPr>
                <w:i/>
                <w:iCs/>
              </w:rPr>
              <w:t>O Banco não aceita uma disposição no sentido de que o Cliente deva indenizar e isentar de responsabilidade o Consultor contra reclamações de Terceiros, exceto, naturalmente, quando uma reclamação se basear em perdas ou danos causados por uma omissão ou ato ilícito do Cliente na medida do admissível pela legislação aplicável no país do Cliente.]</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24.1</w:t>
            </w:r>
          </w:p>
          <w:p w:rsidR="00C637B9" w:rsidRPr="00994834" w:rsidRDefault="00C637B9" w:rsidP="00C637B9">
            <w:pPr>
              <w:pStyle w:val="BankNormal"/>
              <w:spacing w:after="0"/>
              <w:rPr>
                <w:szCs w:val="24"/>
                <w:lang w:eastAsia="it-IT"/>
              </w:rPr>
            </w:pPr>
          </w:p>
        </w:tc>
        <w:tc>
          <w:tcPr>
            <w:tcW w:w="7020" w:type="dxa"/>
            <w:tcMar>
              <w:top w:w="85" w:type="dxa"/>
              <w:bottom w:w="142" w:type="dxa"/>
              <w:right w:w="170" w:type="dxa"/>
            </w:tcMar>
          </w:tcPr>
          <w:p w:rsidR="00C637B9" w:rsidRPr="00994834" w:rsidRDefault="00C637B9" w:rsidP="00C637B9">
            <w:pPr>
              <w:ind w:right="-72"/>
              <w:jc w:val="both"/>
              <w:rPr>
                <w:b/>
              </w:rPr>
            </w:pPr>
            <w:r w:rsidRPr="00994834">
              <w:rPr>
                <w:b/>
                <w:bCs/>
              </w:rPr>
              <w:t>A cobertura do seguro contra os riscos será a seguinte:</w:t>
            </w:r>
          </w:p>
          <w:p w:rsidR="00C637B9" w:rsidRPr="00994834" w:rsidRDefault="00C637B9" w:rsidP="00C637B9">
            <w:pPr>
              <w:ind w:right="-72"/>
              <w:jc w:val="both"/>
            </w:pPr>
          </w:p>
          <w:p w:rsidR="00C637B9" w:rsidRPr="00994834" w:rsidRDefault="00C637B9" w:rsidP="00C637B9">
            <w:pPr>
              <w:ind w:right="-72"/>
              <w:jc w:val="both"/>
              <w:rPr>
                <w:i/>
              </w:rPr>
            </w:pPr>
            <w:r w:rsidRPr="00994834">
              <w:rPr>
                <w:i/>
                <w:iCs/>
              </w:rPr>
              <w:t>[Apagar o que n</w:t>
            </w:r>
            <w:r w:rsidRPr="00994834">
              <w:t>ão for aplicável, exceto (a)].</w:t>
            </w:r>
          </w:p>
          <w:p w:rsidR="00C637B9" w:rsidRPr="00994834" w:rsidRDefault="00C637B9" w:rsidP="00C637B9">
            <w:pPr>
              <w:ind w:right="-72"/>
              <w:jc w:val="both"/>
            </w:pPr>
          </w:p>
          <w:p w:rsidR="00C637B9" w:rsidRPr="00994834" w:rsidRDefault="00C637B9" w:rsidP="00C637B9">
            <w:pPr>
              <w:ind w:right="-72"/>
              <w:jc w:val="both"/>
            </w:pPr>
            <w:r w:rsidRPr="00994834">
              <w:rPr>
                <w:b/>
                <w:bCs/>
              </w:rPr>
              <w:t>(a) Seguro de responsabilidade profissional, com cobertura mínima de</w:t>
            </w:r>
            <w:r w:rsidRPr="00994834">
              <w:t xml:space="preserve"> ______________________ </w:t>
            </w:r>
            <w:r w:rsidRPr="00994834">
              <w:rPr>
                <w:i/>
                <w:iCs/>
              </w:rPr>
              <w:t>[inserir valor e moeda, que não deve ser inferior ao valor do teto total do Contrato]</w:t>
            </w:r>
            <w:r w:rsidRPr="00994834">
              <w:t>;</w:t>
            </w:r>
          </w:p>
          <w:p w:rsidR="00C637B9" w:rsidRPr="00994834" w:rsidRDefault="00C637B9" w:rsidP="00C637B9">
            <w:pPr>
              <w:ind w:right="-72"/>
              <w:jc w:val="both"/>
            </w:pPr>
          </w:p>
          <w:p w:rsidR="00C637B9" w:rsidRPr="00994834" w:rsidRDefault="00C637B9" w:rsidP="00C637B9">
            <w:pPr>
              <w:tabs>
                <w:tab w:val="left" w:pos="540"/>
              </w:tabs>
              <w:ind w:left="540" w:right="-72" w:hanging="540"/>
              <w:jc w:val="both"/>
            </w:pPr>
            <w:r w:rsidRPr="00994834">
              <w:t>(b)</w:t>
            </w:r>
            <w:r w:rsidRPr="00994834">
              <w:tab/>
              <w:t xml:space="preserve">Seguro de responsabilidade civil contra Terceiros, em relação aos veículos motorizados operados no país do Cliente por parte do Consultor ou de seus Especialistas ou Subconsultores, com uma cobertura mínima de </w:t>
            </w:r>
            <w:r w:rsidRPr="00994834">
              <w:rPr>
                <w:i/>
                <w:iCs/>
              </w:rPr>
              <w:t>[inserir montante e moeda, ou especificar “de acordo com a Legislação Aplicável no país do Cliente”]</w:t>
            </w:r>
            <w:r w:rsidRPr="00994834">
              <w:t>;</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pPr>
            <w:r w:rsidRPr="00994834">
              <w:t>(c)</w:t>
            </w:r>
            <w:r w:rsidRPr="00994834">
              <w:tab/>
              <w:t xml:space="preserve">Seguro de responsabilidade de Terceiros, com cobertura mínima de </w:t>
            </w:r>
            <w:r w:rsidRPr="00994834">
              <w:rPr>
                <w:i/>
                <w:iCs/>
              </w:rPr>
              <w:t>[inserir montante e moeda, ou declarar “de acordo com a Legislação Aplicável no país do Cliente”];</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pPr>
            <w:r w:rsidRPr="00994834">
              <w:t>(d)</w:t>
            </w:r>
            <w:r w:rsidRPr="00994834">
              <w:tab/>
              <w:t>responsabilidade do empregador e seguro de indenização dos trabalhadores em relação aos Especialistas e Subconsultores, de acordo com as disposições relevantes da Legislação Aplicável no país do Cliente, bem como, com relação a tais Especialistas, qualquer seguro de vida, seguro saúde, seguro contra acidentes, seguro viagem ou de outro tipo, conforme apropriado; e</w:t>
            </w:r>
          </w:p>
          <w:p w:rsidR="00C637B9" w:rsidRPr="00994834" w:rsidRDefault="00C637B9" w:rsidP="00C637B9">
            <w:pPr>
              <w:tabs>
                <w:tab w:val="left" w:pos="540"/>
              </w:tabs>
              <w:ind w:left="540" w:right="-72" w:hanging="540"/>
              <w:jc w:val="both"/>
            </w:pPr>
          </w:p>
          <w:p w:rsidR="00C637B9" w:rsidRPr="00994834" w:rsidRDefault="00C637B9" w:rsidP="00C637B9">
            <w:pPr>
              <w:tabs>
                <w:tab w:val="left" w:pos="540"/>
              </w:tabs>
              <w:ind w:left="540" w:right="-72" w:hanging="540"/>
              <w:jc w:val="both"/>
              <w:rPr>
                <w:strike/>
              </w:rPr>
            </w:pPr>
            <w:r w:rsidRPr="00994834">
              <w:t>(e)</w:t>
            </w:r>
            <w:r w:rsidRPr="00994834">
              <w:tab/>
              <w:t xml:space="preserve">seguro contra perdas ou danos a (i) equipamentos adquiridos no todo ou em parte com recursos financeiros fornecidos como parte deste Contrato, (ii) o bem do Consultor usado na execução dos </w:t>
            </w:r>
            <w:r w:rsidRPr="00994834">
              <w:lastRenderedPageBreak/>
              <w:t>Serviços e (iii) quaisquer documentos elaborados pelo Consultor na execução dos Serviços.</w:t>
            </w:r>
          </w:p>
          <w:p w:rsidR="00C637B9" w:rsidRPr="00994834" w:rsidRDefault="00C637B9" w:rsidP="00C637B9">
            <w:pPr>
              <w:ind w:right="-72"/>
              <w:jc w:val="both"/>
              <w:rPr>
                <w:color w:val="1F497D" w:themeColor="text2"/>
              </w:rPr>
            </w:pP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27.1</w:t>
            </w:r>
          </w:p>
        </w:tc>
        <w:tc>
          <w:tcPr>
            <w:tcW w:w="7020" w:type="dxa"/>
            <w:tcMar>
              <w:top w:w="85" w:type="dxa"/>
              <w:bottom w:w="142" w:type="dxa"/>
              <w:right w:w="170" w:type="dxa"/>
            </w:tcMar>
          </w:tcPr>
          <w:p w:rsidR="00C637B9" w:rsidRPr="00994834" w:rsidRDefault="00C637B9" w:rsidP="00C637B9">
            <w:pPr>
              <w:ind w:right="-72"/>
              <w:jc w:val="both"/>
              <w:rPr>
                <w:strike/>
              </w:rPr>
            </w:pPr>
            <w:r w:rsidRPr="00994834">
              <w:rPr>
                <w:i/>
                <w:iCs/>
              </w:rPr>
              <w:t>[Se aplicável, inserir eventuais exceções na disposição de direitos de propriedade____________________________________]</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t>27.2</w:t>
            </w:r>
          </w:p>
          <w:p w:rsidR="00C637B9" w:rsidRPr="00994834" w:rsidRDefault="00C637B9" w:rsidP="00C637B9">
            <w:pPr>
              <w:pStyle w:val="BankNormal"/>
              <w:spacing w:after="0"/>
              <w:rPr>
                <w:szCs w:val="24"/>
                <w:lang w:eastAsia="it-IT"/>
              </w:rPr>
            </w:pPr>
          </w:p>
        </w:tc>
        <w:tc>
          <w:tcPr>
            <w:tcW w:w="7020" w:type="dxa"/>
            <w:tcMar>
              <w:top w:w="85" w:type="dxa"/>
              <w:bottom w:w="142" w:type="dxa"/>
              <w:right w:w="170" w:type="dxa"/>
            </w:tcMar>
          </w:tcPr>
          <w:p w:rsidR="00C637B9" w:rsidRPr="00994834" w:rsidRDefault="00C637B9" w:rsidP="00C637B9">
            <w:pPr>
              <w:ind w:right="-72"/>
              <w:jc w:val="both"/>
            </w:pPr>
            <w:r w:rsidRPr="00994834">
              <w:rPr>
                <w:i/>
                <w:iCs/>
              </w:rPr>
              <w:t xml:space="preserve">[Se não houver restrições sobre o uso futuro desses documentos por qualquer das Partes, esta Cláusula </w:t>
            </w:r>
            <w:r w:rsidR="000F60C5">
              <w:rPr>
                <w:i/>
                <w:iCs/>
              </w:rPr>
              <w:t>CEC </w:t>
            </w:r>
            <w:r w:rsidR="000F60C5" w:rsidRPr="00994834">
              <w:rPr>
                <w:i/>
                <w:iCs/>
              </w:rPr>
              <w:t>2</w:t>
            </w:r>
            <w:r w:rsidRPr="00994834">
              <w:rPr>
                <w:i/>
                <w:iCs/>
              </w:rPr>
              <w:t>7.2 deverá ser apagada.  Se as Partes desejarem restringir tal uso, poderá ser adotada qualquer umas das seguintes opções, ou qualquer outra opção acordada pelas Partes:</w:t>
            </w:r>
          </w:p>
          <w:p w:rsidR="00C637B9" w:rsidRPr="00994834" w:rsidRDefault="00C637B9" w:rsidP="00C637B9">
            <w:pPr>
              <w:ind w:right="-72"/>
              <w:jc w:val="both"/>
            </w:pPr>
          </w:p>
          <w:p w:rsidR="00C637B9" w:rsidRPr="00994834" w:rsidRDefault="00C637B9" w:rsidP="00C637B9">
            <w:pPr>
              <w:ind w:right="-72"/>
              <w:jc w:val="both"/>
            </w:pPr>
            <w:r w:rsidRPr="00994834">
              <w:t>[</w:t>
            </w:r>
            <w:r w:rsidRPr="00994834">
              <w:rPr>
                <w:b/>
                <w:bCs/>
              </w:rPr>
              <w:t xml:space="preserve">O Consultor não poderá usar estes </w:t>
            </w:r>
            <w:r w:rsidRPr="00994834">
              <w:rPr>
                <w:i/>
                <w:iCs/>
              </w:rPr>
              <w:t>[inserir o que se aplica…….</w:t>
            </w:r>
            <w:r w:rsidRPr="00994834">
              <w:rPr>
                <w:b/>
                <w:bCs/>
                <w:i/>
                <w:iCs/>
              </w:rPr>
              <w:t>documentos e programas de software………..]</w:t>
            </w:r>
            <w:r w:rsidRPr="00994834">
              <w:rPr>
                <w:b/>
                <w:bCs/>
                <w:color w:val="1F497D" w:themeColor="text2"/>
              </w:rPr>
              <w:t xml:space="preserve"> </w:t>
            </w:r>
            <w:r w:rsidRPr="00994834">
              <w:rPr>
                <w:b/>
                <w:bCs/>
              </w:rPr>
              <w:t>para fins alheios a este Contrato sem a aprovação prévia por escrito do Cliente</w:t>
            </w:r>
            <w:r w:rsidRPr="00994834">
              <w:t>.]</w:t>
            </w:r>
          </w:p>
          <w:p w:rsidR="00C637B9" w:rsidRPr="00994834" w:rsidRDefault="00C637B9" w:rsidP="00C637B9">
            <w:pPr>
              <w:ind w:right="-72"/>
              <w:jc w:val="both"/>
            </w:pPr>
          </w:p>
          <w:p w:rsidR="00C637B9" w:rsidRPr="00994834" w:rsidRDefault="00C637B9" w:rsidP="00C637B9">
            <w:pPr>
              <w:ind w:right="-72"/>
              <w:jc w:val="both"/>
              <w:rPr>
                <w:i/>
              </w:rPr>
            </w:pPr>
            <w:r w:rsidRPr="00994834">
              <w:rPr>
                <w:i/>
                <w:iCs/>
              </w:rPr>
              <w:t>[OU]</w:t>
            </w:r>
          </w:p>
          <w:p w:rsidR="00C637B9" w:rsidRPr="00994834" w:rsidRDefault="00C637B9" w:rsidP="00C637B9">
            <w:pPr>
              <w:ind w:right="-72"/>
              <w:jc w:val="both"/>
            </w:pPr>
          </w:p>
          <w:p w:rsidR="00C637B9" w:rsidRPr="00994834" w:rsidRDefault="00C637B9" w:rsidP="00C637B9">
            <w:pPr>
              <w:pStyle w:val="BodyText2"/>
            </w:pPr>
            <w:r w:rsidRPr="00994834">
              <w:t>[</w:t>
            </w:r>
            <w:r w:rsidRPr="00994834">
              <w:rPr>
                <w:b/>
                <w:bCs/>
              </w:rPr>
              <w:t xml:space="preserve">O Cliente não deverá usar estes </w:t>
            </w:r>
            <w:r w:rsidRPr="00994834">
              <w:rPr>
                <w:i/>
                <w:iCs/>
              </w:rPr>
              <w:t>[inserir o que se aplicar …….</w:t>
            </w:r>
            <w:r w:rsidRPr="00994834">
              <w:rPr>
                <w:b/>
                <w:bCs/>
                <w:i/>
                <w:iCs/>
              </w:rPr>
              <w:t xml:space="preserve">documentos e software………..] </w:t>
            </w:r>
            <w:r w:rsidRPr="00994834">
              <w:rPr>
                <w:b/>
                <w:bCs/>
              </w:rPr>
              <w:t>para fins alheios ao presente Contrato sem a aprovação prévia por escrito do Consultor</w:t>
            </w:r>
            <w:r w:rsidRPr="00994834">
              <w:t>.</w:t>
            </w:r>
            <w:r w:rsidRPr="00994834">
              <w:rPr>
                <w:b/>
                <w:bCs/>
              </w:rPr>
              <w:t>]</w:t>
            </w:r>
          </w:p>
          <w:p w:rsidR="00C637B9" w:rsidRPr="00994834" w:rsidRDefault="00C637B9" w:rsidP="00C637B9">
            <w:pPr>
              <w:ind w:right="-72"/>
              <w:jc w:val="both"/>
              <w:rPr>
                <w:i/>
              </w:rPr>
            </w:pPr>
            <w:r w:rsidRPr="00994834">
              <w:rPr>
                <w:i/>
                <w:iCs/>
              </w:rPr>
              <w:t>[OU]</w:t>
            </w:r>
          </w:p>
          <w:p w:rsidR="00C637B9" w:rsidRPr="00994834" w:rsidRDefault="00C637B9" w:rsidP="00C637B9">
            <w:pPr>
              <w:ind w:right="-72"/>
              <w:jc w:val="both"/>
            </w:pPr>
          </w:p>
          <w:p w:rsidR="00C637B9" w:rsidRPr="00994834" w:rsidRDefault="00C637B9" w:rsidP="00C637B9">
            <w:pPr>
              <w:numPr>
                <w:ilvl w:val="12"/>
                <w:numId w:val="0"/>
              </w:numPr>
              <w:ind w:right="-72"/>
              <w:jc w:val="both"/>
            </w:pPr>
            <w:r w:rsidRPr="00994834">
              <w:rPr>
                <w:b/>
                <w:bCs/>
              </w:rPr>
              <w:t xml:space="preserve">[Nenhuma das partes deverá usar estes </w:t>
            </w:r>
            <w:r w:rsidRPr="00994834">
              <w:rPr>
                <w:i/>
                <w:iCs/>
              </w:rPr>
              <w:t>[inserir o que se aplicar …….</w:t>
            </w:r>
            <w:r w:rsidRPr="00994834">
              <w:rPr>
                <w:b/>
                <w:bCs/>
                <w:i/>
                <w:iCs/>
              </w:rPr>
              <w:t xml:space="preserve">documentos e software………..] </w:t>
            </w:r>
            <w:r w:rsidRPr="00994834">
              <w:rPr>
                <w:b/>
                <w:bCs/>
              </w:rPr>
              <w:t>para fins alheios ao presente Contrato sem a aprovação prévia por escrito da outra parte</w:t>
            </w:r>
            <w:r w:rsidRPr="00994834">
              <w:t>.</w:t>
            </w:r>
            <w:r w:rsidRPr="00994834">
              <w:rPr>
                <w:b/>
                <w:bCs/>
              </w:rPr>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 xml:space="preserve">32.1 </w:t>
            </w:r>
          </w:p>
          <w:p w:rsidR="00C637B9" w:rsidRPr="00994834" w:rsidRDefault="00C637B9" w:rsidP="00C637B9">
            <w:pPr>
              <w:numPr>
                <w:ilvl w:val="12"/>
                <w:numId w:val="0"/>
              </w:numPr>
              <w:rPr>
                <w:b/>
                <w:spacing w:val="-3"/>
              </w:rPr>
            </w:pPr>
            <w:r w:rsidRPr="00994834">
              <w:rPr>
                <w:b/>
                <w:bCs/>
                <w:spacing w:val="-3"/>
              </w:rPr>
              <w:t>(a) até (e)</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 xml:space="preserve">[Listar aqui eventuais alterações ou aditivos à Cláusula </w:t>
            </w:r>
            <w:r w:rsidR="000F60C5">
              <w:rPr>
                <w:i/>
                <w:iCs/>
              </w:rPr>
              <w:t>CGC </w:t>
            </w:r>
            <w:r w:rsidR="000F60C5" w:rsidRPr="00994834">
              <w:rPr>
                <w:i/>
                <w:iCs/>
              </w:rPr>
              <w:t>3</w:t>
            </w:r>
            <w:r w:rsidRPr="00994834">
              <w:rPr>
                <w:i/>
                <w:iCs/>
              </w:rPr>
              <w:t>2.1.</w:t>
            </w:r>
            <w:r w:rsidRPr="00994834">
              <w:t xml:space="preserve"> </w:t>
            </w:r>
            <w:r w:rsidRPr="00994834">
              <w:rPr>
                <w:i/>
                <w:iCs/>
              </w:rPr>
              <w:t>Se não houver tais alterações ou adições, apague esta Cláusula CEC 32.1.]</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rPr>
              <w:t>32.1(f)</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[Listar aqui qualquer outra assistência a ser prestada pelo Cliente.  Na ausência dessa assistência</w:t>
            </w:r>
            <w:r w:rsidRPr="00994834">
              <w:t xml:space="preserve">, excluir esta Cláusula </w:t>
            </w:r>
            <w:r w:rsidR="000F60C5">
              <w:t>CEC </w:t>
            </w:r>
            <w:r w:rsidR="000F60C5" w:rsidRPr="00994834">
              <w:t>3</w:t>
            </w:r>
            <w:r w:rsidRPr="00994834">
              <w:t>2.1(f).]</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38.1</w:t>
            </w:r>
          </w:p>
        </w:tc>
        <w:tc>
          <w:tcPr>
            <w:tcW w:w="7020" w:type="dxa"/>
            <w:tcMar>
              <w:top w:w="85" w:type="dxa"/>
              <w:bottom w:w="142" w:type="dxa"/>
              <w:right w:w="170" w:type="dxa"/>
            </w:tcMar>
          </w:tcPr>
          <w:p w:rsidR="00C637B9" w:rsidRPr="00994834" w:rsidRDefault="00C637B9" w:rsidP="00C637B9">
            <w:pPr>
              <w:numPr>
                <w:ilvl w:val="12"/>
                <w:numId w:val="0"/>
              </w:numPr>
              <w:ind w:right="-72"/>
              <w:jc w:val="both"/>
              <w:rPr>
                <w:b/>
              </w:rPr>
            </w:pPr>
            <w:r w:rsidRPr="00994834">
              <w:rPr>
                <w:b/>
                <w:bCs/>
              </w:rPr>
              <w:t>O preço do Contrato é:</w:t>
            </w:r>
            <w:r w:rsidRPr="00994834">
              <w:t xml:space="preserve"> ____________________ </w:t>
            </w:r>
            <w:r w:rsidRPr="00994834">
              <w:rPr>
                <w:i/>
                <w:iCs/>
              </w:rPr>
              <w:t xml:space="preserve">[inserir montante e moeda para cada moeda conforme o caso] [indicar: </w:t>
            </w:r>
            <w:r w:rsidRPr="00994834">
              <w:t>inclui ou exclui] os impostos indiretos locais.</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b/>
              </w:rPr>
            </w:pPr>
            <w:r w:rsidRPr="00994834">
              <w:rPr>
                <w:b/>
                <w:bCs/>
              </w:rPr>
              <w:t xml:space="preserve">Quaisquer impostos indiretos locais incidentes neste Contrato para os Serviços fornecidos pelo Consultor deverão </w:t>
            </w:r>
            <w:r w:rsidRPr="00994834">
              <w:rPr>
                <w:i/>
                <w:iCs/>
              </w:rPr>
              <w:t xml:space="preserve">[inserir conforme o </w:t>
            </w:r>
            <w:r w:rsidRPr="00994834">
              <w:rPr>
                <w:i/>
                <w:iCs/>
              </w:rPr>
              <w:lastRenderedPageBreak/>
              <w:t>caso: “</w:t>
            </w:r>
            <w:r w:rsidRPr="00994834">
              <w:rPr>
                <w:b/>
                <w:bCs/>
              </w:rPr>
              <w:t>ser pagos</w:t>
            </w:r>
            <w:r w:rsidRPr="00994834">
              <w:rPr>
                <w:i/>
                <w:iCs/>
              </w:rPr>
              <w:t xml:space="preserve"> ou “</w:t>
            </w:r>
            <w:r w:rsidRPr="00994834">
              <w:rPr>
                <w:b/>
                <w:bCs/>
              </w:rPr>
              <w:t>ser reembolsados</w:t>
            </w:r>
            <w:r w:rsidRPr="00994834">
              <w:rPr>
                <w:i/>
                <w:iCs/>
              </w:rPr>
              <w:t>”]</w:t>
            </w:r>
            <w:r w:rsidRPr="00994834">
              <w:rPr>
                <w:b/>
                <w:bCs/>
              </w:rPr>
              <w:t xml:space="preserve"> pelo Cliente </w:t>
            </w:r>
            <w:r w:rsidRPr="00994834">
              <w:rPr>
                <w:i/>
                <w:iCs/>
              </w:rPr>
              <w:t xml:space="preserve">[inserir conforme o caso: </w:t>
            </w:r>
            <w:r w:rsidRPr="00994834">
              <w:t xml:space="preserve">“em favor“ ou “para”] o Consultor. </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b/>
              </w:rPr>
            </w:pPr>
            <w:r w:rsidRPr="00994834">
              <w:t>O montante de tais impostos é ____________________ [inserir o montante finalizado nas negociações do Contrato com base nas estimativas fornecidas pelo Consultor no Formulário FIN-2 da Proposta Financeira do Consultor.</w:t>
            </w:r>
          </w:p>
        </w:tc>
      </w:tr>
      <w:tr w:rsidR="00A62079" w:rsidRPr="00994834" w:rsidTr="00C637B9">
        <w:tc>
          <w:tcPr>
            <w:tcW w:w="1980" w:type="dxa"/>
            <w:tcMar>
              <w:top w:w="85" w:type="dxa"/>
              <w:bottom w:w="142" w:type="dxa"/>
              <w:right w:w="170" w:type="dxa"/>
            </w:tcMar>
          </w:tcPr>
          <w:p w:rsidR="00C637B9" w:rsidRPr="00994834" w:rsidRDefault="00C637B9" w:rsidP="00C637B9">
            <w:pPr>
              <w:rPr>
                <w:b/>
                <w:lang w:eastAsia="it-IT"/>
              </w:rPr>
            </w:pPr>
            <w:r w:rsidRPr="00994834">
              <w:rPr>
                <w:b/>
                <w:bCs/>
                <w:lang w:eastAsia="it-IT"/>
              </w:rPr>
              <w:lastRenderedPageBreak/>
              <w:t>39.1 e 39.2</w:t>
            </w:r>
          </w:p>
        </w:tc>
        <w:tc>
          <w:tcPr>
            <w:tcW w:w="7020" w:type="dxa"/>
            <w:tcMar>
              <w:top w:w="85" w:type="dxa"/>
              <w:bottom w:w="142" w:type="dxa"/>
              <w:right w:w="170" w:type="dxa"/>
            </w:tcMar>
          </w:tcPr>
          <w:p w:rsidR="00C637B9" w:rsidRPr="00994834" w:rsidRDefault="00C637B9" w:rsidP="00C637B9">
            <w:pPr>
              <w:spacing w:after="180"/>
              <w:ind w:right="-72"/>
              <w:jc w:val="both"/>
              <w:rPr>
                <w:i/>
              </w:rPr>
            </w:pPr>
            <w:r w:rsidRPr="00994834">
              <w:rPr>
                <w:i/>
                <w:iCs/>
              </w:rPr>
              <w:t>[O Banco deixa a cargo do Cliente decidir se o Consultor (i) deve ficar isento de impostos locais indiretos, ou (ii) deve ser reembolsado pelo Cliente em relação a quaisquer desses impostos que possam precisar pagar (ou que o Cliente pagaria em nome do Consultor]</w:t>
            </w:r>
          </w:p>
          <w:p w:rsidR="00C637B9" w:rsidRPr="00994834" w:rsidRDefault="00C637B9" w:rsidP="00C637B9">
            <w:pPr>
              <w:spacing w:after="180"/>
              <w:ind w:right="-72"/>
              <w:jc w:val="both"/>
              <w:rPr>
                <w:b/>
                <w:i/>
              </w:rPr>
            </w:pPr>
            <w:r w:rsidRPr="00994834">
              <w:rPr>
                <w:b/>
                <w:bCs/>
              </w:rPr>
              <w:t xml:space="preserve">O Cliente garante que </w:t>
            </w:r>
            <w:r w:rsidRPr="00994834">
              <w:rPr>
                <w:i/>
                <w:iCs/>
              </w:rPr>
              <w:t xml:space="preserve">[escolher uma opção aplicável conforme a </w:t>
            </w:r>
            <w:r w:rsidR="000F60C5">
              <w:rPr>
                <w:i/>
                <w:iCs/>
              </w:rPr>
              <w:t>IAC </w:t>
            </w:r>
            <w:r w:rsidR="000F60C5" w:rsidRPr="00994834">
              <w:rPr>
                <w:i/>
                <w:iCs/>
              </w:rPr>
              <w:t>1</w:t>
            </w:r>
            <w:r w:rsidRPr="00994834">
              <w:rPr>
                <w:i/>
                <w:iCs/>
              </w:rPr>
              <w:t>6.3 e o resultado das negociações do Contrato (Formulário FIN-2, parte B “Imposto Local Indireto – Estimativas”):</w:t>
            </w:r>
          </w:p>
          <w:p w:rsidR="00C637B9" w:rsidRPr="00994834" w:rsidRDefault="00C637B9" w:rsidP="00C637B9">
            <w:pPr>
              <w:spacing w:after="180"/>
              <w:ind w:right="-72"/>
              <w:jc w:val="both"/>
            </w:pPr>
            <w:r w:rsidRPr="00994834">
              <w:rPr>
                <w:i/>
                <w:iCs/>
              </w:rPr>
              <w:t xml:space="preserve">Se a </w:t>
            </w:r>
            <w:r w:rsidR="000F60C5">
              <w:rPr>
                <w:i/>
                <w:iCs/>
              </w:rPr>
              <w:t>IAC </w:t>
            </w:r>
            <w:r w:rsidR="000F60C5" w:rsidRPr="00994834">
              <w:rPr>
                <w:i/>
                <w:iCs/>
              </w:rPr>
              <w:t>1</w:t>
            </w:r>
            <w:r w:rsidRPr="00994834">
              <w:rPr>
                <w:i/>
                <w:iCs/>
              </w:rPr>
              <w:t>6.3 indicar uma situaçã</w:t>
            </w:r>
            <w:r w:rsidRPr="00994834">
              <w:t>o de isenção tributária, incluir o seguinte:</w:t>
            </w:r>
            <w:r w:rsidRPr="00994834">
              <w:rPr>
                <w:b/>
                <w:bCs/>
              </w:rPr>
              <w:t xml:space="preserve"> “o Consultor, os Subconsultores e os Especialistas ficarão isentos de” </w:t>
            </w:r>
          </w:p>
          <w:p w:rsidR="00C637B9" w:rsidRPr="00994834" w:rsidRDefault="00C637B9" w:rsidP="00C637B9">
            <w:pPr>
              <w:spacing w:after="180"/>
              <w:ind w:right="-72"/>
              <w:jc w:val="both"/>
              <w:rPr>
                <w:i/>
              </w:rPr>
            </w:pPr>
            <w:r w:rsidRPr="00994834">
              <w:rPr>
                <w:i/>
                <w:iCs/>
              </w:rPr>
              <w:t>OU</w:t>
            </w:r>
          </w:p>
          <w:p w:rsidR="00C637B9" w:rsidRPr="00994834" w:rsidRDefault="00C637B9" w:rsidP="00C637B9">
            <w:pPr>
              <w:spacing w:after="180"/>
              <w:ind w:right="-72"/>
              <w:jc w:val="both"/>
              <w:rPr>
                <w:i/>
              </w:rPr>
            </w:pPr>
            <w:r w:rsidRPr="00994834">
              <w:rPr>
                <w:i/>
                <w:iCs/>
              </w:rPr>
              <w:t xml:space="preserve">Se a </w:t>
            </w:r>
            <w:r w:rsidR="000F60C5">
              <w:rPr>
                <w:i/>
                <w:iCs/>
              </w:rPr>
              <w:t>IAC </w:t>
            </w:r>
            <w:r w:rsidR="000F60C5" w:rsidRPr="00994834">
              <w:rPr>
                <w:i/>
                <w:iCs/>
              </w:rPr>
              <w:t>1</w:t>
            </w:r>
            <w:r w:rsidRPr="00994834">
              <w:rPr>
                <w:i/>
                <w:iCs/>
              </w:rPr>
              <w:t>6.3 não indicar a isenção e, a depender da definição de o Cliente precisar pagar o imposto retido ou se o Consultor tiver de pagar, incluir o seguinte:</w:t>
            </w:r>
          </w:p>
          <w:p w:rsidR="00C637B9" w:rsidRPr="00994834" w:rsidRDefault="00C637B9" w:rsidP="00C637B9">
            <w:pPr>
              <w:spacing w:after="180"/>
              <w:ind w:right="-72"/>
              <w:jc w:val="both"/>
            </w:pPr>
            <w:r w:rsidRPr="00994834">
              <w:t>“</w:t>
            </w:r>
            <w:r w:rsidRPr="00994834">
              <w:rPr>
                <w:b/>
                <w:bCs/>
              </w:rPr>
              <w:t>o Cliente deverá pagar em nome do Consultor, dos Subconsultores e dos Especialistas,” OU “ o Cliente deverá reembolsar o Consultor, os Subconsultores e os Especialistas</w:t>
            </w:r>
            <w:r w:rsidRPr="00994834">
              <w:rPr>
                <w:i/>
                <w:iCs/>
              </w:rPr>
              <w:t xml:space="preserve">”] </w:t>
            </w:r>
          </w:p>
          <w:p w:rsidR="00C637B9" w:rsidRPr="00994834" w:rsidRDefault="00C637B9" w:rsidP="00C637B9">
            <w:pPr>
              <w:spacing w:after="180"/>
              <w:ind w:right="-72"/>
              <w:jc w:val="both"/>
              <w:rPr>
                <w:b/>
              </w:rPr>
            </w:pPr>
            <w:r w:rsidRPr="00994834">
              <w:rPr>
                <w:b/>
                <w:bCs/>
              </w:rPr>
              <w:t>quaisquer impostos indiretos, encargos, taxas, tributos e outras obrigações impostas, conforme a legislação aplicável no país do Cliente, incidentes sobre o Consultor, os Subconsultores e os Especialistas em relação a:</w:t>
            </w:r>
          </w:p>
          <w:p w:rsidR="00C637B9" w:rsidRPr="00994834" w:rsidRDefault="00C637B9" w:rsidP="00C637B9">
            <w:pPr>
              <w:tabs>
                <w:tab w:val="left" w:pos="540"/>
              </w:tabs>
              <w:spacing w:after="180"/>
              <w:ind w:left="540" w:right="-72" w:hanging="540"/>
              <w:jc w:val="both"/>
              <w:rPr>
                <w:b/>
              </w:rPr>
            </w:pPr>
            <w:r w:rsidRPr="00994834">
              <w:rPr>
                <w:b/>
                <w:bCs/>
              </w:rPr>
              <w:t>(a)</w:t>
            </w:r>
            <w:r w:rsidRPr="00994834">
              <w:rPr>
                <w:b/>
                <w:bCs/>
              </w:rPr>
              <w:tab/>
              <w:t>quaisquer pagamentos feitos ao Consultor, Subconsultores e Especialistas (exceto cidadãos do país ou residentes permanentes do país do Cliente), relacionados à execução dos Serviços;</w:t>
            </w:r>
          </w:p>
          <w:p w:rsidR="00C637B9" w:rsidRPr="00994834" w:rsidRDefault="00C637B9" w:rsidP="00C637B9">
            <w:pPr>
              <w:tabs>
                <w:tab w:val="left" w:pos="540"/>
              </w:tabs>
              <w:spacing w:after="180"/>
              <w:ind w:left="540" w:right="-72" w:hanging="540"/>
              <w:jc w:val="both"/>
            </w:pPr>
            <w:r w:rsidRPr="00994834">
              <w:rPr>
                <w:b/>
                <w:bCs/>
              </w:rPr>
              <w:t>(b)</w:t>
            </w:r>
            <w:r w:rsidRPr="00994834">
              <w:rPr>
                <w:b/>
                <w:bCs/>
              </w:rPr>
              <w:tab/>
              <w:t>quaisquer equipamentos, materiais e suprimentos introduzidos no país do Cliente pelo Consultor ou Subconsultores para fins da execução dos Serviços e que, após terem sido introduzidos nesses territórios, serão posteriormente retirados por eles;</w:t>
            </w:r>
          </w:p>
          <w:p w:rsidR="00C637B9" w:rsidRPr="00994834" w:rsidRDefault="00C637B9" w:rsidP="00C637B9">
            <w:pPr>
              <w:tabs>
                <w:tab w:val="left" w:pos="540"/>
              </w:tabs>
              <w:spacing w:after="180"/>
              <w:ind w:left="540" w:right="-72" w:hanging="540"/>
              <w:jc w:val="both"/>
              <w:rPr>
                <w:b/>
              </w:rPr>
            </w:pPr>
            <w:r w:rsidRPr="00994834">
              <w:rPr>
                <w:b/>
                <w:bCs/>
              </w:rPr>
              <w:lastRenderedPageBreak/>
              <w:t>(c)</w:t>
            </w:r>
            <w:r w:rsidRPr="00994834">
              <w:rPr>
                <w:b/>
                <w:bCs/>
              </w:rPr>
              <w:tab/>
              <w:t>quaisquer equipamentos importados para fins da prestação dos Serviços e pagos com os recursos financeiros fornecidos pelo Cliente e que são tratados como propriedade do Cliente;</w:t>
            </w:r>
          </w:p>
          <w:p w:rsidR="00C637B9" w:rsidRPr="00994834" w:rsidRDefault="00C637B9" w:rsidP="00C637B9">
            <w:pPr>
              <w:tabs>
                <w:tab w:val="left" w:pos="540"/>
              </w:tabs>
              <w:spacing w:after="180"/>
              <w:ind w:left="540" w:right="-72" w:hanging="540"/>
              <w:jc w:val="both"/>
              <w:rPr>
                <w:b/>
              </w:rPr>
            </w:pPr>
            <w:r w:rsidRPr="00994834">
              <w:rPr>
                <w:b/>
                <w:bCs/>
              </w:rPr>
              <w:t>(d)</w:t>
            </w:r>
            <w:r w:rsidRPr="00994834">
              <w:rPr>
                <w:b/>
                <w:bCs/>
              </w:rPr>
              <w:tab/>
              <w:t>quaisquer bens introduzidos no país do Cliente pelo Consultor, Subconsultores (se houver) ou pelos Especialistas (exceto cidadãos do país ou residentes permanentes do país do Cliente), ou pelos dependentes elegíveis de tais Especialistas para seu uso pessoal e que serão posteriormente retirados por eles quando de sua saída do país do Cliente, contanto que:</w:t>
            </w:r>
          </w:p>
          <w:p w:rsidR="00C637B9" w:rsidRPr="00994834" w:rsidRDefault="00C637B9" w:rsidP="00C637B9">
            <w:pPr>
              <w:tabs>
                <w:tab w:val="left" w:pos="1080"/>
              </w:tabs>
              <w:ind w:left="1080" w:right="-72"/>
              <w:jc w:val="both"/>
              <w:rPr>
                <w:b/>
              </w:rPr>
            </w:pPr>
            <w:r w:rsidRPr="00994834">
              <w:rPr>
                <w:b/>
                <w:bCs/>
              </w:rPr>
              <w:t>(i) o Consultor, Subconsultores e Especialistas sigam os procedimentos aduaneiros de rotina do país do Cliente na importação de bens para esse país</w:t>
            </w:r>
            <w:r w:rsidRPr="00994834">
              <w:t xml:space="preserve">; </w:t>
            </w:r>
            <w:r w:rsidRPr="00994834">
              <w:rPr>
                <w:b/>
                <w:bCs/>
              </w:rPr>
              <w:t>e</w:t>
            </w:r>
          </w:p>
          <w:p w:rsidR="00C637B9" w:rsidRPr="00994834" w:rsidRDefault="00C637B9" w:rsidP="00C637B9">
            <w:pPr>
              <w:tabs>
                <w:tab w:val="left" w:pos="1080"/>
              </w:tabs>
              <w:ind w:left="1980" w:right="-72" w:hanging="540"/>
              <w:jc w:val="both"/>
              <w:rPr>
                <w:b/>
              </w:rPr>
            </w:pPr>
          </w:p>
          <w:p w:rsidR="00C637B9" w:rsidRPr="00994834" w:rsidRDefault="00C637B9" w:rsidP="00C637B9">
            <w:pPr>
              <w:tabs>
                <w:tab w:val="left" w:pos="540"/>
              </w:tabs>
              <w:spacing w:after="180"/>
              <w:ind w:left="1080" w:right="-72"/>
              <w:jc w:val="both"/>
            </w:pPr>
            <w:r w:rsidRPr="00994834">
              <w:rPr>
                <w:b/>
                <w:bCs/>
              </w:rPr>
              <w:t>(ii) se, em vez de retirar, o Consultor, Subconsultores ou Especialistas se desfizerem de quaisquer bens no país do Cliente que tenham se beneficiado de isenção de impostos e direitos aduaneiros, o Consultor, Subconsultores ou Especialistas, conforme o caso, (a) deverão assumir esses impostos e direitos aduaneiros de acordo com as regulamentações do país do Cliente ou (b) deverão reembolsá-los ao Cliente caso tenham sido pagos pelo Cliente no momento da introdução dos bens em questão no país do Cliente.</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lastRenderedPageBreak/>
              <w:t>41.2</w:t>
            </w:r>
          </w:p>
        </w:tc>
        <w:tc>
          <w:tcPr>
            <w:tcW w:w="7020" w:type="dxa"/>
            <w:tcMar>
              <w:top w:w="85" w:type="dxa"/>
              <w:bottom w:w="142" w:type="dxa"/>
              <w:right w:w="170" w:type="dxa"/>
            </w:tcMar>
          </w:tcPr>
          <w:p w:rsidR="00C637B9" w:rsidRPr="00994834" w:rsidRDefault="00C637B9" w:rsidP="00C637B9">
            <w:pPr>
              <w:numPr>
                <w:ilvl w:val="12"/>
                <w:numId w:val="0"/>
              </w:numPr>
              <w:ind w:right="-72"/>
              <w:jc w:val="both"/>
              <w:rPr>
                <w:b/>
              </w:rPr>
            </w:pPr>
            <w:r w:rsidRPr="00994834">
              <w:rPr>
                <w:b/>
                <w:bCs/>
              </w:rPr>
              <w:t>O cronograma de pagamento:</w:t>
            </w:r>
          </w:p>
          <w:p w:rsidR="00C637B9" w:rsidRPr="00994834" w:rsidRDefault="00C637B9" w:rsidP="00C637B9">
            <w:pPr>
              <w:numPr>
                <w:ilvl w:val="12"/>
                <w:numId w:val="0"/>
              </w:numPr>
              <w:ind w:right="-72"/>
              <w:jc w:val="both"/>
              <w:rPr>
                <w:b/>
              </w:rPr>
            </w:pPr>
          </w:p>
          <w:p w:rsidR="00C637B9" w:rsidRPr="00994834" w:rsidRDefault="00C637B9" w:rsidP="00C637B9">
            <w:pPr>
              <w:numPr>
                <w:ilvl w:val="12"/>
                <w:numId w:val="0"/>
              </w:numPr>
              <w:ind w:right="-72"/>
              <w:jc w:val="both"/>
              <w:rPr>
                <w:b/>
                <w:i/>
              </w:rPr>
            </w:pPr>
            <w:r w:rsidRPr="00994834">
              <w:rPr>
                <w:b/>
                <w:bCs/>
                <w:i/>
                <w:iCs/>
              </w:rPr>
              <w:t>[</w:t>
            </w:r>
            <w:r w:rsidRPr="00994834">
              <w:rPr>
                <w:i/>
                <w:iCs/>
              </w:rPr>
              <w:t>O pagamento de parcelas será vinculado aos produtos especificados nos Termos de Referência no Apêndice A</w:t>
            </w:r>
            <w:r w:rsidRPr="00994834">
              <w:rPr>
                <w:b/>
                <w:bCs/>
                <w:i/>
                <w:iCs/>
              </w:rPr>
              <w:t>]</w:t>
            </w:r>
          </w:p>
          <w:p w:rsidR="00C637B9" w:rsidRPr="00994834" w:rsidRDefault="00C637B9" w:rsidP="00C637B9">
            <w:pPr>
              <w:numPr>
                <w:ilvl w:val="12"/>
                <w:numId w:val="0"/>
              </w:numPr>
              <w:ind w:right="-72"/>
              <w:jc w:val="both"/>
              <w:rPr>
                <w:b/>
              </w:rPr>
            </w:pPr>
          </w:p>
          <w:p w:rsidR="00C637B9" w:rsidRPr="00994834" w:rsidRDefault="00C637B9" w:rsidP="00C637B9">
            <w:pPr>
              <w:numPr>
                <w:ilvl w:val="12"/>
                <w:numId w:val="0"/>
              </w:numPr>
              <w:ind w:right="-72"/>
              <w:jc w:val="both"/>
              <w:rPr>
                <w:i/>
              </w:rPr>
            </w:pPr>
            <w:r w:rsidRPr="00994834">
              <w:rPr>
                <w:b/>
                <w:bCs/>
              </w:rPr>
              <w:t xml:space="preserve">1º pagamento: </w:t>
            </w:r>
            <w:r w:rsidRPr="00994834">
              <w:rPr>
                <w:i/>
                <w:iCs/>
              </w:rPr>
              <w:t xml:space="preserve">[inserir o montante da parcela, a porcentagem do preço total do Contrato e a moeda. Se o primeiro pagamento for um adiantamento, será feito contra a garantia bancária para o mesmo montante conforme a </w:t>
            </w:r>
            <w:r w:rsidR="000F60C5">
              <w:rPr>
                <w:i/>
                <w:iCs/>
              </w:rPr>
              <w:t>CGC </w:t>
            </w:r>
            <w:r w:rsidR="000F60C5" w:rsidRPr="00994834">
              <w:rPr>
                <w:i/>
                <w:iCs/>
              </w:rPr>
              <w:t>4</w:t>
            </w:r>
            <w:r w:rsidRPr="00994834">
              <w:rPr>
                <w:i/>
                <w:iCs/>
              </w:rPr>
              <w:t>1.2.1]</w:t>
            </w:r>
          </w:p>
          <w:p w:rsidR="00C637B9" w:rsidRPr="00994834" w:rsidRDefault="00C637B9" w:rsidP="00C637B9">
            <w:pPr>
              <w:numPr>
                <w:ilvl w:val="12"/>
                <w:numId w:val="0"/>
              </w:numPr>
              <w:ind w:right="-72"/>
              <w:jc w:val="both"/>
              <w:rPr>
                <w:b/>
              </w:rPr>
            </w:pPr>
            <w:r w:rsidRPr="00994834">
              <w:rPr>
                <w:b/>
                <w:bCs/>
              </w:rPr>
              <w:t>2º pagamento: ________________</w:t>
            </w:r>
          </w:p>
          <w:p w:rsidR="00C637B9" w:rsidRPr="00994834" w:rsidRDefault="00C637B9" w:rsidP="00C637B9">
            <w:pPr>
              <w:numPr>
                <w:ilvl w:val="12"/>
                <w:numId w:val="0"/>
              </w:numPr>
              <w:ind w:right="-72"/>
              <w:jc w:val="both"/>
              <w:rPr>
                <w:b/>
              </w:rPr>
            </w:pPr>
            <w:r w:rsidRPr="00994834">
              <w:rPr>
                <w:b/>
                <w:bCs/>
              </w:rPr>
              <w:t>……………:__________________</w:t>
            </w:r>
          </w:p>
          <w:p w:rsidR="00C637B9" w:rsidRPr="00994834" w:rsidRDefault="00C637B9" w:rsidP="00C637B9">
            <w:pPr>
              <w:numPr>
                <w:ilvl w:val="12"/>
                <w:numId w:val="0"/>
              </w:numPr>
              <w:ind w:right="-72"/>
              <w:jc w:val="both"/>
              <w:rPr>
                <w:b/>
              </w:rPr>
            </w:pPr>
            <w:r w:rsidRPr="00994834">
              <w:rPr>
                <w:b/>
                <w:bCs/>
              </w:rPr>
              <w:t>Pagamento final: ________________</w:t>
            </w:r>
          </w:p>
          <w:p w:rsidR="00C637B9" w:rsidRPr="00994834" w:rsidRDefault="00C637B9" w:rsidP="00C637B9">
            <w:pPr>
              <w:numPr>
                <w:ilvl w:val="12"/>
                <w:numId w:val="0"/>
              </w:numPr>
              <w:ind w:right="-72"/>
              <w:jc w:val="both"/>
              <w:rPr>
                <w:b/>
              </w:rPr>
            </w:pPr>
          </w:p>
          <w:p w:rsidR="00C637B9" w:rsidRPr="00994834" w:rsidRDefault="00C637B9" w:rsidP="00C637B9">
            <w:pPr>
              <w:numPr>
                <w:ilvl w:val="12"/>
                <w:numId w:val="0"/>
              </w:numPr>
              <w:ind w:right="-72"/>
              <w:jc w:val="both"/>
              <w:rPr>
                <w:b/>
                <w:i/>
              </w:rPr>
            </w:pPr>
            <w:r w:rsidRPr="00994834">
              <w:rPr>
                <w:i/>
                <w:iCs/>
              </w:rPr>
              <w:t xml:space="preserve">[A soma total de todas as parcelas não deverá ultrapassar o preço do Contrato definido em </w:t>
            </w:r>
            <w:r w:rsidR="000F60C5">
              <w:rPr>
                <w:i/>
                <w:iCs/>
              </w:rPr>
              <w:t>CEC </w:t>
            </w:r>
            <w:r w:rsidR="000F60C5" w:rsidRPr="00994834">
              <w:rPr>
                <w:i/>
                <w:iCs/>
              </w:rPr>
              <w:t>3</w:t>
            </w:r>
            <w:r w:rsidRPr="00994834">
              <w:rPr>
                <w:i/>
                <w:iCs/>
              </w:rPr>
              <w:t>8.1.]</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 xml:space="preserve">41.2.1  </w:t>
            </w: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[O pagamento a título de adiantamento pode ser na moeda estrangeira, na moeda local, ou em ambas; selecionar o enunciado correto na Cláusula abaixo.</w:t>
            </w:r>
            <w:r w:rsidRPr="00994834">
              <w:t xml:space="preserve"> </w:t>
            </w:r>
            <w:r w:rsidRPr="00994834">
              <w:rPr>
                <w:i/>
                <w:iCs/>
              </w:rPr>
              <w:t>A garantia bancária do adiantamento deve ser na(s) mesma(s) moeda(s)]</w:t>
            </w:r>
          </w:p>
          <w:p w:rsidR="00C637B9" w:rsidRPr="00994834" w:rsidRDefault="00C637B9" w:rsidP="00C637B9">
            <w:pPr>
              <w:numPr>
                <w:ilvl w:val="12"/>
                <w:numId w:val="0"/>
              </w:numPr>
              <w:ind w:right="-72"/>
              <w:jc w:val="both"/>
              <w:rPr>
                <w:iCs/>
              </w:rPr>
            </w:pPr>
          </w:p>
          <w:p w:rsidR="00C637B9" w:rsidRPr="00994834" w:rsidRDefault="00C637B9" w:rsidP="00C637B9">
            <w:pPr>
              <w:numPr>
                <w:ilvl w:val="12"/>
                <w:numId w:val="0"/>
              </w:numPr>
              <w:ind w:right="-72"/>
              <w:jc w:val="both"/>
            </w:pPr>
            <w:r w:rsidRPr="00994834">
              <w:t>As seguintes disposições aplicam-se ao pagamento adiantado e à garantia bancária do adiantamento:</w:t>
            </w:r>
          </w:p>
          <w:p w:rsidR="00C637B9" w:rsidRPr="00994834" w:rsidRDefault="00C637B9" w:rsidP="00C637B9">
            <w:pPr>
              <w:numPr>
                <w:ilvl w:val="12"/>
                <w:numId w:val="0"/>
              </w:numPr>
              <w:ind w:right="-72"/>
              <w:jc w:val="both"/>
            </w:pPr>
          </w:p>
          <w:p w:rsidR="00C637B9" w:rsidRPr="00994834" w:rsidRDefault="00C637B9" w:rsidP="00C637B9">
            <w:pPr>
              <w:numPr>
                <w:ilvl w:val="12"/>
                <w:numId w:val="0"/>
              </w:numPr>
              <w:tabs>
                <w:tab w:val="left" w:pos="540"/>
              </w:tabs>
              <w:ind w:left="540" w:right="-72" w:hanging="540"/>
              <w:jc w:val="both"/>
            </w:pPr>
            <w:r w:rsidRPr="00994834">
              <w:t>(1)</w:t>
            </w:r>
            <w:r w:rsidRPr="00994834">
              <w:tab/>
              <w:t xml:space="preserve">Um adiantamento [de </w:t>
            </w:r>
            <w:r w:rsidRPr="00994834">
              <w:rPr>
                <w:i/>
                <w:iCs/>
              </w:rPr>
              <w:t xml:space="preserve">[inserir montante] </w:t>
            </w:r>
            <w:r w:rsidRPr="00994834">
              <w:t xml:space="preserve">em moeda estrangeira] [e de </w:t>
            </w:r>
            <w:r w:rsidRPr="00994834">
              <w:rPr>
                <w:i/>
                <w:iCs/>
              </w:rPr>
              <w:t xml:space="preserve">[inserir montante] </w:t>
            </w:r>
            <w:r w:rsidRPr="00994834">
              <w:t xml:space="preserve">em moeda local] será feito dentro de </w:t>
            </w:r>
            <w:r w:rsidRPr="00994834">
              <w:rPr>
                <w:i/>
                <w:iCs/>
              </w:rPr>
              <w:t xml:space="preserve">[inserir número] </w:t>
            </w:r>
            <w:r w:rsidRPr="00994834">
              <w:t>dias a contar do recebimento de uma garantia bancária do adiantamento por parte do Cliente. O adiantamento será pago pelo Cliente em parcelas iguais contra [listar os pagamentos contra os quais o adiantamento será quitado].</w:t>
            </w:r>
          </w:p>
          <w:p w:rsidR="00C637B9" w:rsidRPr="00994834" w:rsidRDefault="00C637B9" w:rsidP="00C637B9">
            <w:pPr>
              <w:numPr>
                <w:ilvl w:val="12"/>
                <w:numId w:val="0"/>
              </w:numPr>
              <w:tabs>
                <w:tab w:val="left" w:pos="540"/>
              </w:tabs>
              <w:ind w:left="540" w:right="-72" w:hanging="540"/>
              <w:jc w:val="both"/>
            </w:pPr>
          </w:p>
          <w:p w:rsidR="00C637B9" w:rsidRPr="00994834" w:rsidRDefault="00C637B9" w:rsidP="00C637B9">
            <w:pPr>
              <w:numPr>
                <w:ilvl w:val="12"/>
                <w:numId w:val="0"/>
              </w:numPr>
              <w:tabs>
                <w:tab w:val="left" w:pos="540"/>
              </w:tabs>
              <w:ind w:left="540" w:right="-72" w:hanging="540"/>
              <w:jc w:val="both"/>
            </w:pPr>
            <w:r w:rsidRPr="00994834">
              <w:t>(2)</w:t>
            </w:r>
            <w:r w:rsidRPr="00994834">
              <w:tab/>
              <w:t>A garantia bancária do adiantamento deverá ser no montante e na(s) mesma(s) moeda(s) do adiantamento.</w:t>
            </w:r>
          </w:p>
          <w:p w:rsidR="00C637B9" w:rsidRPr="00994834" w:rsidRDefault="00C637B9" w:rsidP="00C637B9">
            <w:pPr>
              <w:numPr>
                <w:ilvl w:val="12"/>
                <w:numId w:val="0"/>
              </w:numPr>
              <w:tabs>
                <w:tab w:val="left" w:pos="540"/>
              </w:tabs>
              <w:ind w:left="540" w:right="-72" w:hanging="540"/>
              <w:jc w:val="both"/>
            </w:pPr>
          </w:p>
          <w:p w:rsidR="00C637B9" w:rsidRPr="00994834" w:rsidRDefault="00C637B9" w:rsidP="00C637B9">
            <w:pPr>
              <w:numPr>
                <w:ilvl w:val="12"/>
                <w:numId w:val="0"/>
              </w:numPr>
              <w:tabs>
                <w:tab w:val="left" w:pos="540"/>
              </w:tabs>
              <w:ind w:left="540" w:right="-72" w:hanging="540"/>
              <w:jc w:val="both"/>
              <w:rPr>
                <w:b/>
                <w:i/>
              </w:rPr>
            </w:pPr>
            <w:r w:rsidRPr="00994834">
              <w:t xml:space="preserve">(3)  A garantia bancária será liberada após a quitação integral do adiantamento. </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lastRenderedPageBreak/>
              <w:t>41.2.4</w:t>
            </w:r>
          </w:p>
        </w:tc>
        <w:tc>
          <w:tcPr>
            <w:tcW w:w="7020" w:type="dxa"/>
            <w:tcMar>
              <w:top w:w="85" w:type="dxa"/>
              <w:bottom w:w="142" w:type="dxa"/>
              <w:right w:w="170" w:type="dxa"/>
            </w:tcMar>
          </w:tcPr>
          <w:p w:rsidR="00C637B9" w:rsidRPr="00994834" w:rsidRDefault="00C637B9" w:rsidP="00C637B9">
            <w:pPr>
              <w:numPr>
                <w:ilvl w:val="12"/>
                <w:numId w:val="0"/>
              </w:numPr>
              <w:ind w:right="-74"/>
              <w:jc w:val="both"/>
              <w:rPr>
                <w:b/>
              </w:rPr>
            </w:pPr>
            <w:r w:rsidRPr="00994834">
              <w:rPr>
                <w:b/>
                <w:bCs/>
              </w:rPr>
              <w:t>As contas são:</w:t>
            </w:r>
          </w:p>
          <w:p w:rsidR="00C637B9" w:rsidRPr="00994834" w:rsidRDefault="00C637B9" w:rsidP="00C637B9">
            <w:pPr>
              <w:numPr>
                <w:ilvl w:val="12"/>
                <w:numId w:val="0"/>
              </w:numPr>
              <w:ind w:right="-74"/>
              <w:jc w:val="both"/>
            </w:pPr>
          </w:p>
          <w:p w:rsidR="00C637B9" w:rsidRPr="00994834" w:rsidRDefault="00C637B9" w:rsidP="00C637B9">
            <w:pPr>
              <w:numPr>
                <w:ilvl w:val="12"/>
                <w:numId w:val="0"/>
              </w:numPr>
              <w:ind w:left="51" w:right="-74"/>
              <w:jc w:val="both"/>
            </w:pPr>
            <w:r w:rsidRPr="00994834">
              <w:t xml:space="preserve">para moeda estrangeira: </w:t>
            </w:r>
            <w:r w:rsidRPr="00994834">
              <w:rPr>
                <w:i/>
                <w:iCs/>
              </w:rPr>
              <w:t>[inserir conta]</w:t>
            </w:r>
            <w:r w:rsidRPr="00994834">
              <w:t>.</w:t>
            </w:r>
          </w:p>
          <w:p w:rsidR="00C637B9" w:rsidRPr="00994834" w:rsidRDefault="00C637B9" w:rsidP="00C637B9">
            <w:pPr>
              <w:numPr>
                <w:ilvl w:val="12"/>
                <w:numId w:val="0"/>
              </w:numPr>
              <w:ind w:left="51" w:right="-74"/>
              <w:jc w:val="both"/>
            </w:pPr>
            <w:r w:rsidRPr="00994834">
              <w:t xml:space="preserve">para moeda local: </w:t>
            </w:r>
            <w:r w:rsidRPr="00994834">
              <w:rPr>
                <w:i/>
                <w:iCs/>
              </w:rPr>
              <w:t>[inserir conta]</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bCs/>
              </w:rPr>
            </w:pPr>
            <w:r w:rsidRPr="00994834">
              <w:rPr>
                <w:b/>
                <w:bCs/>
              </w:rPr>
              <w:t>42.1</w:t>
            </w:r>
          </w:p>
        </w:tc>
        <w:tc>
          <w:tcPr>
            <w:tcW w:w="7020" w:type="dxa"/>
            <w:tcMar>
              <w:top w:w="85" w:type="dxa"/>
              <w:bottom w:w="142" w:type="dxa"/>
              <w:right w:w="170" w:type="dxa"/>
            </w:tcMar>
          </w:tcPr>
          <w:p w:rsidR="00C637B9" w:rsidRPr="00994834" w:rsidRDefault="00C637B9" w:rsidP="00C637B9">
            <w:pPr>
              <w:numPr>
                <w:ilvl w:val="12"/>
                <w:numId w:val="0"/>
              </w:numPr>
              <w:ind w:right="-74"/>
              <w:jc w:val="both"/>
            </w:pPr>
            <w:r w:rsidRPr="00994834">
              <w:rPr>
                <w:b/>
                <w:bCs/>
              </w:rPr>
              <w:t>A taxa de juros é de</w:t>
            </w:r>
            <w:r w:rsidRPr="00994834">
              <w:t xml:space="preserve">: </w:t>
            </w:r>
            <w:r w:rsidRPr="00994834">
              <w:rPr>
                <w:i/>
                <w:iCs/>
              </w:rPr>
              <w:t>[inserir taxa]</w:t>
            </w:r>
            <w:r w:rsidRPr="00994834">
              <w:t>.</w:t>
            </w:r>
          </w:p>
        </w:tc>
      </w:tr>
      <w:tr w:rsidR="00A62079" w:rsidRPr="00994834" w:rsidTr="00C637B9">
        <w:tc>
          <w:tcPr>
            <w:tcW w:w="1980" w:type="dxa"/>
            <w:tcMar>
              <w:top w:w="85" w:type="dxa"/>
              <w:bottom w:w="142" w:type="dxa"/>
              <w:right w:w="170" w:type="dxa"/>
            </w:tcMar>
          </w:tcPr>
          <w:p w:rsidR="00C637B9" w:rsidRPr="00994834" w:rsidRDefault="00C637B9" w:rsidP="00C637B9">
            <w:pPr>
              <w:numPr>
                <w:ilvl w:val="12"/>
                <w:numId w:val="0"/>
              </w:numPr>
              <w:rPr>
                <w:b/>
                <w:spacing w:val="-3"/>
              </w:rPr>
            </w:pPr>
            <w:r w:rsidRPr="00994834">
              <w:rPr>
                <w:b/>
                <w:bCs/>
                <w:spacing w:val="-3"/>
              </w:rPr>
              <w:t>45.1</w:t>
            </w:r>
          </w:p>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numPr>
                <w:ilvl w:val="12"/>
                <w:numId w:val="0"/>
              </w:numPr>
              <w:ind w:right="-72"/>
              <w:jc w:val="both"/>
              <w:rPr>
                <w:i/>
              </w:rPr>
            </w:pPr>
            <w:r w:rsidRPr="00994834">
              <w:rPr>
                <w:i/>
                <w:iCs/>
              </w:rPr>
              <w:t>[Em contratos com consultores estrangeiros, o Banco determina que seja usada a arbitragem comercial internacional em um local neutro.]</w:t>
            </w:r>
          </w:p>
          <w:p w:rsidR="00C637B9" w:rsidRPr="00994834" w:rsidRDefault="00C637B9" w:rsidP="00C637B9">
            <w:pPr>
              <w:numPr>
                <w:ilvl w:val="12"/>
                <w:numId w:val="0"/>
              </w:numPr>
              <w:ind w:right="-72"/>
              <w:jc w:val="both"/>
              <w:rPr>
                <w:i/>
              </w:rPr>
            </w:pPr>
          </w:p>
          <w:p w:rsidR="00C637B9" w:rsidRPr="00994834" w:rsidRDefault="00C637B9" w:rsidP="00C637B9">
            <w:pPr>
              <w:numPr>
                <w:ilvl w:val="12"/>
                <w:numId w:val="0"/>
              </w:numPr>
              <w:ind w:right="-72"/>
              <w:jc w:val="both"/>
              <w:rPr>
                <w:b/>
              </w:rPr>
            </w:pPr>
            <w:r w:rsidRPr="00994834">
              <w:rPr>
                <w:b/>
                <w:bCs/>
              </w:rPr>
              <w:t>As controvérsias serão resolvidas por arbitragem, de acordo com as seguintes disposições:</w:t>
            </w:r>
          </w:p>
          <w:p w:rsidR="00C637B9" w:rsidRPr="00994834" w:rsidRDefault="00C637B9" w:rsidP="00C637B9">
            <w:pPr>
              <w:numPr>
                <w:ilvl w:val="12"/>
                <w:numId w:val="0"/>
              </w:numPr>
              <w:tabs>
                <w:tab w:val="left" w:pos="540"/>
              </w:tabs>
              <w:spacing w:before="120"/>
              <w:ind w:left="547" w:right="-72" w:hanging="547"/>
              <w:jc w:val="both"/>
            </w:pPr>
            <w:r w:rsidRPr="00994834">
              <w:t>1.</w:t>
            </w:r>
            <w:r w:rsidRPr="00994834">
              <w:tab/>
            </w:r>
            <w:r w:rsidRPr="00994834">
              <w:rPr>
                <w:u w:val="single"/>
              </w:rPr>
              <w:t>Seleção de árbitros</w:t>
            </w:r>
            <w:r w:rsidRPr="00994834">
              <w:t>.  Cada controvérsia encaminhada para arbitragem por uma Parte deverá ser ouvida por um único árbitro ou por um painel de arbitragem composto por 3 (três) árbitros, de acordo com as seguintes disposições:</w:t>
            </w:r>
          </w:p>
          <w:p w:rsidR="00C637B9" w:rsidRPr="00994834" w:rsidRDefault="00C637B9" w:rsidP="00C637B9">
            <w:pPr>
              <w:numPr>
                <w:ilvl w:val="12"/>
                <w:numId w:val="0"/>
              </w:numPr>
              <w:tabs>
                <w:tab w:val="left" w:pos="1080"/>
              </w:tabs>
              <w:ind w:left="1088" w:right="-74" w:hanging="544"/>
              <w:jc w:val="both"/>
            </w:pPr>
          </w:p>
          <w:p w:rsidR="00C637B9" w:rsidRPr="00994834" w:rsidRDefault="00C637B9" w:rsidP="00C637B9">
            <w:pPr>
              <w:numPr>
                <w:ilvl w:val="12"/>
                <w:numId w:val="0"/>
              </w:numPr>
              <w:tabs>
                <w:tab w:val="left" w:pos="1080"/>
              </w:tabs>
              <w:ind w:left="1088" w:right="-74" w:hanging="530"/>
              <w:jc w:val="both"/>
            </w:pPr>
            <w:r w:rsidRPr="00994834">
              <w:t>(a)</w:t>
            </w:r>
            <w:r w:rsidRPr="00994834">
              <w:tab/>
              <w:t xml:space="preserve">Quando as Partes concordarem que a controvérsia trata de uma questão técnica, poderão comprometer-se a nomear um único árbitro ou, na falta de acordo quanto à identidade desse árbitro dentro de 30 (trinta) dias a contar do recebimento pela outra Parte da proposta de um nome para tal designação pela Parte que deu início ao processo, qualquer uma das Partes poderá solicitar à(ao) </w:t>
            </w:r>
            <w:r w:rsidRPr="00994834">
              <w:rPr>
                <w:i/>
                <w:iCs/>
              </w:rPr>
              <w:t xml:space="preserve">[indicar um organismo profissional internacional competente, como, por exemplo, a Federation Internationale des Ingenieurs-Conseil (FIDIC) de Lausanne, Suíça] </w:t>
            </w:r>
            <w:r w:rsidRPr="00994834">
              <w:t xml:space="preserve">uma lista mínima de 5 (cinco) pessoas indicadas e, quando do recebimento de tal lista, as Partes deverão alternadamente eliminar nomes, de tal modo que o </w:t>
            </w:r>
            <w:r w:rsidRPr="00994834">
              <w:lastRenderedPageBreak/>
              <w:t xml:space="preserve">último nome restante na lista será o único árbitro para a questão da controvérsia.  Se o último indicado não tiver sido determinado dessa maneira dentro de 60 (sessenta) dias a contar da data da lista, o(a) </w:t>
            </w:r>
            <w:r w:rsidRPr="00994834">
              <w:rPr>
                <w:i/>
                <w:iCs/>
              </w:rPr>
              <w:t xml:space="preserve">[inserir o nome do mesmo organismo profissional acima] </w:t>
            </w:r>
            <w:r w:rsidRPr="00994834">
              <w:t>deverá designar, a pedido de quaisquer das Partes e de tal lista ou de outro modo, um único árbitro para a questão da controvérsia.</w:t>
            </w:r>
          </w:p>
          <w:p w:rsidR="00C637B9" w:rsidRPr="00994834" w:rsidRDefault="00C637B9" w:rsidP="00C637B9">
            <w:pPr>
              <w:keepNext/>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8" w:right="-74" w:hanging="530"/>
              <w:jc w:val="both"/>
            </w:pPr>
            <w:r w:rsidRPr="00994834">
              <w:t>(b)</w:t>
            </w:r>
            <w:r w:rsidRPr="00994834">
              <w:tab/>
              <w:t xml:space="preserve">Quando as Partes não concordarem que a controvérsia trata de uma questão técnica, o Cliente e o Consultor deverão designar cada um deles 1 (um) árbitro, e esses dois árbitros designarão conjuntamente um terceiro árbitro, que presidirá o painel de arbitragem.  Se os árbitros designados pelas Partes não conseguirem nomear um terceiro árbitro dentro de 30 (trinta) dias a contar da designação do último dos 2 (dois) árbitros pelas Partes, o terceiro árbitro deverá, a pedido de quaisquer das Partes, ser designado por </w:t>
            </w:r>
            <w:r w:rsidRPr="00994834">
              <w:rPr>
                <w:i/>
                <w:iCs/>
              </w:rPr>
              <w:t xml:space="preserve">[indicar uma autoridade internacional competente para nomeação, como, por exemplo, o Secretário-Geral do Tribunal Permanente de Arbitragem, Haia; o Secretário-Geral do Centro Internacional para a Resolução de Controvérsias sobre Investimentos, Washington, D.C.; a Câmara Internacional de Comércio, Paris; </w:t>
            </w:r>
            <w:r w:rsidRPr="00994834">
              <w:t>etc.].</w:t>
            </w:r>
          </w:p>
          <w:p w:rsidR="00C637B9" w:rsidRPr="00994834" w:rsidRDefault="00C637B9" w:rsidP="00C637B9">
            <w:pPr>
              <w:numPr>
                <w:ilvl w:val="12"/>
                <w:numId w:val="0"/>
              </w:numPr>
              <w:tabs>
                <w:tab w:val="left" w:pos="1080"/>
              </w:tabs>
              <w:ind w:left="1088" w:right="-74" w:hanging="530"/>
              <w:jc w:val="both"/>
            </w:pPr>
          </w:p>
          <w:p w:rsidR="00C637B9" w:rsidRPr="00994834" w:rsidRDefault="00C637B9" w:rsidP="00C637B9">
            <w:pPr>
              <w:keepNext/>
              <w:numPr>
                <w:ilvl w:val="12"/>
                <w:numId w:val="0"/>
              </w:numPr>
              <w:tabs>
                <w:tab w:val="left" w:pos="1080"/>
              </w:tabs>
              <w:ind w:left="1080" w:right="-72" w:hanging="540"/>
              <w:jc w:val="both"/>
            </w:pPr>
            <w:r w:rsidRPr="00994834">
              <w:t>(c)</w:t>
            </w:r>
            <w:r w:rsidRPr="00994834">
              <w:tab/>
              <w:t xml:space="preserve">Se, em uma controvérsia sujeita ao parágrafo (b) acima, uma Parte não conseguir designar seu árbitro dentro de 30 (trinta) dias a contar da designação do árbitro pela outra Parte, a Parte que tiver designado um árbitro poderá solicitar à(ao) </w:t>
            </w:r>
            <w:r w:rsidRPr="00994834">
              <w:rPr>
                <w:i/>
                <w:iCs/>
              </w:rPr>
              <w:t xml:space="preserve">[indicar a mesma autoridade de designação no referido parágrafo (b)] </w:t>
            </w:r>
            <w:r w:rsidRPr="00994834">
              <w:t>que designe um único árbitro para a questão, e o árbitro designado dessa forma deverá ser o único árbitro para a referida controvérsia.</w:t>
            </w:r>
          </w:p>
        </w:tc>
      </w:tr>
      <w:tr w:rsidR="00A62079" w:rsidRPr="00994834" w:rsidTr="00C637B9">
        <w:tc>
          <w:tcPr>
            <w:tcW w:w="1980" w:type="dxa"/>
            <w:tcMar>
              <w:top w:w="85" w:type="dxa"/>
              <w:bottom w:w="142" w:type="dxa"/>
              <w:right w:w="170" w:type="dxa"/>
            </w:tcMar>
          </w:tcPr>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keepNext/>
              <w:numPr>
                <w:ilvl w:val="12"/>
                <w:numId w:val="0"/>
              </w:numPr>
              <w:tabs>
                <w:tab w:val="left" w:pos="540"/>
              </w:tabs>
              <w:ind w:left="540" w:right="-72" w:hanging="540"/>
              <w:jc w:val="both"/>
            </w:pPr>
            <w:r w:rsidRPr="00994834">
              <w:t>2.</w:t>
            </w:r>
            <w:r w:rsidRPr="00994834">
              <w:tab/>
            </w:r>
            <w:r w:rsidRPr="00994834">
              <w:rPr>
                <w:u w:val="single"/>
              </w:rPr>
              <w:t>Regulamento interno</w:t>
            </w:r>
            <w:r w:rsidRPr="00994834">
              <w:t>. Salvo especificação em contrário neste instrumento, o processo de arbitragem deverá ser realizado de acordo com o regulamento interno de arbitragem da Comissão das Nações Unidas para o Direito Comercial Internacional (UNCITRAL) em vigor na data deste Contrato.</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keepNext/>
              <w:numPr>
                <w:ilvl w:val="12"/>
                <w:numId w:val="0"/>
              </w:numPr>
              <w:tabs>
                <w:tab w:val="left" w:pos="540"/>
              </w:tabs>
              <w:ind w:left="540" w:right="-72" w:hanging="540"/>
              <w:jc w:val="both"/>
            </w:pPr>
            <w:r w:rsidRPr="00994834">
              <w:t>3.</w:t>
            </w:r>
            <w:r w:rsidRPr="00994834">
              <w:tab/>
            </w:r>
            <w:r w:rsidRPr="00994834">
              <w:rPr>
                <w:u w:val="single"/>
              </w:rPr>
              <w:t>Árbitros substitutos</w:t>
            </w:r>
            <w:r w:rsidRPr="00994834">
              <w:t>.  Se, por qualquer motivo, um árbitro não puder exercer sua função, um substituto deverá ser designado do mesmo modo que o árbitro original.</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numPr>
                <w:ilvl w:val="12"/>
                <w:numId w:val="0"/>
              </w:numPr>
              <w:tabs>
                <w:tab w:val="left" w:pos="540"/>
              </w:tabs>
              <w:ind w:left="540" w:right="-72" w:hanging="540"/>
              <w:jc w:val="both"/>
            </w:pPr>
            <w:r w:rsidRPr="00994834">
              <w:t>4.</w:t>
            </w:r>
            <w:r w:rsidRPr="00994834">
              <w:tab/>
            </w:r>
            <w:r w:rsidRPr="00994834">
              <w:rPr>
                <w:u w:val="single"/>
              </w:rPr>
              <w:t>Nacionalidade e qualificações dos árbitros</w:t>
            </w:r>
            <w:r w:rsidRPr="00994834">
              <w:t xml:space="preserve">.  O único arbitrador ou o terceiro árbitro designado conforme os parágrafos 1(a) a 1(c) acima deverá ser um jurista ou especialista técnico reconhecido </w:t>
            </w:r>
            <w:r w:rsidRPr="00994834">
              <w:lastRenderedPageBreak/>
              <w:t xml:space="preserve">internacionalmente, com vasta experiência em relação à questão da controvérsia, e não poderá ser cidadão do país natal do Consultor </w:t>
            </w:r>
            <w:r w:rsidRPr="00994834">
              <w:rPr>
                <w:i/>
                <w:iCs/>
              </w:rPr>
              <w:t>[Se o consultor consistir em mais de uma entidade, adicionar:</w:t>
            </w:r>
            <w:r w:rsidRPr="00994834">
              <w:t xml:space="preserve"> ou do país natal de quaisquer de seus membros ou Partes</w:t>
            </w:r>
            <w:r w:rsidRPr="00994834">
              <w:rPr>
                <w:color w:val="1F497D" w:themeColor="text2"/>
              </w:rPr>
              <w:t>]</w:t>
            </w:r>
            <w:r w:rsidRPr="00994834">
              <w:rPr>
                <w:i/>
                <w:iCs/>
              </w:rPr>
              <w:t xml:space="preserve"> </w:t>
            </w:r>
            <w:r w:rsidRPr="00994834">
              <w:t>ou do país do Governo.  Para os fins desta Cláusula, o termo “país natal” refere-se a qualquer:</w:t>
            </w:r>
          </w:p>
          <w:p w:rsidR="00C637B9" w:rsidRPr="00994834" w:rsidRDefault="00C637B9" w:rsidP="00C637B9">
            <w:pPr>
              <w:keepNext/>
              <w:numPr>
                <w:ilvl w:val="12"/>
                <w:numId w:val="0"/>
              </w:numPr>
              <w:tabs>
                <w:tab w:val="left" w:pos="540"/>
              </w:tabs>
              <w:ind w:left="540" w:right="-72" w:hanging="540"/>
              <w:jc w:val="both"/>
            </w:pPr>
          </w:p>
          <w:p w:rsidR="00C637B9" w:rsidRPr="00994834" w:rsidRDefault="00C637B9" w:rsidP="00C637B9">
            <w:pPr>
              <w:numPr>
                <w:ilvl w:val="12"/>
                <w:numId w:val="0"/>
              </w:numPr>
              <w:tabs>
                <w:tab w:val="left" w:pos="1080"/>
              </w:tabs>
              <w:ind w:left="1080" w:right="-72" w:hanging="540"/>
              <w:jc w:val="both"/>
            </w:pPr>
            <w:r w:rsidRPr="00994834">
              <w:t>(a)</w:t>
            </w:r>
            <w:r w:rsidRPr="00994834">
              <w:tab/>
              <w:t xml:space="preserve">o país de constituição do Consultor </w:t>
            </w:r>
            <w:r w:rsidRPr="00994834">
              <w:rPr>
                <w:i/>
                <w:iCs/>
              </w:rPr>
              <w:t xml:space="preserve">[Se o Consultor for composto por mais de uma entidade, adicionar: ou de quaisquer de seus membros ou Partes]; </w:t>
            </w:r>
            <w:r w:rsidRPr="00994834">
              <w:t>ou</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(b)</w:t>
            </w:r>
            <w:r w:rsidRPr="00994834">
              <w:tab/>
              <w:t xml:space="preserve">país em que está situada a sede do Consultor [ou de quaisquer de seus membros ou Partes]; ou </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(c)</w:t>
            </w:r>
            <w:r w:rsidRPr="00994834">
              <w:tab/>
              <w:t>país da nacionalidade de maioria dos acionistas do Consultor [ou de quaisquer membros ou Partes]; ou</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(d)</w:t>
            </w:r>
            <w:r w:rsidRPr="00994834">
              <w:tab/>
              <w:t>país da nacionalidade dos Subconsultores participantes, quando a controvérsia envolver subcontratação.</w:t>
            </w:r>
          </w:p>
        </w:tc>
      </w:tr>
      <w:tr w:rsidR="00A62079" w:rsidRPr="00994834" w:rsidTr="00C637B9">
        <w:tc>
          <w:tcPr>
            <w:tcW w:w="1980" w:type="dxa"/>
            <w:tcMar>
              <w:top w:w="85" w:type="dxa"/>
              <w:bottom w:w="142" w:type="dxa"/>
              <w:right w:w="170" w:type="dxa"/>
            </w:tcMar>
          </w:tcPr>
          <w:p w:rsidR="00C637B9" w:rsidRPr="00994834" w:rsidRDefault="00C637B9" w:rsidP="00C637B9">
            <w:pPr>
              <w:pStyle w:val="Heading6"/>
              <w:ind w:left="0" w:firstLine="0"/>
            </w:pPr>
          </w:p>
        </w:tc>
        <w:tc>
          <w:tcPr>
            <w:tcW w:w="7020" w:type="dxa"/>
            <w:tcMar>
              <w:top w:w="85" w:type="dxa"/>
              <w:bottom w:w="142" w:type="dxa"/>
              <w:right w:w="170" w:type="dxa"/>
            </w:tcMar>
          </w:tcPr>
          <w:p w:rsidR="00C637B9" w:rsidRPr="00994834" w:rsidRDefault="00C637B9" w:rsidP="00C637B9">
            <w:pPr>
              <w:numPr>
                <w:ilvl w:val="12"/>
                <w:numId w:val="0"/>
              </w:numPr>
              <w:tabs>
                <w:tab w:val="left" w:pos="540"/>
              </w:tabs>
              <w:ind w:left="540" w:right="-72" w:hanging="540"/>
              <w:jc w:val="both"/>
            </w:pPr>
            <w:r w:rsidRPr="00994834">
              <w:t>5.</w:t>
            </w:r>
            <w:r w:rsidRPr="00994834">
              <w:tab/>
            </w:r>
            <w:r w:rsidRPr="00994834">
              <w:rPr>
                <w:u w:val="single"/>
              </w:rPr>
              <w:t>Diversos</w:t>
            </w:r>
            <w:r w:rsidRPr="00994834">
              <w:t>.  Em qualquer processo de arbitragem descrito abaixo:</w:t>
            </w:r>
          </w:p>
          <w:p w:rsidR="00C637B9" w:rsidRPr="00994834" w:rsidRDefault="00C637B9" w:rsidP="00C637B9">
            <w:pPr>
              <w:pStyle w:val="BodyText"/>
              <w:numPr>
                <w:ilvl w:val="12"/>
                <w:numId w:val="0"/>
              </w:numPr>
              <w:spacing w:after="0"/>
            </w:pPr>
          </w:p>
          <w:p w:rsidR="00C637B9" w:rsidRPr="00994834" w:rsidRDefault="00C637B9" w:rsidP="00C637B9">
            <w:pPr>
              <w:numPr>
                <w:ilvl w:val="12"/>
                <w:numId w:val="0"/>
              </w:numPr>
              <w:tabs>
                <w:tab w:val="left" w:pos="1080"/>
              </w:tabs>
              <w:ind w:left="1080" w:right="-72" w:hanging="540"/>
              <w:jc w:val="both"/>
            </w:pPr>
            <w:r w:rsidRPr="00994834">
              <w:t>(a)</w:t>
            </w:r>
            <w:r w:rsidRPr="00994834">
              <w:tab/>
              <w:t xml:space="preserve">o processo deverá, salvo acordo em contrário pelas Partes, ser realizado no(a) </w:t>
            </w:r>
            <w:r w:rsidRPr="00994834">
              <w:rPr>
                <w:i/>
                <w:iCs/>
              </w:rPr>
              <w:t>[selecionar um país que não seja o país do Cliente nem o país do Consultor]</w:t>
            </w:r>
            <w:r w:rsidRPr="00994834">
              <w:t>;</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40"/>
              <w:jc w:val="both"/>
            </w:pPr>
            <w:r w:rsidRPr="00994834">
              <w:t>(b)</w:t>
            </w:r>
            <w:r w:rsidRPr="00994834">
              <w:tab/>
              <w:t xml:space="preserve">o idioma </w:t>
            </w:r>
            <w:r w:rsidRPr="00994834">
              <w:rPr>
                <w:i/>
                <w:iCs/>
              </w:rPr>
              <w:t>[tipo de idioma]</w:t>
            </w:r>
            <w:r w:rsidRPr="00994834">
              <w:t xml:space="preserve"> será o idioma oficial para todos os fins; e</w:t>
            </w:r>
          </w:p>
          <w:p w:rsidR="00C637B9" w:rsidRPr="00994834" w:rsidRDefault="00C637B9" w:rsidP="00C637B9">
            <w:pPr>
              <w:numPr>
                <w:ilvl w:val="12"/>
                <w:numId w:val="0"/>
              </w:numPr>
              <w:tabs>
                <w:tab w:val="left" w:pos="1080"/>
              </w:tabs>
              <w:ind w:left="1080" w:right="-72" w:hanging="540"/>
              <w:jc w:val="both"/>
            </w:pPr>
          </w:p>
          <w:p w:rsidR="00C637B9" w:rsidRPr="00994834" w:rsidRDefault="00C637B9" w:rsidP="00C637B9">
            <w:pPr>
              <w:numPr>
                <w:ilvl w:val="12"/>
                <w:numId w:val="0"/>
              </w:numPr>
              <w:tabs>
                <w:tab w:val="left" w:pos="1080"/>
              </w:tabs>
              <w:ind w:left="1080" w:right="-72" w:hanging="520"/>
              <w:jc w:val="both"/>
              <w:rPr>
                <w:i/>
                <w:iCs/>
                <w:strike/>
              </w:rPr>
            </w:pPr>
            <w:r w:rsidRPr="00994834">
              <w:t>(c)</w:t>
            </w:r>
            <w:r w:rsidRPr="00994834">
              <w:tab/>
              <w:t>a decisão do único árbitro ou de uma maioria dos árbitros (ou do terceiro árbitro, na falta dessa maioria) será definitiva, vinculante e aplicável em qualquer tribunal de jurisdição competente, e as Partes desde já renunciam a qualquer objeção ou pedido de imunidade em relação a tal aplicação da lei.</w:t>
            </w:r>
          </w:p>
        </w:tc>
      </w:tr>
    </w:tbl>
    <w:p w:rsidR="00C637B9" w:rsidRPr="00994834" w:rsidRDefault="00C637B9" w:rsidP="00C637B9">
      <w:pPr>
        <w:jc w:val="center"/>
      </w:pPr>
    </w:p>
    <w:p w:rsidR="00C637B9" w:rsidRPr="00994834" w:rsidRDefault="00C637B9" w:rsidP="00C637B9">
      <w:pPr>
        <w:pStyle w:val="BankNormal"/>
        <w:spacing w:after="0"/>
        <w:rPr>
          <w:szCs w:val="24"/>
          <w:lang w:eastAsia="it-IT"/>
        </w:rPr>
        <w:sectPr w:rsidR="00C637B9" w:rsidRPr="00994834" w:rsidSect="00C637B9">
          <w:headerReference w:type="even" r:id="rId134"/>
          <w:headerReference w:type="default" r:id="rId135"/>
          <w:headerReference w:type="first" r:id="rId136"/>
          <w:footnotePr>
            <w:numRestart w:val="eachSect"/>
          </w:footnotePr>
          <w:type w:val="oddPage"/>
          <w:pgSz w:w="12242" w:h="15842" w:code="1"/>
          <w:pgMar w:top="1440" w:right="1440" w:bottom="1440" w:left="1800" w:header="720" w:footer="720" w:gutter="0"/>
          <w:paperSrc w:first="15" w:other="15"/>
          <w:cols w:space="708"/>
          <w:titlePg/>
          <w:docGrid w:linePitch="360"/>
        </w:sectPr>
      </w:pPr>
    </w:p>
    <w:p w:rsidR="00C637B9" w:rsidRPr="00994834" w:rsidRDefault="00C637B9" w:rsidP="00C637B9">
      <w:pPr>
        <w:pStyle w:val="Heading1"/>
        <w:numPr>
          <w:ilvl w:val="0"/>
          <w:numId w:val="46"/>
        </w:numPr>
      </w:pPr>
      <w:bookmarkStart w:id="678" w:name="_Toc299534185"/>
      <w:bookmarkStart w:id="679" w:name="_Toc474334038"/>
      <w:bookmarkStart w:id="680" w:name="_Toc474334207"/>
      <w:bookmarkStart w:id="681" w:name="_Toc494209604"/>
      <w:r w:rsidRPr="00994834">
        <w:rPr>
          <w:bCs/>
        </w:rPr>
        <w:lastRenderedPageBreak/>
        <w:t>Apêndices</w:t>
      </w:r>
      <w:bookmarkEnd w:id="678"/>
      <w:bookmarkEnd w:id="679"/>
      <w:bookmarkEnd w:id="680"/>
      <w:bookmarkEnd w:id="681"/>
    </w:p>
    <w:p w:rsidR="00C637B9" w:rsidRPr="00994834" w:rsidRDefault="00C637B9" w:rsidP="00C637B9">
      <w:pPr>
        <w:pStyle w:val="A1-Heading2"/>
        <w:numPr>
          <w:ilvl w:val="0"/>
          <w:numId w:val="0"/>
        </w:numPr>
        <w:ind w:left="360"/>
        <w:rPr>
          <w:sz w:val="32"/>
          <w:szCs w:val="32"/>
          <w:lang w:val="pt-BR"/>
        </w:rPr>
      </w:pPr>
      <w:bookmarkStart w:id="682" w:name="_Toc299534186"/>
      <w:bookmarkStart w:id="683" w:name="_Toc474334039"/>
      <w:bookmarkStart w:id="684" w:name="_Toc474334208"/>
      <w:bookmarkStart w:id="685" w:name="_Toc494209605"/>
      <w:r w:rsidRPr="00994834">
        <w:rPr>
          <w:b w:val="0"/>
          <w:sz w:val="32"/>
          <w:szCs w:val="32"/>
          <w:lang w:val="pt-BR"/>
        </w:rPr>
        <w:t>Apêndice A – Termos de Referência</w:t>
      </w:r>
      <w:bookmarkEnd w:id="682"/>
      <w:bookmarkEnd w:id="683"/>
      <w:bookmarkEnd w:id="684"/>
      <w:bookmarkEnd w:id="685"/>
    </w:p>
    <w:p w:rsidR="00C637B9" w:rsidRPr="00994834" w:rsidRDefault="00C637B9" w:rsidP="00C637B9">
      <w:pPr>
        <w:keepNext/>
        <w:numPr>
          <w:ilvl w:val="12"/>
          <w:numId w:val="0"/>
        </w:numPr>
      </w:pPr>
    </w:p>
    <w:p w:rsidR="00C637B9" w:rsidRPr="00994834" w:rsidRDefault="00C637B9" w:rsidP="00C637B9">
      <w:pPr>
        <w:numPr>
          <w:ilvl w:val="12"/>
          <w:numId w:val="0"/>
        </w:numPr>
        <w:jc w:val="both"/>
        <w:rPr>
          <w:b/>
          <w:bCs/>
          <w:i/>
        </w:rPr>
      </w:pPr>
      <w:r w:rsidRPr="00994834">
        <w:rPr>
          <w:bCs/>
          <w:i/>
          <w:iCs/>
        </w:rPr>
        <w:t>[Este Apêndice deverá incluir os Termos de Referência (TDR) finais elaborados pelo Cliente e pelo Consultor durante as negociações; datas de conclusão de diversas tarefas; local de execução de diferentes tarefas; requisitos detalhados de prestação de contas e lista de produtos contra os quais serão efetuados os pagamentos ao Consultor; contribuição do Cliente, inclusive pessoal de contrapartida designado pelo Cliente para trabalhar na equipe do Consultor;</w:t>
      </w:r>
      <w:r w:rsidRPr="00994834">
        <w:rPr>
          <w:bCs/>
        </w:rPr>
        <w:t xml:space="preserve"> </w:t>
      </w:r>
      <w:r w:rsidRPr="00994834">
        <w:rPr>
          <w:bCs/>
          <w:i/>
          <w:iCs/>
        </w:rPr>
        <w:t xml:space="preserve">tarefas ou ações específicas que exigem a aprovação prévia do Cliente. </w:t>
      </w:r>
    </w:p>
    <w:p w:rsidR="00C637B9" w:rsidRPr="00994834" w:rsidRDefault="00C637B9" w:rsidP="00C637B9">
      <w:pPr>
        <w:numPr>
          <w:ilvl w:val="12"/>
          <w:numId w:val="0"/>
        </w:numPr>
        <w:jc w:val="both"/>
        <w:rPr>
          <w:i/>
        </w:rPr>
      </w:pPr>
    </w:p>
    <w:p w:rsidR="00C637B9" w:rsidRPr="00994834" w:rsidRDefault="00C637B9" w:rsidP="00C637B9">
      <w:pPr>
        <w:numPr>
          <w:ilvl w:val="12"/>
          <w:numId w:val="0"/>
        </w:numPr>
        <w:jc w:val="both"/>
        <w:rPr>
          <w:i/>
        </w:rPr>
      </w:pPr>
      <w:r w:rsidRPr="00994834">
        <w:rPr>
          <w:i/>
          <w:iCs/>
        </w:rPr>
        <w:t>Inserir o texto baseado na Seção 7 (Termos de Referência) da IAC na SDP e modificado com base nos Formulários TEC-1 a TEC-5 da Proposta do Consultor.</w:t>
      </w:r>
      <w:r w:rsidRPr="00994834">
        <w:t xml:space="preserve"> </w:t>
      </w:r>
      <w:r w:rsidRPr="00994834">
        <w:rPr>
          <w:i/>
          <w:iCs/>
        </w:rPr>
        <w:t>Destacar as alterações na Seção 7 da SDP]</w:t>
      </w:r>
    </w:p>
    <w:p w:rsidR="00C637B9" w:rsidRPr="00994834" w:rsidRDefault="00C637B9" w:rsidP="00C637B9">
      <w:pPr>
        <w:numPr>
          <w:ilvl w:val="12"/>
          <w:numId w:val="0"/>
        </w:numPr>
        <w:jc w:val="both"/>
        <w:rPr>
          <w:color w:val="1F497D" w:themeColor="text2"/>
        </w:rPr>
      </w:pPr>
    </w:p>
    <w:p w:rsidR="00C637B9" w:rsidRPr="00994834" w:rsidRDefault="00C637B9" w:rsidP="00C637B9">
      <w:pPr>
        <w:numPr>
          <w:ilvl w:val="12"/>
          <w:numId w:val="0"/>
        </w:numPr>
      </w:pPr>
      <w:r w:rsidRPr="00994834">
        <w:t>………………………………………………………………………………………………</w:t>
      </w:r>
    </w:p>
    <w:p w:rsidR="00C637B9" w:rsidRPr="00994834" w:rsidRDefault="00C637B9" w:rsidP="00C637B9">
      <w:pPr>
        <w:numPr>
          <w:ilvl w:val="12"/>
          <w:numId w:val="0"/>
        </w:numPr>
      </w:pPr>
    </w:p>
    <w:p w:rsidR="00C637B9" w:rsidRPr="00994834" w:rsidRDefault="00C637B9" w:rsidP="00C637B9">
      <w:pPr>
        <w:numPr>
          <w:ilvl w:val="12"/>
          <w:numId w:val="0"/>
        </w:numPr>
      </w:pPr>
    </w:p>
    <w:p w:rsidR="00C637B9" w:rsidRPr="00994834" w:rsidRDefault="00C637B9" w:rsidP="00C637B9">
      <w:pPr>
        <w:pStyle w:val="A1-Heading2"/>
        <w:numPr>
          <w:ilvl w:val="0"/>
          <w:numId w:val="0"/>
        </w:numPr>
        <w:ind w:left="360"/>
        <w:rPr>
          <w:sz w:val="32"/>
          <w:szCs w:val="32"/>
          <w:lang w:val="pt-BR"/>
        </w:rPr>
      </w:pPr>
      <w:bookmarkStart w:id="686" w:name="_Toc299534187"/>
      <w:bookmarkStart w:id="687" w:name="_Toc474334040"/>
      <w:bookmarkStart w:id="688" w:name="_Toc474334209"/>
      <w:bookmarkStart w:id="689" w:name="_Toc494209606"/>
      <w:r w:rsidRPr="00994834">
        <w:rPr>
          <w:sz w:val="32"/>
          <w:szCs w:val="32"/>
          <w:lang w:val="pt-BR"/>
        </w:rPr>
        <w:t>Apêndice B - Especialistas Principais</w:t>
      </w:r>
      <w:bookmarkEnd w:id="686"/>
      <w:bookmarkEnd w:id="687"/>
      <w:bookmarkEnd w:id="688"/>
      <w:bookmarkEnd w:id="689"/>
      <w:r w:rsidRPr="00994834">
        <w:rPr>
          <w:sz w:val="32"/>
          <w:szCs w:val="32"/>
          <w:lang w:val="pt-BR"/>
        </w:rPr>
        <w:t xml:space="preserve"> </w:t>
      </w:r>
    </w:p>
    <w:p w:rsidR="00C637B9" w:rsidRPr="00994834" w:rsidRDefault="00C637B9" w:rsidP="00C637B9">
      <w:pPr>
        <w:pStyle w:val="BankNormal"/>
        <w:keepNext/>
        <w:numPr>
          <w:ilvl w:val="12"/>
          <w:numId w:val="0"/>
        </w:numPr>
        <w:spacing w:after="0"/>
        <w:rPr>
          <w:szCs w:val="24"/>
          <w:lang w:eastAsia="it-IT"/>
        </w:rPr>
      </w:pPr>
    </w:p>
    <w:p w:rsidR="00C637B9" w:rsidRPr="00994834" w:rsidRDefault="00C637B9" w:rsidP="00C637B9">
      <w:pPr>
        <w:numPr>
          <w:ilvl w:val="12"/>
          <w:numId w:val="0"/>
        </w:numPr>
        <w:jc w:val="both"/>
        <w:rPr>
          <w:i/>
        </w:rPr>
      </w:pPr>
      <w:r w:rsidRPr="00994834">
        <w:rPr>
          <w:i/>
          <w:iCs/>
        </w:rPr>
        <w:t>[Inserir uma tabela baseada no Formulário TEC-6 da Proposta Técnica do Consultor e finalizada nas negociações do Contrato. Anexar os CVs (atualizados e assinados pelos respectivos Especialistas Principais) demonstrando as qualificações dos Especialistas Principais.]</w:t>
      </w:r>
    </w:p>
    <w:p w:rsidR="00C637B9" w:rsidRPr="00994834" w:rsidRDefault="00C637B9" w:rsidP="00C637B9">
      <w:pPr>
        <w:pStyle w:val="BankNormal"/>
        <w:numPr>
          <w:ilvl w:val="12"/>
          <w:numId w:val="0"/>
        </w:numPr>
        <w:spacing w:after="0"/>
        <w:rPr>
          <w:iCs/>
          <w:color w:val="1F497D" w:themeColor="text2"/>
          <w:szCs w:val="24"/>
        </w:rPr>
      </w:pPr>
    </w:p>
    <w:p w:rsidR="00C637B9" w:rsidRPr="00994834" w:rsidRDefault="00C637B9" w:rsidP="00C637B9">
      <w:pPr>
        <w:numPr>
          <w:ilvl w:val="12"/>
          <w:numId w:val="0"/>
        </w:numPr>
        <w:rPr>
          <w:color w:val="1F497D" w:themeColor="text2"/>
        </w:rPr>
      </w:pPr>
    </w:p>
    <w:p w:rsidR="00C637B9" w:rsidRPr="00994834" w:rsidRDefault="00C637B9" w:rsidP="00C637B9">
      <w:pPr>
        <w:numPr>
          <w:ilvl w:val="12"/>
          <w:numId w:val="0"/>
        </w:numPr>
        <w:rPr>
          <w:color w:val="1F497D" w:themeColor="text2"/>
          <w:spacing w:val="-3"/>
        </w:rPr>
      </w:pPr>
      <w:r w:rsidRPr="00994834">
        <w:rPr>
          <w:color w:val="1F497D" w:themeColor="text2"/>
          <w:spacing w:val="-3"/>
        </w:rPr>
        <w:t>……………………………………………………………………………………………………</w:t>
      </w:r>
    </w:p>
    <w:p w:rsidR="00C637B9" w:rsidRPr="00994834" w:rsidRDefault="00C637B9" w:rsidP="00C637B9">
      <w:pPr>
        <w:numPr>
          <w:ilvl w:val="12"/>
          <w:numId w:val="0"/>
        </w:numPr>
        <w:rPr>
          <w:spacing w:val="-3"/>
        </w:rPr>
      </w:pPr>
    </w:p>
    <w:p w:rsidR="00C637B9" w:rsidRPr="00994834" w:rsidRDefault="00C637B9" w:rsidP="00C637B9">
      <w:pPr>
        <w:numPr>
          <w:ilvl w:val="12"/>
          <w:numId w:val="0"/>
        </w:numPr>
        <w:rPr>
          <w:spacing w:val="-3"/>
        </w:rPr>
      </w:pPr>
    </w:p>
    <w:p w:rsidR="00C637B9" w:rsidRPr="00994834" w:rsidRDefault="00C637B9" w:rsidP="00C637B9">
      <w:pPr>
        <w:pStyle w:val="A1-Heading2"/>
        <w:numPr>
          <w:ilvl w:val="0"/>
          <w:numId w:val="0"/>
        </w:numPr>
        <w:ind w:left="360"/>
        <w:rPr>
          <w:sz w:val="32"/>
          <w:szCs w:val="32"/>
          <w:lang w:val="pt-BR"/>
        </w:rPr>
      </w:pPr>
      <w:bookmarkStart w:id="690" w:name="_Toc299534188"/>
      <w:bookmarkStart w:id="691" w:name="_Toc474334041"/>
      <w:bookmarkStart w:id="692" w:name="_Toc474334210"/>
      <w:bookmarkStart w:id="693" w:name="_Toc494209607"/>
      <w:r w:rsidRPr="00994834">
        <w:rPr>
          <w:sz w:val="32"/>
          <w:szCs w:val="32"/>
          <w:lang w:val="pt-BR"/>
        </w:rPr>
        <w:t xml:space="preserve">Apêndice C – </w:t>
      </w:r>
      <w:bookmarkEnd w:id="690"/>
      <w:r w:rsidRPr="00994834">
        <w:rPr>
          <w:sz w:val="32"/>
          <w:szCs w:val="32"/>
          <w:lang w:val="pt-BR"/>
        </w:rPr>
        <w:t>Discriminação do Preço do Contrato</w:t>
      </w:r>
      <w:bookmarkEnd w:id="691"/>
      <w:bookmarkEnd w:id="692"/>
      <w:bookmarkEnd w:id="693"/>
    </w:p>
    <w:p w:rsidR="00C637B9" w:rsidRPr="00994834" w:rsidRDefault="00C637B9" w:rsidP="00C637B9">
      <w:pPr>
        <w:numPr>
          <w:ilvl w:val="12"/>
          <w:numId w:val="0"/>
        </w:numPr>
        <w:tabs>
          <w:tab w:val="left" w:pos="1440"/>
        </w:tabs>
        <w:jc w:val="both"/>
        <w:rPr>
          <w:spacing w:val="-3"/>
        </w:rPr>
      </w:pPr>
    </w:p>
    <w:p w:rsidR="00C637B9" w:rsidRPr="00994834" w:rsidRDefault="00C637B9" w:rsidP="00C637B9">
      <w:pPr>
        <w:numPr>
          <w:ilvl w:val="12"/>
          <w:numId w:val="0"/>
        </w:numPr>
        <w:tabs>
          <w:tab w:val="left" w:pos="1440"/>
        </w:tabs>
        <w:jc w:val="both"/>
        <w:rPr>
          <w:i/>
          <w:spacing w:val="-3"/>
        </w:rPr>
      </w:pPr>
      <w:r w:rsidRPr="00994834">
        <w:rPr>
          <w:i/>
          <w:iCs/>
          <w:spacing w:val="-3"/>
        </w:rPr>
        <w:t>[Inserir a tabela com as tarifas unitárias para chegar à discriminação do preço global. A tabela deve ser baseada nos [Formulários FIN-3 e FIN-4] da Proposta do Consultor e refletir quaisquer alterações acordadas nas Negociações do Contrato, se houver. A nota de rodapé deverá listar tais alterações feitas nos [Formulários FIN-3 e FIN-4] nas negociações ou indicar que nenhuma alteração foi feita.]</w:t>
      </w:r>
    </w:p>
    <w:p w:rsidR="00C637B9" w:rsidRPr="00994834" w:rsidRDefault="00C637B9" w:rsidP="00C637B9">
      <w:pPr>
        <w:numPr>
          <w:ilvl w:val="12"/>
          <w:numId w:val="0"/>
        </w:numPr>
        <w:tabs>
          <w:tab w:val="left" w:pos="1440"/>
        </w:tabs>
        <w:ind w:left="720" w:hanging="720"/>
        <w:jc w:val="both"/>
        <w:rPr>
          <w:spacing w:val="-3"/>
        </w:rPr>
      </w:pPr>
    </w:p>
    <w:p w:rsidR="00C637B9" w:rsidRPr="00994834" w:rsidRDefault="00C637B9" w:rsidP="00C637B9">
      <w:pPr>
        <w:numPr>
          <w:ilvl w:val="12"/>
          <w:numId w:val="0"/>
        </w:numPr>
        <w:ind w:right="-72"/>
        <w:jc w:val="both"/>
        <w:rPr>
          <w:bCs/>
          <w:i/>
        </w:rPr>
      </w:pPr>
      <w:r w:rsidRPr="00994834">
        <w:rPr>
          <w:bCs/>
          <w:i/>
          <w:iCs/>
        </w:rPr>
        <w:t>No caso de seleção do Consultor pelo método de Seleção Baseada na Qualidade, incluir também o seguinte:</w:t>
      </w:r>
    </w:p>
    <w:p w:rsidR="00C637B9" w:rsidRPr="00994834" w:rsidRDefault="00C637B9" w:rsidP="00C637B9">
      <w:pPr>
        <w:numPr>
          <w:ilvl w:val="12"/>
          <w:numId w:val="0"/>
        </w:numPr>
        <w:ind w:right="-72"/>
        <w:jc w:val="both"/>
        <w:rPr>
          <w:bCs/>
          <w:i/>
        </w:rPr>
      </w:pPr>
    </w:p>
    <w:p w:rsidR="00C637B9" w:rsidRPr="00994834" w:rsidRDefault="00C637B9" w:rsidP="00C637B9">
      <w:pPr>
        <w:numPr>
          <w:ilvl w:val="12"/>
          <w:numId w:val="0"/>
        </w:numPr>
        <w:ind w:left="720" w:right="-72"/>
        <w:jc w:val="both"/>
      </w:pPr>
      <w:r w:rsidRPr="00994834">
        <w:rPr>
          <w:i/>
          <w:iCs/>
        </w:rPr>
        <w:t>“</w:t>
      </w:r>
      <w:r w:rsidRPr="00994834">
        <w:t xml:space="preserve">As tarifas de remuneração acordadas serão especificadas no Modelo do Formulário I anexo. O </w:t>
      </w:r>
      <w:r w:rsidRPr="00994834">
        <w:rPr>
          <w:i/>
          <w:iCs/>
        </w:rPr>
        <w:t>formulário será elaborado com base no Apêndice A do Formulário FIN-3 das “Declarações do Consultores referentes a custos e encargos” da SDP enviadas pelo Consultor ao Cliente antes das negociaçõ</w:t>
      </w:r>
      <w:r w:rsidRPr="00994834">
        <w:t>es do Contrato.</w:t>
      </w:r>
    </w:p>
    <w:p w:rsidR="00C637B9" w:rsidRPr="00994834" w:rsidRDefault="00C637B9" w:rsidP="00C637B9">
      <w:pPr>
        <w:numPr>
          <w:ilvl w:val="12"/>
          <w:numId w:val="0"/>
        </w:numPr>
        <w:ind w:left="720" w:right="-72"/>
        <w:jc w:val="both"/>
      </w:pPr>
    </w:p>
    <w:p w:rsidR="00C637B9" w:rsidRPr="00994834" w:rsidRDefault="00C637B9" w:rsidP="00C637B9">
      <w:pPr>
        <w:numPr>
          <w:ilvl w:val="12"/>
          <w:numId w:val="0"/>
        </w:numPr>
        <w:ind w:left="720" w:right="-72"/>
        <w:jc w:val="both"/>
        <w:rPr>
          <w:i/>
        </w:rPr>
      </w:pPr>
      <w:r w:rsidRPr="00994834">
        <w:t xml:space="preserve"> Na eventualidade de tais declara</w:t>
      </w:r>
      <w:r w:rsidRPr="00994834">
        <w:rPr>
          <w:i/>
          <w:iCs/>
        </w:rPr>
        <w:t xml:space="preserve">ções serem consideradas pelo Cliente (seja por meio de inspeções ou auditorias nos termos da Cláusula </w:t>
      </w:r>
      <w:r w:rsidR="000F60C5">
        <w:rPr>
          <w:i/>
          <w:iCs/>
        </w:rPr>
        <w:t>CGC </w:t>
      </w:r>
      <w:r w:rsidR="000F60C5" w:rsidRPr="00994834">
        <w:rPr>
          <w:i/>
          <w:iCs/>
        </w:rPr>
        <w:t>2</w:t>
      </w:r>
      <w:r w:rsidRPr="00994834">
        <w:rPr>
          <w:i/>
          <w:iCs/>
        </w:rPr>
        <w:t>5.2 ou por outros meios) substancialmente incompletas ou imprecisas, o Cliente terá direito a introduzir modificações apropriadas nas tarifas de remuneraçã</w:t>
      </w:r>
      <w:r w:rsidRPr="00994834">
        <w:t>o afetadas por tais declarações substancialmente incompletas ou imprecisas.  Tais modifica</w:t>
      </w:r>
      <w:r w:rsidRPr="00994834">
        <w:rPr>
          <w:i/>
          <w:iCs/>
        </w:rPr>
        <w:t>ções terão efeito retroativo e, no caso de uma remuneração já ter sido paga pelo Cliente antes de tais modificações, (i) o Cliente terá o direito de compensar qualquer pagamento a mais contra o pagamento do mês seguinte aos Consultores, ou (ii</w:t>
      </w:r>
      <w:r w:rsidRPr="00994834">
        <w:t xml:space="preserve">) se não houver mais pagamentos a serem efetuados pelo Cliente aos Consultores, estes deverão reembolsar o Cliente por qualquer pagamento a mais dentro de 30 (trinta) dias a contar do recebimento de um pedido por escrito do Cliente.  Tal pedido de reembolso por parte do Cliente deverá ser feito dentro de 12 (doze) meses corridos a contar do recebimento, pelo Cliente, de um relatório final e um balanço final aprovados pelo Cliente de acordo com a Cláusula </w:t>
      </w:r>
      <w:r w:rsidR="000F60C5">
        <w:t>CGC </w:t>
      </w:r>
      <w:r w:rsidR="000F60C5" w:rsidRPr="00994834">
        <w:t>4</w:t>
      </w:r>
      <w:r w:rsidRPr="00994834">
        <w:t>5.1(d) do presente Contrato</w:t>
      </w:r>
      <w:r w:rsidRPr="00994834">
        <w:rPr>
          <w:i/>
          <w:iCs/>
        </w:rPr>
        <w:t>.”]</w:t>
      </w:r>
    </w:p>
    <w:p w:rsidR="00C637B9" w:rsidRPr="00994834" w:rsidRDefault="00C637B9" w:rsidP="00C637B9">
      <w:pPr>
        <w:numPr>
          <w:ilvl w:val="12"/>
          <w:numId w:val="0"/>
        </w:numPr>
        <w:ind w:left="720" w:right="-72"/>
        <w:jc w:val="both"/>
        <w:rPr>
          <w:i/>
        </w:rPr>
      </w:pPr>
    </w:p>
    <w:p w:rsidR="00C637B9" w:rsidRPr="00994834" w:rsidRDefault="00C637B9" w:rsidP="00C637B9">
      <w:pPr>
        <w:numPr>
          <w:ilvl w:val="12"/>
          <w:numId w:val="0"/>
        </w:numPr>
        <w:ind w:left="720" w:right="-72"/>
        <w:jc w:val="both"/>
        <w:rPr>
          <w:i/>
          <w:color w:val="FF0000"/>
          <w:spacing w:val="-3"/>
        </w:rPr>
        <w:sectPr w:rsidR="00C637B9" w:rsidRPr="00994834" w:rsidSect="00C637B9">
          <w:headerReference w:type="even" r:id="rId137"/>
          <w:headerReference w:type="default" r:id="rId138"/>
          <w:footerReference w:type="default" r:id="rId139"/>
          <w:headerReference w:type="first" r:id="rId140"/>
          <w:footnotePr>
            <w:numRestart w:val="eachSect"/>
          </w:footnotePr>
          <w:type w:val="oddPage"/>
          <w:pgSz w:w="12242" w:h="15842" w:code="1"/>
          <w:pgMar w:top="1440" w:right="1440" w:bottom="1440" w:left="1728" w:header="720" w:footer="720" w:gutter="0"/>
          <w:paperSrc w:first="15" w:other="15"/>
          <w:cols w:space="708"/>
          <w:titlePg/>
          <w:docGrid w:linePitch="360"/>
        </w:sectPr>
      </w:pPr>
    </w:p>
    <w:p w:rsidR="00C637B9" w:rsidRPr="00994834" w:rsidRDefault="00C637B9" w:rsidP="00C637B9">
      <w:pPr>
        <w:numPr>
          <w:ilvl w:val="12"/>
          <w:numId w:val="0"/>
        </w:numPr>
        <w:ind w:right="73"/>
        <w:jc w:val="center"/>
        <w:rPr>
          <w:b/>
          <w:spacing w:val="-3"/>
          <w:sz w:val="28"/>
          <w:szCs w:val="28"/>
        </w:rPr>
      </w:pPr>
      <w:r w:rsidRPr="00994834">
        <w:rPr>
          <w:b/>
          <w:bCs/>
          <w:spacing w:val="-3"/>
          <w:sz w:val="28"/>
          <w:szCs w:val="28"/>
        </w:rPr>
        <w:lastRenderedPageBreak/>
        <w:t>Modelo do Formulário I</w:t>
      </w:r>
    </w:p>
    <w:p w:rsidR="00C637B9" w:rsidRPr="00994834" w:rsidRDefault="00C637B9" w:rsidP="00C637B9">
      <w:pPr>
        <w:numPr>
          <w:ilvl w:val="12"/>
          <w:numId w:val="0"/>
        </w:numPr>
        <w:ind w:right="73"/>
        <w:jc w:val="center"/>
        <w:rPr>
          <w:b/>
          <w:spacing w:val="-3"/>
          <w:sz w:val="28"/>
          <w:szCs w:val="28"/>
        </w:rPr>
      </w:pPr>
      <w:r w:rsidRPr="00994834">
        <w:rPr>
          <w:b/>
          <w:bCs/>
          <w:spacing w:val="-3"/>
          <w:sz w:val="28"/>
          <w:szCs w:val="28"/>
        </w:rPr>
        <w:t>Discriminação de tarifas fixas acordadas no Contrato do Consultor</w:t>
      </w:r>
    </w:p>
    <w:p w:rsidR="00C637B9" w:rsidRPr="00994834" w:rsidRDefault="00C637B9" w:rsidP="00C637B9">
      <w:pPr>
        <w:numPr>
          <w:ilvl w:val="12"/>
          <w:numId w:val="0"/>
        </w:numPr>
        <w:ind w:right="73"/>
        <w:rPr>
          <w:spacing w:val="-3"/>
          <w:sz w:val="28"/>
          <w:szCs w:val="28"/>
        </w:rPr>
      </w:pPr>
    </w:p>
    <w:p w:rsidR="00C637B9" w:rsidRPr="00994834" w:rsidRDefault="00C637B9" w:rsidP="00C637B9">
      <w:pPr>
        <w:numPr>
          <w:ilvl w:val="12"/>
          <w:numId w:val="0"/>
        </w:numPr>
        <w:ind w:right="73"/>
        <w:rPr>
          <w:spacing w:val="-3"/>
        </w:rPr>
      </w:pPr>
      <w:r w:rsidRPr="00994834">
        <w:rPr>
          <w:spacing w:val="-3"/>
        </w:rPr>
        <w:t>Confirmamos desde já que no comprometemos a pagar aos Especialistas listados que participarão da execução dos Serviços os honorários básicos e diárias (se aplicável) indicados a seguir:</w:t>
      </w:r>
    </w:p>
    <w:p w:rsidR="00C637B9" w:rsidRPr="00994834" w:rsidRDefault="00C637B9" w:rsidP="00C637B9">
      <w:pPr>
        <w:numPr>
          <w:ilvl w:val="12"/>
          <w:numId w:val="0"/>
        </w:numPr>
        <w:ind w:right="73"/>
        <w:rPr>
          <w:spacing w:val="-3"/>
        </w:rPr>
      </w:pPr>
    </w:p>
    <w:p w:rsidR="00C637B9" w:rsidRPr="00994834" w:rsidRDefault="00C637B9" w:rsidP="00C637B9">
      <w:pPr>
        <w:numPr>
          <w:ilvl w:val="12"/>
          <w:numId w:val="0"/>
        </w:numPr>
        <w:ind w:right="73"/>
        <w:jc w:val="center"/>
        <w:rPr>
          <w:spacing w:val="-2"/>
        </w:rPr>
      </w:pPr>
      <w:r w:rsidRPr="00994834">
        <w:rPr>
          <w:spacing w:val="-2"/>
        </w:rPr>
        <w:t>(Expressos em [inserir nome da moeda])*</w:t>
      </w:r>
    </w:p>
    <w:p w:rsidR="00C637B9" w:rsidRPr="00994834" w:rsidRDefault="00C637B9" w:rsidP="00C637B9">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62079" w:rsidRPr="00994834" w:rsidTr="00C637B9">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Especialistas</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ind w:right="-83"/>
              <w:jc w:val="center"/>
              <w:rPr>
                <w:spacing w:val="-2"/>
                <w:sz w:val="20"/>
              </w:rPr>
            </w:pPr>
            <w:r w:rsidRPr="00994834">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7</w:t>
            </w: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8</w:t>
            </w:r>
          </w:p>
        </w:tc>
      </w:tr>
      <w:tr w:rsidR="00A62079" w:rsidRPr="00994834" w:rsidTr="00C637B9">
        <w:trPr>
          <w:trHeight w:val="907"/>
          <w:jc w:val="center"/>
        </w:trPr>
        <w:tc>
          <w:tcPr>
            <w:tcW w:w="1247" w:type="dxa"/>
            <w:tcBorders>
              <w:top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de remuneração básica por mês/dia/ano de trabalho</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Encargos sociais</w:t>
            </w:r>
            <w:r w:rsidRPr="00994834">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ind w:right="-83"/>
              <w:jc w:val="center"/>
              <w:rPr>
                <w:spacing w:val="-2"/>
                <w:sz w:val="20"/>
              </w:rPr>
            </w:pPr>
            <w:r w:rsidRPr="00994834">
              <w:rPr>
                <w:spacing w:val="-2"/>
                <w:sz w:val="20"/>
              </w:rPr>
              <w:t>Despesas gerais</w:t>
            </w:r>
            <w:r w:rsidRPr="00994834">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Lucro</w:t>
            </w:r>
            <w:r w:rsidRPr="00994834">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Diária</w:t>
            </w:r>
          </w:p>
        </w:tc>
        <w:tc>
          <w:tcPr>
            <w:tcW w:w="1701" w:type="dxa"/>
            <w:tcBorders>
              <w:top w:val="single" w:sz="6" w:space="0" w:color="auto"/>
              <w:left w:val="single" w:sz="6" w:space="0" w:color="auto"/>
              <w:bottom w:val="double" w:sz="4"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fixa acordada por Mês/Dia/Hora de Trabalho</w:t>
            </w:r>
          </w:p>
        </w:tc>
        <w:tc>
          <w:tcPr>
            <w:tcW w:w="1701" w:type="dxa"/>
            <w:tcBorders>
              <w:top w:val="single" w:sz="6" w:space="0" w:color="auto"/>
              <w:left w:val="single" w:sz="6" w:space="0" w:color="auto"/>
              <w:bottom w:val="double" w:sz="4"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Tarifa fixa acordada por Mês/Dia/Hora de Trabalho</w:t>
            </w:r>
            <w:r w:rsidRPr="00994834">
              <w:rPr>
                <w:spacing w:val="-2"/>
                <w:vertAlign w:val="superscript"/>
              </w:rPr>
              <w:t>1</w:t>
            </w:r>
          </w:p>
        </w:tc>
      </w:tr>
      <w:tr w:rsidR="00A62079" w:rsidRPr="00994834" w:rsidTr="00C637B9">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Domicílio profissional</w:t>
            </w:r>
          </w:p>
        </w:tc>
        <w:tc>
          <w:tcPr>
            <w:tcW w:w="1588"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r w:rsidRPr="00994834">
              <w:rPr>
                <w:spacing w:val="-2"/>
                <w:sz w:val="20"/>
              </w:rPr>
              <w:t>Trabalho no 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sz w:val="20"/>
              </w:rPr>
            </w:pPr>
          </w:p>
        </w:tc>
      </w:tr>
      <w:tr w:rsidR="00A62079" w:rsidRPr="00994834" w:rsidTr="00C637B9">
        <w:trPr>
          <w:trHeight w:hRule="exact" w:val="397"/>
          <w:jc w:val="center"/>
        </w:trPr>
        <w:tc>
          <w:tcPr>
            <w:tcW w:w="1247" w:type="dxa"/>
            <w:tcBorders>
              <w:top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637B9" w:rsidRPr="00994834" w:rsidRDefault="00C637B9" w:rsidP="00C637B9">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rsidR="00C637B9" w:rsidRPr="00994834" w:rsidRDefault="00C637B9" w:rsidP="00C637B9">
            <w:pPr>
              <w:numPr>
                <w:ilvl w:val="12"/>
                <w:numId w:val="0"/>
              </w:numPr>
              <w:jc w:val="center"/>
              <w:rPr>
                <w:spacing w:val="-2"/>
              </w:rPr>
            </w:pPr>
          </w:p>
        </w:tc>
      </w:tr>
    </w:tbl>
    <w:p w:rsidR="00C637B9" w:rsidRPr="00994834" w:rsidRDefault="00C637B9" w:rsidP="00C637B9">
      <w:pPr>
        <w:numPr>
          <w:ilvl w:val="12"/>
          <w:numId w:val="0"/>
        </w:numPr>
        <w:spacing w:line="120" w:lineRule="exact"/>
        <w:rPr>
          <w:spacing w:val="-3"/>
        </w:rPr>
      </w:pPr>
    </w:p>
    <w:p w:rsidR="00C637B9" w:rsidRPr="00994834" w:rsidRDefault="00C637B9" w:rsidP="00C637B9">
      <w:pPr>
        <w:pStyle w:val="Header"/>
        <w:numPr>
          <w:ilvl w:val="12"/>
          <w:numId w:val="0"/>
        </w:numPr>
        <w:tabs>
          <w:tab w:val="left" w:pos="360"/>
        </w:tabs>
        <w:rPr>
          <w:spacing w:val="-3"/>
          <w:szCs w:val="24"/>
          <w:lang w:eastAsia="it-IT"/>
        </w:rPr>
      </w:pPr>
      <w:r w:rsidRPr="00994834">
        <w:rPr>
          <w:spacing w:val="-3"/>
          <w:szCs w:val="24"/>
          <w:lang w:eastAsia="it-IT"/>
        </w:rPr>
        <w:t>1</w:t>
      </w:r>
      <w:r w:rsidRPr="00994834">
        <w:rPr>
          <w:spacing w:val="-3"/>
          <w:szCs w:val="24"/>
          <w:lang w:eastAsia="it-IT"/>
        </w:rPr>
        <w:tab/>
        <w:t>Expresso como porcentagem de 1</w:t>
      </w:r>
    </w:p>
    <w:p w:rsidR="00C637B9" w:rsidRPr="00994834" w:rsidRDefault="00C637B9" w:rsidP="00C637B9">
      <w:pPr>
        <w:pStyle w:val="Header"/>
        <w:numPr>
          <w:ilvl w:val="12"/>
          <w:numId w:val="0"/>
        </w:numPr>
        <w:tabs>
          <w:tab w:val="left" w:pos="360"/>
        </w:tabs>
        <w:rPr>
          <w:spacing w:val="-3"/>
        </w:rPr>
      </w:pPr>
      <w:r w:rsidRPr="00994834">
        <w:rPr>
          <w:spacing w:val="-3"/>
        </w:rPr>
        <w:t>2</w:t>
      </w:r>
      <w:r w:rsidRPr="00994834">
        <w:rPr>
          <w:spacing w:val="-3"/>
        </w:rPr>
        <w:tab/>
        <w:t>Expresso como porcentagem de 4</w:t>
      </w:r>
    </w:p>
    <w:p w:rsidR="00C637B9" w:rsidRPr="00994834" w:rsidRDefault="00C637B9" w:rsidP="00C637B9">
      <w:pPr>
        <w:numPr>
          <w:ilvl w:val="12"/>
          <w:numId w:val="0"/>
        </w:numPr>
        <w:rPr>
          <w:spacing w:val="-3"/>
          <w:sz w:val="20"/>
          <w:szCs w:val="20"/>
        </w:rPr>
      </w:pPr>
      <w:r w:rsidRPr="00994834">
        <w:rPr>
          <w:spacing w:val="-3"/>
        </w:rPr>
        <w:t xml:space="preserve">*    </w:t>
      </w:r>
      <w:r w:rsidRPr="00994834">
        <w:rPr>
          <w:spacing w:val="-3"/>
          <w:sz w:val="20"/>
          <w:szCs w:val="20"/>
        </w:rPr>
        <w:t>Se houver mais de uma moeda, acrescentar uma tabela</w:t>
      </w:r>
    </w:p>
    <w:p w:rsidR="00C637B9" w:rsidRPr="00994834" w:rsidRDefault="00C637B9" w:rsidP="00C637B9">
      <w:pPr>
        <w:numPr>
          <w:ilvl w:val="12"/>
          <w:numId w:val="0"/>
        </w:numPr>
        <w:tabs>
          <w:tab w:val="left" w:pos="5760"/>
          <w:tab w:val="left" w:pos="7200"/>
          <w:tab w:val="left" w:pos="10800"/>
        </w:tabs>
        <w:rPr>
          <w:spacing w:val="-3"/>
          <w:u w:val="single"/>
        </w:rPr>
      </w:pPr>
    </w:p>
    <w:p w:rsidR="00C637B9" w:rsidRPr="00994834" w:rsidRDefault="00C637B9" w:rsidP="00C637B9">
      <w:pPr>
        <w:numPr>
          <w:ilvl w:val="12"/>
          <w:numId w:val="0"/>
        </w:numPr>
        <w:tabs>
          <w:tab w:val="left" w:pos="5760"/>
          <w:tab w:val="left" w:pos="7200"/>
          <w:tab w:val="left" w:pos="10800"/>
        </w:tabs>
        <w:rPr>
          <w:spacing w:val="-3"/>
          <w:u w:val="single"/>
        </w:rPr>
      </w:pPr>
    </w:p>
    <w:p w:rsidR="00C637B9" w:rsidRPr="00994834" w:rsidRDefault="00C637B9" w:rsidP="00C637B9">
      <w:pPr>
        <w:numPr>
          <w:ilvl w:val="12"/>
          <w:numId w:val="0"/>
        </w:numPr>
        <w:tabs>
          <w:tab w:val="left" w:pos="5760"/>
          <w:tab w:val="left" w:pos="7200"/>
          <w:tab w:val="left" w:pos="10800"/>
        </w:tabs>
        <w:rPr>
          <w:spacing w:val="-3"/>
        </w:rPr>
      </w:pPr>
      <w:r w:rsidRPr="00994834">
        <w:rPr>
          <w:spacing w:val="-3"/>
          <w:u w:val="single"/>
        </w:rPr>
        <w:tab/>
      </w:r>
      <w:r w:rsidRPr="00994834">
        <w:rPr>
          <w:spacing w:val="-3"/>
        </w:rPr>
        <w:tab/>
      </w:r>
      <w:r w:rsidRPr="00994834">
        <w:rPr>
          <w:spacing w:val="-3"/>
          <w:u w:val="single"/>
        </w:rPr>
        <w:tab/>
      </w:r>
    </w:p>
    <w:p w:rsidR="00C637B9" w:rsidRPr="00994834" w:rsidRDefault="00C637B9" w:rsidP="00C637B9">
      <w:pPr>
        <w:numPr>
          <w:ilvl w:val="12"/>
          <w:numId w:val="0"/>
        </w:numPr>
        <w:tabs>
          <w:tab w:val="left" w:pos="7200"/>
        </w:tabs>
        <w:rPr>
          <w:spacing w:val="-3"/>
        </w:rPr>
      </w:pPr>
      <w:r w:rsidRPr="00994834">
        <w:rPr>
          <w:spacing w:val="-3"/>
        </w:rPr>
        <w:t>Assinatura</w:t>
      </w:r>
      <w:r w:rsidRPr="00994834">
        <w:rPr>
          <w:spacing w:val="-3"/>
        </w:rPr>
        <w:tab/>
        <w:t>Data</w:t>
      </w:r>
    </w:p>
    <w:p w:rsidR="00C637B9" w:rsidRPr="00994834" w:rsidRDefault="00C637B9" w:rsidP="00C637B9">
      <w:pPr>
        <w:numPr>
          <w:ilvl w:val="12"/>
          <w:numId w:val="0"/>
        </w:numPr>
        <w:tabs>
          <w:tab w:val="left" w:pos="5760"/>
        </w:tabs>
        <w:rPr>
          <w:spacing w:val="-3"/>
        </w:rPr>
      </w:pPr>
    </w:p>
    <w:p w:rsidR="00C637B9" w:rsidRPr="00994834" w:rsidRDefault="00C637B9" w:rsidP="00C637B9">
      <w:pPr>
        <w:numPr>
          <w:ilvl w:val="12"/>
          <w:numId w:val="0"/>
        </w:numPr>
        <w:tabs>
          <w:tab w:val="left" w:pos="5760"/>
        </w:tabs>
        <w:rPr>
          <w:spacing w:val="-3"/>
        </w:rPr>
      </w:pPr>
      <w:r w:rsidRPr="00994834">
        <w:rPr>
          <w:spacing w:val="-3"/>
        </w:rPr>
        <w:t xml:space="preserve">Nome e cargo:  </w:t>
      </w:r>
      <w:r w:rsidRPr="00994834">
        <w:rPr>
          <w:spacing w:val="-3"/>
          <w:u w:val="single"/>
        </w:rPr>
        <w:tab/>
      </w:r>
    </w:p>
    <w:p w:rsidR="00C637B9" w:rsidRPr="00994834" w:rsidRDefault="00C637B9" w:rsidP="00C637B9">
      <w:pPr>
        <w:numPr>
          <w:ilvl w:val="12"/>
          <w:numId w:val="0"/>
        </w:numPr>
        <w:tabs>
          <w:tab w:val="left" w:pos="1440"/>
        </w:tabs>
        <w:ind w:left="720" w:hanging="720"/>
        <w:jc w:val="both"/>
        <w:rPr>
          <w:spacing w:val="-3"/>
        </w:rPr>
      </w:pPr>
    </w:p>
    <w:p w:rsidR="00C637B9" w:rsidRPr="00994834" w:rsidRDefault="00C637B9" w:rsidP="00C637B9">
      <w:pPr>
        <w:numPr>
          <w:ilvl w:val="12"/>
          <w:numId w:val="0"/>
        </w:numPr>
        <w:tabs>
          <w:tab w:val="left" w:pos="1440"/>
        </w:tabs>
        <w:ind w:left="720" w:hanging="720"/>
        <w:jc w:val="both"/>
        <w:rPr>
          <w:color w:val="FF0000"/>
          <w:spacing w:val="-3"/>
        </w:rPr>
        <w:sectPr w:rsidR="00C637B9" w:rsidRPr="00994834" w:rsidSect="00C637B9">
          <w:headerReference w:type="default" r:id="rId141"/>
          <w:footnotePr>
            <w:numRestart w:val="eachSect"/>
          </w:footnotePr>
          <w:pgSz w:w="15842" w:h="12242" w:orient="landscape" w:code="1"/>
          <w:pgMar w:top="1729" w:right="1440" w:bottom="1440" w:left="1729" w:header="720" w:footer="720" w:gutter="0"/>
          <w:paperSrc w:first="105" w:other="105"/>
          <w:cols w:space="708"/>
          <w:docGrid w:linePitch="360"/>
        </w:sectPr>
      </w:pPr>
    </w:p>
    <w:p w:rsidR="00C637B9" w:rsidRPr="00994834" w:rsidRDefault="00C637B9" w:rsidP="00C637B9">
      <w:pPr>
        <w:pStyle w:val="A1-Heading2"/>
        <w:numPr>
          <w:ilvl w:val="0"/>
          <w:numId w:val="0"/>
        </w:numPr>
        <w:ind w:left="360"/>
        <w:rPr>
          <w:sz w:val="32"/>
          <w:szCs w:val="32"/>
          <w:lang w:val="pt-BR"/>
        </w:rPr>
      </w:pPr>
      <w:bookmarkStart w:id="694" w:name="_Toc299534190"/>
      <w:bookmarkStart w:id="695" w:name="_Toc474334042"/>
      <w:bookmarkStart w:id="696" w:name="_Toc474334211"/>
      <w:bookmarkStart w:id="697" w:name="_Toc494209608"/>
      <w:r w:rsidRPr="00994834">
        <w:rPr>
          <w:sz w:val="32"/>
          <w:szCs w:val="32"/>
          <w:lang w:val="pt-BR"/>
        </w:rPr>
        <w:lastRenderedPageBreak/>
        <w:t>Apêndice D - Formulário de Garantia de Pagamentos Adiantados</w:t>
      </w:r>
      <w:bookmarkEnd w:id="694"/>
      <w:bookmarkEnd w:id="695"/>
      <w:bookmarkEnd w:id="696"/>
      <w:bookmarkEnd w:id="697"/>
    </w:p>
    <w:p w:rsidR="00C637B9" w:rsidRPr="00994834" w:rsidRDefault="00C637B9" w:rsidP="00C637B9">
      <w:pPr>
        <w:numPr>
          <w:ilvl w:val="12"/>
          <w:numId w:val="0"/>
        </w:numPr>
        <w:jc w:val="center"/>
        <w:rPr>
          <w:i/>
          <w:spacing w:val="-3"/>
        </w:rPr>
      </w:pPr>
      <w:r w:rsidRPr="00994834">
        <w:rPr>
          <w:i/>
          <w:iCs/>
          <w:spacing w:val="-3"/>
        </w:rPr>
        <w:t xml:space="preserve">[Ver Cláusula </w:t>
      </w:r>
      <w:r w:rsidR="000F60C5">
        <w:rPr>
          <w:i/>
          <w:iCs/>
          <w:spacing w:val="-3"/>
        </w:rPr>
        <w:t>CGC </w:t>
      </w:r>
      <w:r w:rsidR="000F60C5" w:rsidRPr="00994834">
        <w:rPr>
          <w:i/>
          <w:iCs/>
          <w:spacing w:val="-3"/>
        </w:rPr>
        <w:t>4</w:t>
      </w:r>
      <w:r w:rsidRPr="00994834">
        <w:rPr>
          <w:i/>
          <w:iCs/>
          <w:spacing w:val="-3"/>
        </w:rPr>
        <w:t xml:space="preserve">1.2.1 e </w:t>
      </w:r>
      <w:r w:rsidR="000F60C5">
        <w:rPr>
          <w:i/>
          <w:iCs/>
          <w:spacing w:val="-3"/>
        </w:rPr>
        <w:t>CEC </w:t>
      </w:r>
      <w:r w:rsidR="000F60C5" w:rsidRPr="00994834">
        <w:rPr>
          <w:i/>
          <w:iCs/>
          <w:spacing w:val="-3"/>
        </w:rPr>
        <w:t>4</w:t>
      </w:r>
      <w:r w:rsidRPr="00994834">
        <w:rPr>
          <w:i/>
          <w:iCs/>
          <w:spacing w:val="-3"/>
        </w:rPr>
        <w:t>1.2.1]</w:t>
      </w:r>
    </w:p>
    <w:p w:rsidR="00C637B9" w:rsidRPr="00994834" w:rsidRDefault="00C637B9" w:rsidP="00C637B9">
      <w:pPr>
        <w:numPr>
          <w:ilvl w:val="12"/>
          <w:numId w:val="0"/>
        </w:numPr>
        <w:jc w:val="center"/>
        <w:rPr>
          <w:i/>
          <w:spacing w:val="-3"/>
        </w:rPr>
      </w:pPr>
    </w:p>
    <w:p w:rsidR="00C637B9" w:rsidRPr="00994834" w:rsidRDefault="00C637B9" w:rsidP="00C637B9">
      <w:pPr>
        <w:numPr>
          <w:ilvl w:val="12"/>
          <w:numId w:val="0"/>
        </w:numPr>
        <w:jc w:val="center"/>
        <w:rPr>
          <w:i/>
          <w:spacing w:val="-3"/>
        </w:rPr>
      </w:pPr>
      <w:r w:rsidRPr="00994834">
        <w:rPr>
          <w:i/>
          <w:iCs/>
          <w:spacing w:val="-3"/>
        </w:rPr>
        <w:t>{Papel timbrado do fiador ou código identificador SWIFT}</w:t>
      </w:r>
    </w:p>
    <w:p w:rsidR="00C637B9" w:rsidRPr="00994834" w:rsidRDefault="00C637B9" w:rsidP="00C637B9">
      <w:pPr>
        <w:numPr>
          <w:ilvl w:val="12"/>
          <w:numId w:val="0"/>
        </w:numPr>
        <w:jc w:val="both"/>
        <w:rPr>
          <w:spacing w:val="-3"/>
        </w:rPr>
      </w:pPr>
    </w:p>
    <w:p w:rsidR="00C637B9" w:rsidRPr="00994834" w:rsidRDefault="00C637B9" w:rsidP="00C637B9">
      <w:pPr>
        <w:jc w:val="center"/>
      </w:pPr>
      <w:r w:rsidRPr="00994834">
        <w:rPr>
          <w:b/>
          <w:bCs/>
        </w:rPr>
        <w:t>Garantia bancária para pagamentos adiantados</w:t>
      </w:r>
      <w:r w:rsidRPr="00994834">
        <w:t xml:space="preserve"> </w:t>
      </w:r>
    </w:p>
    <w:p w:rsidR="00C637B9" w:rsidRPr="00994834" w:rsidRDefault="00C637B9" w:rsidP="00C637B9">
      <w:pPr>
        <w:jc w:val="center"/>
      </w:pPr>
    </w:p>
    <w:p w:rsidR="00C637B9" w:rsidRPr="00994834" w:rsidRDefault="00C637B9" w:rsidP="00C637B9">
      <w:pPr>
        <w:pStyle w:val="NormalWeb"/>
        <w:jc w:val="both"/>
        <w:rPr>
          <w:rFonts w:ascii="Times New Roman" w:cs="Times New Roman"/>
          <w:i/>
          <w:iCs/>
          <w:color w:val="auto"/>
          <w:szCs w:val="20"/>
        </w:rPr>
      </w:pPr>
      <w:r w:rsidRPr="00994834">
        <w:rPr>
          <w:rFonts w:ascii="Times New Roman" w:cs="Times New Roman"/>
          <w:b/>
          <w:bCs/>
          <w:iCs/>
          <w:color w:val="auto"/>
          <w:szCs w:val="20"/>
        </w:rPr>
        <w:t xml:space="preserve">Fiador: </w:t>
      </w:r>
      <w:r w:rsidRPr="00994834">
        <w:rPr>
          <w:rFonts w:ascii="Times New Roman" w:cs="Times New Roman"/>
          <w:iCs/>
          <w:color w:val="auto"/>
          <w:szCs w:val="20"/>
        </w:rPr>
        <w:t>___________________</w:t>
      </w:r>
      <w:r w:rsidRPr="00994834">
        <w:rPr>
          <w:rFonts w:ascii="Times New Roman" w:cs="Times New Roman"/>
          <w:i/>
          <w:iCs/>
          <w:color w:val="auto"/>
          <w:szCs w:val="20"/>
        </w:rPr>
        <w:t xml:space="preserve"> [inserir nome do banco e endereço da agência ou escritório emissor]</w:t>
      </w:r>
    </w:p>
    <w:p w:rsidR="00C637B9" w:rsidRPr="00994834" w:rsidRDefault="00C637B9" w:rsidP="00C637B9">
      <w:pPr>
        <w:pStyle w:val="NormalWeb"/>
        <w:jc w:val="both"/>
        <w:rPr>
          <w:rFonts w:ascii="Times New Roman" w:cs="Times New Roman"/>
          <w:i/>
          <w:iCs/>
          <w:color w:val="auto"/>
          <w:szCs w:val="20"/>
        </w:rPr>
      </w:pPr>
      <w:r w:rsidRPr="00994834">
        <w:rPr>
          <w:rFonts w:ascii="Times New Roman" w:cs="Times New Roman"/>
          <w:b/>
          <w:bCs/>
          <w:color w:val="auto"/>
          <w:szCs w:val="20"/>
        </w:rPr>
        <w:t>Beneficiário:</w:t>
      </w:r>
      <w:r w:rsidRPr="00994834">
        <w:rPr>
          <w:rFonts w:ascii="Times New Roman" w:cs="Times New Roman"/>
          <w:bCs/>
          <w:color w:val="auto"/>
          <w:szCs w:val="20"/>
        </w:rPr>
        <w:tab/>
        <w:t xml:space="preserve">_________________ </w:t>
      </w:r>
      <w:r w:rsidRPr="00994834">
        <w:rPr>
          <w:rFonts w:ascii="Times New Roman" w:cs="Times New Roman"/>
          <w:bCs/>
          <w:i/>
          <w:iCs/>
          <w:color w:val="auto"/>
          <w:szCs w:val="20"/>
        </w:rPr>
        <w:t>[Inserir nome e endereço do Cliente]</w:t>
      </w:r>
    </w:p>
    <w:p w:rsidR="00C637B9" w:rsidRPr="00994834" w:rsidRDefault="00C637B9" w:rsidP="00C637B9">
      <w:pPr>
        <w:pStyle w:val="NormalWeb"/>
        <w:jc w:val="both"/>
        <w:rPr>
          <w:rFonts w:ascii="Times New Roman" w:cs="Times New Roman"/>
          <w:color w:val="auto"/>
          <w:szCs w:val="20"/>
        </w:rPr>
      </w:pPr>
      <w:r w:rsidRPr="00994834">
        <w:rPr>
          <w:rFonts w:ascii="Times New Roman" w:cs="Times New Roman"/>
          <w:b/>
          <w:bCs/>
          <w:color w:val="auto"/>
          <w:szCs w:val="20"/>
        </w:rPr>
        <w:t>Data:</w:t>
      </w:r>
      <w:r w:rsidRPr="00994834">
        <w:rPr>
          <w:rFonts w:ascii="Times New Roman" w:cs="Times New Roman"/>
          <w:color w:val="auto"/>
          <w:szCs w:val="20"/>
        </w:rPr>
        <w:tab/>
        <w:t>____________</w:t>
      </w:r>
      <w:r w:rsidRPr="00994834">
        <w:rPr>
          <w:rFonts w:ascii="Times New Roman" w:cs="Times New Roman"/>
          <w:i/>
          <w:iCs/>
          <w:color w:val="auto"/>
          <w:szCs w:val="20"/>
        </w:rPr>
        <w:t>[inserir data]</w:t>
      </w:r>
      <w:r w:rsidRPr="00994834">
        <w:rPr>
          <w:rFonts w:ascii="Times New Roman" w:cs="Times New Roman"/>
          <w:color w:val="auto"/>
          <w:szCs w:val="20"/>
        </w:rPr>
        <w:t>____</w:t>
      </w:r>
    </w:p>
    <w:p w:rsidR="00C637B9" w:rsidRPr="00994834" w:rsidRDefault="00C637B9" w:rsidP="00C637B9">
      <w:pPr>
        <w:pStyle w:val="NormalWeb"/>
        <w:jc w:val="both"/>
        <w:rPr>
          <w:rFonts w:ascii="Times New Roman" w:cs="Times New Roman"/>
          <w:color w:val="auto"/>
          <w:szCs w:val="20"/>
        </w:rPr>
      </w:pPr>
      <w:r w:rsidRPr="00994834">
        <w:rPr>
          <w:rFonts w:ascii="Times New Roman" w:cs="Times New Roman"/>
          <w:b/>
          <w:bCs/>
          <w:color w:val="auto"/>
          <w:szCs w:val="20"/>
        </w:rPr>
        <w:t>GARANTIA DE PAGAMENTO ADIANTADO Nº:</w:t>
      </w:r>
      <w:r w:rsidRPr="00994834">
        <w:rPr>
          <w:rFonts w:ascii="Times New Roman" w:cs="Times New Roman"/>
          <w:color w:val="auto"/>
          <w:szCs w:val="20"/>
        </w:rPr>
        <w:tab/>
        <w:t>___________</w:t>
      </w:r>
      <w:r w:rsidRPr="00994834">
        <w:rPr>
          <w:rFonts w:ascii="Times New Roman" w:cs="Times New Roman"/>
          <w:i/>
          <w:iCs/>
          <w:color w:val="auto"/>
          <w:szCs w:val="20"/>
        </w:rPr>
        <w:t>[inserir número]</w:t>
      </w:r>
      <w:r w:rsidRPr="00994834">
        <w:rPr>
          <w:rFonts w:ascii="Times New Roman" w:cs="Times New Roman"/>
          <w:color w:val="auto"/>
          <w:szCs w:val="20"/>
        </w:rPr>
        <w:t>______</w:t>
      </w:r>
    </w:p>
    <w:p w:rsidR="00C637B9" w:rsidRPr="00994834" w:rsidRDefault="00C637B9" w:rsidP="00C637B9">
      <w:pPr>
        <w:pStyle w:val="NormalWeb"/>
        <w:jc w:val="both"/>
        <w:rPr>
          <w:rFonts w:ascii="Times New Roman" w:cs="Times New Roman"/>
        </w:rPr>
      </w:pPr>
      <w:r w:rsidRPr="00994834">
        <w:rPr>
          <w:rFonts w:ascii="Times New Roman" w:cs="Times New Roman"/>
          <w:color w:val="auto"/>
        </w:rPr>
        <w:t xml:space="preserve">Fomos informados de que ____________ </w:t>
      </w:r>
      <w:r w:rsidRPr="00994834">
        <w:rPr>
          <w:rFonts w:ascii="Times New Roman" w:cs="Times New Roman"/>
          <w:i/>
          <w:iCs/>
          <w:color w:val="auto"/>
        </w:rPr>
        <w:t xml:space="preserve">[nome do Consultor ou da Joint Venture, tal como consta no Contrato assinado] </w:t>
      </w:r>
      <w:r w:rsidRPr="00994834">
        <w:rPr>
          <w:rFonts w:ascii="Times New Roman" w:cs="Times New Roman"/>
          <w:color w:val="auto"/>
        </w:rPr>
        <w:t xml:space="preserve">("o Consultor") celebrou o Contrato  Nº _____________ </w:t>
      </w:r>
      <w:r w:rsidRPr="00994834">
        <w:rPr>
          <w:rFonts w:ascii="Times New Roman" w:cs="Times New Roman"/>
          <w:i/>
          <w:iCs/>
          <w:color w:val="auto"/>
        </w:rPr>
        <w:t xml:space="preserve">[número de referência do contrato], </w:t>
      </w:r>
      <w:r w:rsidRPr="00994834">
        <w:rPr>
          <w:rFonts w:ascii="Times New Roman" w:cs="Times New Roman"/>
          <w:color w:val="auto"/>
        </w:rPr>
        <w:t>datado de ___</w:t>
      </w:r>
      <w:r w:rsidRPr="00994834">
        <w:rPr>
          <w:rFonts w:ascii="Times New Roman" w:cs="Times New Roman"/>
          <w:i/>
          <w:iCs/>
          <w:color w:val="auto"/>
        </w:rPr>
        <w:t>[inserir data]</w:t>
      </w:r>
      <w:r w:rsidRPr="00994834">
        <w:rPr>
          <w:rFonts w:ascii="Times New Roman" w:cs="Times New Roman"/>
          <w:color w:val="auto"/>
        </w:rPr>
        <w:t xml:space="preserve">_________, com o Beneficiário, referente à prestação de __________________ </w:t>
      </w:r>
      <w:r w:rsidRPr="00994834">
        <w:rPr>
          <w:rFonts w:ascii="Times New Roman" w:cs="Times New Roman"/>
          <w:i/>
          <w:iCs/>
          <w:color w:val="auto"/>
        </w:rPr>
        <w:t>[breve descrição dos Serviços]</w:t>
      </w:r>
      <w:r w:rsidRPr="00994834">
        <w:rPr>
          <w:rFonts w:ascii="Times New Roman" w:cs="Times New Roman"/>
          <w:color w:val="auto"/>
        </w:rPr>
        <w:t xml:space="preserve"> ("o Contrato"). </w:t>
      </w:r>
    </w:p>
    <w:p w:rsidR="00C637B9" w:rsidRPr="00994834" w:rsidRDefault="00C637B9" w:rsidP="00C637B9">
      <w:pPr>
        <w:pStyle w:val="NormalWeb"/>
        <w:jc w:val="both"/>
        <w:rPr>
          <w:rFonts w:ascii="Times New Roman" w:cs="Times New Roman"/>
          <w:szCs w:val="20"/>
        </w:rPr>
      </w:pPr>
      <w:r w:rsidRPr="00994834">
        <w:rPr>
          <w:rFonts w:ascii="Times New Roman" w:cs="Times New Roman"/>
          <w:szCs w:val="20"/>
        </w:rPr>
        <w:t xml:space="preserve">Além disso, entendemos que, de acordo com as condições do Contrato, um adiantamento no valor de ___________ </w:t>
      </w:r>
      <w:r w:rsidRPr="00994834">
        <w:rPr>
          <w:rFonts w:ascii="Times New Roman" w:cs="Times New Roman"/>
          <w:i/>
          <w:iCs/>
          <w:szCs w:val="20"/>
        </w:rPr>
        <w:t xml:space="preserve">[inserir o montante em algarismos]  </w:t>
      </w:r>
      <w:r w:rsidRPr="00994834">
        <w:rPr>
          <w:rFonts w:ascii="Times New Roman" w:cs="Times New Roman"/>
          <w:szCs w:val="20"/>
        </w:rPr>
        <w:t>(</w:t>
      </w:r>
      <w:r w:rsidRPr="00994834">
        <w:rPr>
          <w:rFonts w:ascii="Times New Roman" w:cs="Times New Roman"/>
          <w:szCs w:val="20"/>
          <w:u w:val="single"/>
        </w:rPr>
        <w:t xml:space="preserve">                       </w:t>
      </w:r>
      <w:r w:rsidRPr="00994834">
        <w:rPr>
          <w:rFonts w:ascii="Times New Roman" w:cs="Times New Roman"/>
          <w:szCs w:val="20"/>
        </w:rPr>
        <w:t xml:space="preserve">) </w:t>
      </w:r>
      <w:r w:rsidRPr="00994834">
        <w:rPr>
          <w:rFonts w:ascii="Times New Roman" w:cs="Times New Roman"/>
          <w:szCs w:val="20"/>
          <w:u w:val="single"/>
        </w:rPr>
        <w:t xml:space="preserve"> [</w:t>
      </w:r>
      <w:r w:rsidRPr="00994834">
        <w:rPr>
          <w:rFonts w:ascii="Times New Roman" w:cs="Times New Roman"/>
          <w:i/>
          <w:iCs/>
          <w:szCs w:val="20"/>
          <w:u w:val="single"/>
        </w:rPr>
        <w:t>inserir o montante por extenso</w:t>
      </w:r>
      <w:r w:rsidRPr="00994834">
        <w:rPr>
          <w:rFonts w:ascii="Times New Roman" w:cs="Times New Roman"/>
          <w:szCs w:val="20"/>
          <w:u w:val="single"/>
        </w:rPr>
        <w:t>]</w:t>
      </w:r>
      <w:r w:rsidRPr="00994834">
        <w:rPr>
          <w:rFonts w:ascii="Times New Roman" w:cs="Times New Roman"/>
          <w:szCs w:val="20"/>
        </w:rPr>
        <w:t xml:space="preserve"> deverá ser feito contra uma garantia de pagamento adiantado.</w:t>
      </w:r>
    </w:p>
    <w:p w:rsidR="00C637B9" w:rsidRPr="00994834" w:rsidRDefault="00C637B9" w:rsidP="00C637B9">
      <w:pPr>
        <w:pStyle w:val="NormalWeb"/>
        <w:spacing w:before="0" w:beforeAutospacing="0" w:after="0" w:afterAutospacing="0"/>
        <w:jc w:val="both"/>
        <w:rPr>
          <w:rFonts w:ascii="Times New Roman" w:cs="Times New Roman"/>
        </w:rPr>
      </w:pPr>
      <w:r w:rsidRPr="00994834">
        <w:rPr>
          <w:rFonts w:ascii="Times New Roman" w:cs="Times New Roman"/>
        </w:rPr>
        <w:t xml:space="preserve">A pedido do Consultor, nós, na qualidade de Fiador, desde já comprometemo-nos em caráter irrevogável a pagar ao Beneficiário qual(is)quer quantia(s) cujo valor total não ultrapasse ___________ </w:t>
      </w:r>
      <w:r w:rsidRPr="00994834">
        <w:rPr>
          <w:rFonts w:ascii="Times New Roman" w:cs="Times New Roman"/>
          <w:i/>
          <w:iCs/>
        </w:rPr>
        <w:t>[valor em algarismos]</w:t>
      </w:r>
      <w:r w:rsidRPr="00994834">
        <w:rPr>
          <w:rFonts w:ascii="Times New Roman" w:cs="Times New Roman"/>
        </w:rPr>
        <w:t xml:space="preserve"> (</w:t>
      </w:r>
      <w:r w:rsidRPr="00994834">
        <w:rPr>
          <w:rFonts w:ascii="Times New Roman" w:cs="Times New Roman"/>
          <w:u w:val="single"/>
        </w:rPr>
        <w:t xml:space="preserve">                        </w:t>
      </w:r>
      <w:r w:rsidRPr="00994834">
        <w:rPr>
          <w:rFonts w:ascii="Times New Roman" w:cs="Times New Roman"/>
        </w:rPr>
        <w:t xml:space="preserve">) </w:t>
      </w:r>
      <w:r w:rsidRPr="00994834">
        <w:rPr>
          <w:rFonts w:ascii="Times New Roman" w:cs="Times New Roman"/>
          <w:i/>
          <w:iCs/>
          <w:u w:val="single"/>
        </w:rPr>
        <w:t>[valor por extenso]</w:t>
      </w:r>
      <w:r w:rsidRPr="00994834">
        <w:rPr>
          <w:rStyle w:val="FootnoteReference"/>
          <w:rFonts w:ascii="Times New Roman"/>
          <w:szCs w:val="20"/>
        </w:rPr>
        <w:footnoteReference w:customMarkFollows="1" w:id="15"/>
        <w:t>1</w:t>
      </w:r>
      <w:r w:rsidRPr="00994834">
        <w:rPr>
          <w:rFonts w:ascii="Times New Roman" w:cs="Times New Roman"/>
        </w:rPr>
        <w:t xml:space="preserve"> mediante recebimento por nós do pedido do Beneficiário, acompanhado de declaração escrita do Beneficiário, seja no próprio pedido ou em documento separado assinado que acompanhe ou identifique o pedido, declarando que o Consultor está infringindo sua obrigação nos termos do Contrato porque o Consultor:</w:t>
      </w:r>
    </w:p>
    <w:p w:rsidR="00C637B9" w:rsidRPr="00994834" w:rsidRDefault="00C637B9" w:rsidP="00C637B9">
      <w:pPr>
        <w:pStyle w:val="NormalWeb"/>
        <w:spacing w:before="0" w:beforeAutospacing="0" w:after="0" w:afterAutospacing="0"/>
        <w:jc w:val="both"/>
        <w:rPr>
          <w:rFonts w:ascii="Times New Roman" w:cs="Times New Roman"/>
        </w:rPr>
      </w:pPr>
    </w:p>
    <w:p w:rsidR="00C637B9" w:rsidRPr="00994834" w:rsidRDefault="00C637B9" w:rsidP="00C637B9">
      <w:pPr>
        <w:pStyle w:val="NormalWeb"/>
        <w:spacing w:before="0" w:beforeAutospacing="0" w:after="0" w:afterAutospacing="0"/>
        <w:ind w:left="720" w:hanging="720"/>
        <w:jc w:val="both"/>
        <w:rPr>
          <w:rFonts w:ascii="Times New Roman" w:cs="Times New Roman"/>
          <w:szCs w:val="20"/>
        </w:rPr>
      </w:pPr>
      <w:r w:rsidRPr="00994834">
        <w:rPr>
          <w:rFonts w:ascii="Times New Roman" w:cs="Times New Roman"/>
          <w:szCs w:val="20"/>
        </w:rPr>
        <w:t xml:space="preserve">(a)   </w:t>
      </w:r>
      <w:r w:rsidRPr="00994834">
        <w:rPr>
          <w:rFonts w:ascii="Times New Roman" w:cs="Times New Roman"/>
          <w:szCs w:val="20"/>
        </w:rPr>
        <w:tab/>
        <w:t>não reembolsou o adiantamento, de acordo com as condições do Contrato, especificando o montante que o Candidato deixou de reembolsar;</w:t>
      </w:r>
    </w:p>
    <w:p w:rsidR="00C637B9" w:rsidRPr="00994834" w:rsidRDefault="00C637B9" w:rsidP="00C637B9">
      <w:pPr>
        <w:pStyle w:val="NormalWeb"/>
        <w:spacing w:before="0" w:beforeAutospacing="0" w:after="0" w:afterAutospacing="0"/>
        <w:ind w:left="720" w:hanging="720"/>
        <w:jc w:val="both"/>
        <w:rPr>
          <w:rFonts w:ascii="Times New Roman" w:cs="Times New Roman"/>
          <w:szCs w:val="20"/>
        </w:rPr>
      </w:pPr>
      <w:r w:rsidRPr="00994834">
        <w:rPr>
          <w:rFonts w:ascii="Times New Roman" w:cs="Times New Roman"/>
          <w:szCs w:val="20"/>
        </w:rPr>
        <w:t>(b)</w:t>
      </w:r>
      <w:r w:rsidRPr="00994834">
        <w:rPr>
          <w:rFonts w:ascii="Times New Roman" w:cs="Times New Roman"/>
          <w:szCs w:val="20"/>
        </w:rPr>
        <w:tab/>
        <w:t>usou o pagamento adiantado para outros fins que não a prestação dos Serviços previstos no Contrato.</w:t>
      </w:r>
    </w:p>
    <w:p w:rsidR="00C637B9" w:rsidRPr="00994834" w:rsidRDefault="00C637B9" w:rsidP="00C637B9">
      <w:pPr>
        <w:pStyle w:val="NormalWeb"/>
        <w:jc w:val="both"/>
        <w:rPr>
          <w:rFonts w:ascii="Times New Roman" w:cs="Times New Roman"/>
          <w:szCs w:val="20"/>
        </w:rPr>
      </w:pPr>
      <w:r w:rsidRPr="00994834">
        <w:rPr>
          <w:rFonts w:ascii="Times New Roman" w:cs="Times New Roman"/>
          <w:szCs w:val="20"/>
        </w:rPr>
        <w:t xml:space="preserve">Para que qualquer pedido e pagamento sob essa garantia seja efetuado o adiantamento acima deverá ter sido recebido pelo Consultor na sua conta nº ___________ no _________________ </w:t>
      </w:r>
      <w:r w:rsidRPr="00994834">
        <w:rPr>
          <w:rFonts w:ascii="Times New Roman" w:cs="Times New Roman"/>
          <w:i/>
          <w:iCs/>
          <w:szCs w:val="20"/>
        </w:rPr>
        <w:t xml:space="preserve">[nome e </w:t>
      </w:r>
      <w:r w:rsidRPr="00994834">
        <w:rPr>
          <w:rFonts w:ascii="Times New Roman" w:cs="Times New Roman"/>
          <w:szCs w:val="20"/>
        </w:rPr>
        <w:t>endereço do banco].</w:t>
      </w:r>
    </w:p>
    <w:p w:rsidR="00C637B9" w:rsidRPr="00994834" w:rsidRDefault="00C637B9" w:rsidP="00C637B9">
      <w:pPr>
        <w:pStyle w:val="NormalWeb"/>
        <w:spacing w:before="0" w:beforeAutospacing="0" w:after="0" w:afterAutospacing="0"/>
        <w:jc w:val="both"/>
        <w:rPr>
          <w:rFonts w:ascii="Times New Roman" w:cs="Times New Roman"/>
          <w:szCs w:val="20"/>
        </w:rPr>
      </w:pPr>
      <w:r w:rsidRPr="00994834">
        <w:rPr>
          <w:rFonts w:ascii="Times New Roman" w:cs="Times New Roman"/>
          <w:szCs w:val="20"/>
        </w:rPr>
        <w:lastRenderedPageBreak/>
        <w:t>O montante máximo desta garantia será progressivamente reduzido pelo montante do adiantamento reembolsado pelo Consultor, conforme especificado nas demonstrações ou faturas autenticadas identificadas como "pagas" que nos serão apresentadas.  Esta garantia deverá expirar no mais tardar quando recebermos a certidão de pagamento mensal ou fatura paga indicando que o Consultor efetuou o reembolso integral do montante do  adiantamento, ou no dia __ de __________[mês] de __ [ano],</w:t>
      </w:r>
      <w:r w:rsidRPr="00994834">
        <w:rPr>
          <w:rStyle w:val="FootnoteReference"/>
          <w:rFonts w:ascii="Times New Roman"/>
          <w:szCs w:val="20"/>
        </w:rPr>
        <w:footnoteReference w:customMarkFollows="1" w:id="16"/>
        <w:t>2</w:t>
      </w:r>
      <w:r w:rsidRPr="00994834">
        <w:rPr>
          <w:rFonts w:ascii="Times New Roman" w:cs="Times New Roman"/>
          <w:szCs w:val="20"/>
        </w:rPr>
        <w:t>, o que ocorrer primeiro.  Consequentemente, qualquer pedido de pagamento sob esta garantia deverá ser recebido por nós neste escritório, até esta data.</w:t>
      </w:r>
    </w:p>
    <w:p w:rsidR="00C637B9" w:rsidRPr="00994834" w:rsidRDefault="00C637B9" w:rsidP="00C637B9">
      <w:pPr>
        <w:pStyle w:val="NormalWeb"/>
        <w:spacing w:before="0" w:beforeAutospacing="0" w:after="0" w:afterAutospacing="0"/>
        <w:jc w:val="both"/>
        <w:rPr>
          <w:rFonts w:ascii="Times New Roman" w:cs="Times New Roman"/>
          <w:szCs w:val="20"/>
        </w:rPr>
      </w:pPr>
    </w:p>
    <w:p w:rsidR="00C637B9" w:rsidRPr="00994834" w:rsidRDefault="00C637B9" w:rsidP="00C637B9">
      <w:pPr>
        <w:pStyle w:val="NormalWeb"/>
        <w:spacing w:before="0" w:beforeAutospacing="0" w:after="0" w:afterAutospacing="0"/>
        <w:jc w:val="both"/>
        <w:rPr>
          <w:rFonts w:ascii="Times New Roman" w:cs="Times New Roman"/>
          <w:szCs w:val="20"/>
        </w:rPr>
      </w:pPr>
      <w:r w:rsidRPr="00994834">
        <w:rPr>
          <w:rFonts w:ascii="Times New Roman" w:cs="Times New Roman"/>
          <w:szCs w:val="20"/>
        </w:rPr>
        <w:t>Esta garantia estará sujeita à Revisão das Regras Uniformes para Garantias de Demanda (URDG) de 2010, Publicação nº 758 do ICC.</w:t>
      </w:r>
    </w:p>
    <w:p w:rsidR="00C637B9" w:rsidRPr="00994834" w:rsidRDefault="00C637B9" w:rsidP="00C637B9">
      <w:pPr>
        <w:pStyle w:val="NormalWeb"/>
        <w:spacing w:before="0" w:beforeAutospacing="0" w:after="0" w:afterAutospacing="0"/>
        <w:jc w:val="both"/>
        <w:rPr>
          <w:rFonts w:ascii="Times New Roman" w:cs="Times New Roman"/>
          <w:b/>
          <w:bCs/>
        </w:rPr>
      </w:pPr>
    </w:p>
    <w:p w:rsidR="00C637B9" w:rsidRPr="00994834" w:rsidRDefault="00C637B9" w:rsidP="00C637B9">
      <w:pPr>
        <w:jc w:val="both"/>
      </w:pPr>
      <w:r w:rsidRPr="00994834">
        <w:t xml:space="preserve">_____________________ </w:t>
      </w:r>
    </w:p>
    <w:p w:rsidR="00C637B9" w:rsidRPr="00994834" w:rsidRDefault="00C637B9" w:rsidP="00C637B9">
      <w:pPr>
        <w:ind w:firstLine="540"/>
        <w:jc w:val="both"/>
        <w:rPr>
          <w:i/>
          <w:iCs/>
          <w:szCs w:val="20"/>
        </w:rPr>
      </w:pPr>
      <w:r w:rsidRPr="00994834">
        <w:rPr>
          <w:i/>
          <w:iCs/>
          <w:szCs w:val="20"/>
        </w:rPr>
        <w:t>[assinatura(s)]</w:t>
      </w:r>
    </w:p>
    <w:p w:rsidR="00C637B9" w:rsidRPr="00994834" w:rsidRDefault="00C637B9" w:rsidP="00C637B9">
      <w:pPr>
        <w:jc w:val="both"/>
        <w:rPr>
          <w:i/>
          <w:iCs/>
          <w:szCs w:val="20"/>
        </w:rPr>
      </w:pPr>
    </w:p>
    <w:p w:rsidR="00C637B9" w:rsidRPr="00994834" w:rsidRDefault="00C637B9" w:rsidP="00C637B9">
      <w:pPr>
        <w:tabs>
          <w:tab w:val="left" w:pos="720"/>
        </w:tabs>
        <w:ind w:left="720" w:hanging="720"/>
        <w:jc w:val="both"/>
        <w:rPr>
          <w:i/>
          <w:iCs/>
          <w:color w:val="1F497D" w:themeColor="text2"/>
        </w:rPr>
      </w:pPr>
      <w:r w:rsidRPr="00994834">
        <w:rPr>
          <w:i/>
          <w:iCs/>
          <w:color w:val="1F497D" w:themeColor="text2"/>
        </w:rPr>
        <w:t>{Nota:</w:t>
      </w:r>
      <w:r w:rsidRPr="00994834">
        <w:rPr>
          <w:i/>
          <w:iCs/>
          <w:color w:val="1F497D" w:themeColor="text2"/>
        </w:rPr>
        <w:tab/>
        <w:t>Todos os textos em itálico são meramente indicativos e destinam-se a auxiliar na elaboração deste formulário, devendo ser apagados do produto final.}</w:t>
      </w:r>
    </w:p>
    <w:p w:rsidR="00C637B9" w:rsidRPr="00994834" w:rsidRDefault="00C637B9" w:rsidP="00C637B9">
      <w:pPr>
        <w:pStyle w:val="Subtitle"/>
        <w:jc w:val="both"/>
        <w:rPr>
          <w:rFonts w:ascii="Times New Roman" w:hAnsi="Times New Roman" w:cs="Times New Roman"/>
        </w:rPr>
      </w:pPr>
    </w:p>
    <w:p w:rsidR="00C637B9" w:rsidRPr="00994834" w:rsidRDefault="00C637B9"/>
    <w:p w:rsidR="00C637B9" w:rsidRPr="00994834" w:rsidRDefault="00C637B9"/>
    <w:p w:rsidR="00C637B9" w:rsidRPr="00994834" w:rsidRDefault="00C637B9"/>
    <w:p w:rsidR="00C637B9" w:rsidRPr="00994834" w:rsidRDefault="00C637B9" w:rsidP="00C637B9">
      <w:pPr>
        <w:sectPr w:rsidR="00C637B9" w:rsidRPr="00994834" w:rsidSect="00C637B9">
          <w:headerReference w:type="default" r:id="rId142"/>
          <w:type w:val="continuous"/>
          <w:pgSz w:w="11906" w:h="16838"/>
          <w:pgMar w:top="1440" w:right="1440" w:bottom="1440" w:left="1440" w:header="708" w:footer="708" w:gutter="0"/>
          <w:cols w:space="708"/>
          <w:docGrid w:linePitch="360"/>
        </w:sectPr>
      </w:pPr>
      <w:r w:rsidRPr="00994834">
        <w:br w:type="page"/>
      </w:r>
    </w:p>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 w:rsidR="00C637B9" w:rsidRPr="00994834" w:rsidRDefault="00C637B9" w:rsidP="00C637B9">
      <w:pPr>
        <w:pStyle w:val="Heading1"/>
      </w:pPr>
      <w:bookmarkStart w:id="698" w:name="_Toc494209609"/>
      <w:r w:rsidRPr="00994834">
        <w:rPr>
          <w:bCs/>
        </w:rPr>
        <w:t>PARTE III</w:t>
      </w:r>
      <w:bookmarkEnd w:id="698"/>
    </w:p>
    <w:p w:rsidR="00C637B9" w:rsidRPr="00994834" w:rsidRDefault="00C637B9" w:rsidP="00C637B9">
      <w:pPr>
        <w:tabs>
          <w:tab w:val="left" w:pos="720"/>
          <w:tab w:val="right" w:leader="dot" w:pos="8640"/>
        </w:tabs>
        <w:jc w:val="center"/>
        <w:rPr>
          <w:b/>
          <w:sz w:val="32"/>
          <w:szCs w:val="32"/>
        </w:rPr>
      </w:pPr>
    </w:p>
    <w:p w:rsidR="00C637B9" w:rsidRPr="00994834" w:rsidRDefault="00C637B9" w:rsidP="00C637B9">
      <w:pPr>
        <w:pStyle w:val="Heading1"/>
      </w:pPr>
      <w:bookmarkStart w:id="699" w:name="_Toc494209610"/>
      <w:r w:rsidRPr="00994834">
        <w:rPr>
          <w:bCs/>
        </w:rPr>
        <w:t>Seção 9. Notificação da Intenção de Adjudicação e Formulários de propriedade beneficiária</w:t>
      </w:r>
      <w:bookmarkEnd w:id="699"/>
    </w:p>
    <w:p w:rsidR="00C637B9" w:rsidRPr="00994834" w:rsidRDefault="00C637B9">
      <w:pPr>
        <w:rPr>
          <w:spacing w:val="-3"/>
        </w:rPr>
        <w:sectPr w:rsidR="00C637B9" w:rsidRPr="00994834" w:rsidSect="00C637B9">
          <w:headerReference w:type="even" r:id="rId143"/>
          <w:headerReference w:type="default" r:id="rId144"/>
          <w:pgSz w:w="11906" w:h="16838"/>
          <w:pgMar w:top="1440" w:right="1440" w:bottom="1440" w:left="1440" w:header="708" w:footer="708" w:gutter="0"/>
          <w:cols w:space="708"/>
          <w:docGrid w:linePitch="360"/>
        </w:sectPr>
      </w:pPr>
    </w:p>
    <w:p w:rsidR="00C637B9" w:rsidRPr="00994834" w:rsidRDefault="00C637B9">
      <w:pPr>
        <w:rPr>
          <w:spacing w:val="-3"/>
        </w:rPr>
      </w:pPr>
      <w:r w:rsidRPr="00994834">
        <w:rPr>
          <w:spacing w:val="-3"/>
        </w:rPr>
        <w:br w:type="page"/>
      </w:r>
    </w:p>
    <w:p w:rsidR="00C637B9" w:rsidRPr="00994834" w:rsidRDefault="00C637B9" w:rsidP="00C637B9">
      <w:pPr>
        <w:pStyle w:val="Heading1"/>
        <w:rPr>
          <w:sz w:val="28"/>
          <w:szCs w:val="28"/>
        </w:rPr>
      </w:pPr>
      <w:bookmarkStart w:id="700" w:name="_Toc494209611"/>
      <w:r w:rsidRPr="00994834">
        <w:rPr>
          <w:bCs/>
          <w:sz w:val="28"/>
          <w:szCs w:val="28"/>
        </w:rPr>
        <w:lastRenderedPageBreak/>
        <w:t>Notificação da Intenção de Adjudicação</w:t>
      </w:r>
      <w:bookmarkEnd w:id="700"/>
    </w:p>
    <w:p w:rsidR="00C637B9" w:rsidRPr="00994834" w:rsidRDefault="00C637B9" w:rsidP="00C637B9">
      <w:pPr>
        <w:spacing w:before="240" w:after="240"/>
        <w:jc w:val="center"/>
        <w:rPr>
          <w:i/>
        </w:rPr>
      </w:pPr>
    </w:p>
    <w:p w:rsidR="00C637B9" w:rsidRPr="00994834" w:rsidRDefault="00C637B9" w:rsidP="00C637B9">
      <w:pPr>
        <w:spacing w:before="240"/>
        <w:rPr>
          <w:b/>
        </w:rPr>
      </w:pPr>
      <w:r w:rsidRPr="00994834">
        <w:rPr>
          <w:b/>
          <w:bCs/>
        </w:rPr>
        <w:t>[</w:t>
      </w:r>
      <w:r w:rsidRPr="00994834">
        <w:rPr>
          <w:b/>
          <w:bCs/>
          <w:i/>
          <w:iCs/>
        </w:rPr>
        <w:t>Esta Notificação de Intenção de Adjudicação será enviada a cada Consultor cuja Proposta Financeira tenha sido aberta. Enviar esta Notificação ao representante autorizado do Consultor].</w:t>
      </w:r>
    </w:p>
    <w:p w:rsidR="00C637B9" w:rsidRPr="00994834" w:rsidRDefault="00C637B9" w:rsidP="00C637B9">
      <w:pPr>
        <w:pStyle w:val="Outline"/>
        <w:suppressAutoHyphens/>
        <w:spacing w:before="60" w:after="60"/>
      </w:pPr>
    </w:p>
    <w:p w:rsidR="00C637B9" w:rsidRPr="00994834" w:rsidRDefault="00C637B9" w:rsidP="00C637B9">
      <w:pPr>
        <w:pStyle w:val="Outline"/>
        <w:suppressAutoHyphens/>
        <w:spacing w:before="60" w:after="60"/>
        <w:rPr>
          <w:spacing w:val="-2"/>
          <w:kern w:val="0"/>
        </w:rPr>
      </w:pPr>
      <w:r w:rsidRPr="00994834">
        <w:rPr>
          <w:spacing w:val="-2"/>
          <w:kern w:val="0"/>
        </w:rPr>
        <w:t xml:space="preserve">Aos cuidados do representante autorizado do Consultor </w:t>
      </w:r>
    </w:p>
    <w:p w:rsidR="00C637B9" w:rsidRPr="00994834" w:rsidRDefault="00C637B9" w:rsidP="00C637B9">
      <w:pPr>
        <w:pStyle w:val="Outline"/>
        <w:suppressAutoHyphens/>
        <w:spacing w:before="60" w:after="60"/>
        <w:rPr>
          <w:spacing w:val="-2"/>
          <w:kern w:val="0"/>
        </w:rPr>
      </w:pPr>
      <w:r w:rsidRPr="00994834">
        <w:rPr>
          <w:spacing w:val="-2"/>
          <w:kern w:val="0"/>
        </w:rPr>
        <w:t xml:space="preserve">Nome: </w:t>
      </w:r>
      <w:r w:rsidRPr="00994834">
        <w:rPr>
          <w:i/>
          <w:iCs/>
          <w:spacing w:val="-2"/>
          <w:kern w:val="0"/>
        </w:rPr>
        <w:t>[Inserir o nome do Representante Autorizado]</w:t>
      </w:r>
    </w:p>
    <w:p w:rsidR="00C637B9" w:rsidRPr="00994834" w:rsidRDefault="00C637B9" w:rsidP="00C637B9">
      <w:pPr>
        <w:suppressAutoHyphens/>
        <w:spacing w:before="60" w:after="60"/>
        <w:rPr>
          <w:b/>
          <w:spacing w:val="-2"/>
        </w:rPr>
      </w:pPr>
      <w:r w:rsidRPr="00994834">
        <w:rPr>
          <w:spacing w:val="-2"/>
        </w:rPr>
        <w:t xml:space="preserve">Endereço: </w:t>
      </w:r>
      <w:r w:rsidRPr="00994834">
        <w:rPr>
          <w:i/>
          <w:iCs/>
          <w:spacing w:val="-2"/>
        </w:rPr>
        <w:t>[Inserir o endereço do Representante Autorizado]</w:t>
      </w:r>
    </w:p>
    <w:p w:rsidR="00C637B9" w:rsidRPr="00994834" w:rsidRDefault="00C637B9" w:rsidP="00C637B9">
      <w:pPr>
        <w:suppressAutoHyphens/>
        <w:spacing w:before="60" w:after="60"/>
        <w:rPr>
          <w:b/>
          <w:spacing w:val="-2"/>
        </w:rPr>
      </w:pPr>
      <w:r w:rsidRPr="00994834">
        <w:rPr>
          <w:spacing w:val="-2"/>
        </w:rPr>
        <w:t xml:space="preserve">Números de telefone/fax: </w:t>
      </w:r>
      <w:r w:rsidRPr="00994834">
        <w:rPr>
          <w:i/>
          <w:iCs/>
          <w:spacing w:val="-2"/>
        </w:rPr>
        <w:t>[Inserir números de telefone/fax do Representante Autorizado]</w:t>
      </w:r>
    </w:p>
    <w:p w:rsidR="00C637B9" w:rsidRPr="00994834" w:rsidRDefault="00C637B9" w:rsidP="00C637B9">
      <w:r w:rsidRPr="00994834">
        <w:t xml:space="preserve">Endereço de e-mail: </w:t>
      </w:r>
      <w:r w:rsidRPr="00994834">
        <w:rPr>
          <w:i/>
          <w:iCs/>
        </w:rPr>
        <w:t>[Inserir o e-mail do Representante Autorizado]</w:t>
      </w:r>
    </w:p>
    <w:p w:rsidR="00C637B9" w:rsidRPr="00994834" w:rsidRDefault="00C637B9" w:rsidP="00C637B9">
      <w:pPr>
        <w:spacing w:before="240"/>
        <w:rPr>
          <w:b/>
          <w:i/>
        </w:rPr>
      </w:pPr>
      <w:r w:rsidRPr="00994834">
        <w:rPr>
          <w:b/>
          <w:bCs/>
          <w:i/>
          <w:iCs/>
        </w:rPr>
        <w:t xml:space="preserve">[IMPORTANTE: Inserir a data de envio desta Notificação a todos os Consultores. A Notificação deverá ser enviada a todos os Consultores simultaneamente. Ou seja, na mesma data e o mais próximo possível do mesmo horário.]  </w:t>
      </w:r>
    </w:p>
    <w:p w:rsidR="00C637B9" w:rsidRPr="00994834" w:rsidRDefault="00C637B9" w:rsidP="00C637B9">
      <w:pPr>
        <w:spacing w:before="120"/>
        <w:rPr>
          <w:b/>
          <w:i/>
        </w:rPr>
      </w:pPr>
    </w:p>
    <w:p w:rsidR="00C637B9" w:rsidRPr="00994834" w:rsidRDefault="00C637B9" w:rsidP="00C637B9">
      <w:pPr>
        <w:spacing w:after="240"/>
      </w:pPr>
      <w:r w:rsidRPr="00994834">
        <w:rPr>
          <w:b/>
          <w:bCs/>
        </w:rPr>
        <w:t>DATA DE ENVIO</w:t>
      </w:r>
      <w:r w:rsidRPr="00994834">
        <w:t>: Esta notificação será enviada por: [</w:t>
      </w:r>
      <w:r w:rsidRPr="00994834">
        <w:rPr>
          <w:i/>
          <w:iCs/>
        </w:rPr>
        <w:t>e-mail/fax</w:t>
      </w:r>
      <w:r w:rsidRPr="00994834">
        <w:t>] em [</w:t>
      </w:r>
      <w:r w:rsidRPr="00994834">
        <w:rPr>
          <w:i/>
          <w:iCs/>
        </w:rPr>
        <w:t>data</w:t>
      </w:r>
      <w:r w:rsidRPr="00994834">
        <w:t xml:space="preserve">] (horário local) </w:t>
      </w:r>
    </w:p>
    <w:p w:rsidR="00C637B9" w:rsidRPr="00994834" w:rsidRDefault="00C637B9" w:rsidP="00C637B9">
      <w:pPr>
        <w:ind w:right="289"/>
        <w:rPr>
          <w:b/>
          <w:bCs/>
          <w:sz w:val="48"/>
          <w:szCs w:val="48"/>
        </w:rPr>
      </w:pPr>
      <w:r w:rsidRPr="00994834">
        <w:rPr>
          <w:b/>
          <w:bCs/>
          <w:sz w:val="48"/>
          <w:szCs w:val="48"/>
        </w:rPr>
        <w:t>Notificação da Intenção de Adjudicação</w:t>
      </w:r>
    </w:p>
    <w:p w:rsidR="00C637B9" w:rsidRPr="00994834" w:rsidRDefault="00C637B9" w:rsidP="00C637B9">
      <w:pPr>
        <w:rPr>
          <w:i/>
          <w:color w:val="000000" w:themeColor="text1"/>
        </w:rPr>
      </w:pPr>
      <w:r w:rsidRPr="00994834">
        <w:rPr>
          <w:b/>
          <w:bCs/>
          <w:color w:val="000000" w:themeColor="text1"/>
        </w:rPr>
        <w:t xml:space="preserve">Cliente: </w:t>
      </w:r>
      <w:r w:rsidRPr="00994834">
        <w:rPr>
          <w:i/>
          <w:iCs/>
          <w:color w:val="000000" w:themeColor="text1"/>
        </w:rPr>
        <w:t>[inserir nome do Cliente]</w:t>
      </w:r>
    </w:p>
    <w:p w:rsidR="00C637B9" w:rsidRPr="00994834" w:rsidRDefault="00C637B9" w:rsidP="00C637B9">
      <w:pPr>
        <w:rPr>
          <w:b/>
          <w:i/>
          <w:color w:val="000000" w:themeColor="text1"/>
        </w:rPr>
      </w:pPr>
      <w:r w:rsidRPr="00994834">
        <w:rPr>
          <w:b/>
          <w:bCs/>
          <w:iCs/>
          <w:color w:val="000000" w:themeColor="text1"/>
        </w:rPr>
        <w:t xml:space="preserve">Título do Contrato: </w:t>
      </w:r>
      <w:r w:rsidRPr="00994834">
        <w:rPr>
          <w:i/>
          <w:iCs/>
          <w:color w:val="000000" w:themeColor="text1"/>
        </w:rPr>
        <w:t>[Inserir nome do Contrato]</w:t>
      </w:r>
    </w:p>
    <w:p w:rsidR="00C637B9" w:rsidRPr="00994834" w:rsidRDefault="00C637B9" w:rsidP="00C637B9">
      <w:pPr>
        <w:ind w:right="-540"/>
        <w:rPr>
          <w:i/>
          <w:color w:val="000000" w:themeColor="text1"/>
        </w:rPr>
      </w:pPr>
      <w:r w:rsidRPr="00994834">
        <w:rPr>
          <w:b/>
          <w:bCs/>
          <w:color w:val="000000" w:themeColor="text1"/>
        </w:rPr>
        <w:t xml:space="preserve">País: </w:t>
      </w:r>
      <w:r w:rsidRPr="00994834">
        <w:rPr>
          <w:i/>
          <w:iCs/>
          <w:color w:val="000000" w:themeColor="text1"/>
        </w:rPr>
        <w:t>[inserir país de emissão da SDP]</w:t>
      </w:r>
    </w:p>
    <w:p w:rsidR="00C637B9" w:rsidRPr="00994834" w:rsidRDefault="00C637B9" w:rsidP="00C637B9">
      <w:pPr>
        <w:rPr>
          <w:i/>
          <w:color w:val="000000" w:themeColor="text1"/>
        </w:rPr>
      </w:pPr>
      <w:r w:rsidRPr="00994834">
        <w:rPr>
          <w:b/>
          <w:bCs/>
          <w:color w:val="000000" w:themeColor="text1"/>
        </w:rPr>
        <w:t>Empréstimo Nº</w:t>
      </w:r>
      <w:r w:rsidRPr="00994834">
        <w:rPr>
          <w:color w:val="000000" w:themeColor="text1"/>
        </w:rPr>
        <w:t xml:space="preserve"> </w:t>
      </w:r>
      <w:r w:rsidRPr="00994834">
        <w:rPr>
          <w:b/>
          <w:bCs/>
          <w:color w:val="000000" w:themeColor="text1"/>
        </w:rPr>
        <w:t>/Crédito Nº /Doação N°:</w:t>
      </w:r>
      <w:r w:rsidRPr="00994834">
        <w:rPr>
          <w:i/>
          <w:iCs/>
          <w:color w:val="000000" w:themeColor="text1"/>
        </w:rPr>
        <w:t xml:space="preserve"> [inserir o número de referência do empréstimo/crédito/concessão]</w:t>
      </w:r>
    </w:p>
    <w:p w:rsidR="00C637B9" w:rsidRPr="00994834" w:rsidRDefault="00C637B9" w:rsidP="00C637B9">
      <w:pPr>
        <w:rPr>
          <w:b/>
          <w:color w:val="000000" w:themeColor="text1"/>
        </w:rPr>
      </w:pPr>
      <w:r w:rsidRPr="00994834">
        <w:rPr>
          <w:b/>
          <w:bCs/>
          <w:color w:val="000000" w:themeColor="text1"/>
        </w:rPr>
        <w:t xml:space="preserve">SDP Nº: </w:t>
      </w:r>
      <w:r w:rsidRPr="00994834">
        <w:rPr>
          <w:i/>
          <w:iCs/>
          <w:color w:val="000000" w:themeColor="text1"/>
        </w:rPr>
        <w:t>[Inserir número de referência da SPD do Plano de Aquisições]</w:t>
      </w:r>
    </w:p>
    <w:p w:rsidR="00C637B9" w:rsidRPr="00994834" w:rsidRDefault="00C637B9" w:rsidP="00C637B9">
      <w:pPr>
        <w:pStyle w:val="BodyTextIndent"/>
        <w:spacing w:before="240" w:after="240"/>
        <w:ind w:right="288"/>
        <w:rPr>
          <w:iCs/>
        </w:rPr>
      </w:pPr>
      <w:r w:rsidRPr="00994834">
        <w:rPr>
          <w:iCs/>
        </w:rPr>
        <w:t>Esta notificação de Intenção de Adjudicação (Notificação) informará você sobre nossa decisão referente ao contrato acima. A transmissão desta notificação inicia o Prazo Suspensivo. Durante o Prazo Suspensivo, você poderá:</w:t>
      </w:r>
    </w:p>
    <w:p w:rsidR="00C637B9" w:rsidRPr="00994834" w:rsidRDefault="00C637B9" w:rsidP="00E9682A">
      <w:pPr>
        <w:pStyle w:val="BodyTextIndent"/>
        <w:numPr>
          <w:ilvl w:val="0"/>
          <w:numId w:val="93"/>
        </w:numPr>
        <w:tabs>
          <w:tab w:val="clear" w:pos="-720"/>
        </w:tabs>
        <w:suppressAutoHyphens w:val="0"/>
        <w:spacing w:before="240" w:after="240"/>
        <w:ind w:right="288"/>
        <w:rPr>
          <w:iCs/>
        </w:rPr>
      </w:pPr>
      <w:r w:rsidRPr="00994834">
        <w:rPr>
          <w:iCs/>
        </w:rPr>
        <w:t>solicitar esclarecimentos em relação à avaliação de sua Proposta, e/ou</w:t>
      </w:r>
    </w:p>
    <w:p w:rsidR="00C637B9" w:rsidRPr="00994834" w:rsidRDefault="00C637B9" w:rsidP="00E9682A">
      <w:pPr>
        <w:pStyle w:val="BodyTextIndent"/>
        <w:numPr>
          <w:ilvl w:val="0"/>
          <w:numId w:val="93"/>
        </w:numPr>
        <w:tabs>
          <w:tab w:val="clear" w:pos="-720"/>
        </w:tabs>
        <w:suppressAutoHyphens w:val="0"/>
        <w:spacing w:before="240" w:after="240"/>
        <w:ind w:right="288"/>
        <w:rPr>
          <w:iCs/>
        </w:rPr>
      </w:pPr>
      <w:r w:rsidRPr="00994834">
        <w:rPr>
          <w:iCs/>
        </w:rPr>
        <w:t>apresentar uma Reclamação relacionada ao Processo de Aquisição em relação à decisão de adjudicar o contrato.</w:t>
      </w:r>
    </w:p>
    <w:p w:rsidR="00C637B9" w:rsidRPr="00994834" w:rsidRDefault="00C637B9" w:rsidP="00E9682A">
      <w:pPr>
        <w:pStyle w:val="BodyTextIndent"/>
        <w:numPr>
          <w:ilvl w:val="0"/>
          <w:numId w:val="91"/>
        </w:numPr>
        <w:tabs>
          <w:tab w:val="clear" w:pos="-720"/>
        </w:tabs>
        <w:suppressAutoHyphens w:val="0"/>
        <w:spacing w:before="240" w:after="120"/>
        <w:ind w:left="284" w:right="289" w:hanging="284"/>
        <w:rPr>
          <w:b/>
          <w:iCs/>
        </w:rPr>
      </w:pPr>
      <w:r w:rsidRPr="00994834">
        <w:rPr>
          <w:b/>
          <w:bCs/>
          <w:iCs/>
        </w:rPr>
        <w:t>Consultor vencedor</w:t>
      </w:r>
    </w:p>
    <w:tbl>
      <w:tblPr>
        <w:tblStyle w:val="TableGrid"/>
        <w:tblW w:w="9067" w:type="dxa"/>
        <w:tblLayout w:type="fixed"/>
        <w:tblLook w:val="04A0" w:firstRow="1" w:lastRow="0" w:firstColumn="1" w:lastColumn="0" w:noHBand="0" w:noVBand="1"/>
      </w:tblPr>
      <w:tblGrid>
        <w:gridCol w:w="2405"/>
        <w:gridCol w:w="6662"/>
      </w:tblGrid>
      <w:tr w:rsidR="00A62079" w:rsidRPr="00994834" w:rsidTr="00C637B9">
        <w:tc>
          <w:tcPr>
            <w:tcW w:w="2405" w:type="dxa"/>
            <w:shd w:val="clear" w:color="auto" w:fill="C6D9F1" w:themeFill="text2" w:themeFillTint="33"/>
          </w:tcPr>
          <w:p w:rsidR="00C637B9" w:rsidRPr="00994834" w:rsidRDefault="00C637B9" w:rsidP="00C637B9">
            <w:pPr>
              <w:pStyle w:val="BodyTextIndent"/>
              <w:spacing w:before="120" w:after="120"/>
              <w:jc w:val="left"/>
              <w:rPr>
                <w:rFonts w:ascii="Times New Roman" w:hAnsi="Times New Roman"/>
                <w:b/>
                <w:iCs/>
              </w:rPr>
            </w:pPr>
            <w:r w:rsidRPr="00994834">
              <w:rPr>
                <w:b/>
                <w:bCs/>
                <w:iCs/>
              </w:rPr>
              <w:t>Nome:</w:t>
            </w:r>
          </w:p>
        </w:tc>
        <w:tc>
          <w:tcPr>
            <w:tcW w:w="6662" w:type="dxa"/>
            <w:vAlign w:val="center"/>
          </w:tcPr>
          <w:p w:rsidR="00C637B9" w:rsidRPr="00994834" w:rsidRDefault="00C637B9" w:rsidP="00C637B9">
            <w:pPr>
              <w:pStyle w:val="BodyTextIndent"/>
              <w:spacing w:before="120" w:after="120"/>
              <w:jc w:val="left"/>
              <w:rPr>
                <w:rFonts w:ascii="Times New Roman" w:hAnsi="Times New Roman"/>
                <w:iCs/>
              </w:rPr>
            </w:pPr>
            <w:r w:rsidRPr="00994834">
              <w:rPr>
                <w:i/>
                <w:iCs/>
              </w:rPr>
              <w:t>[Inserir nome do Consultor vencedor]</w:t>
            </w:r>
          </w:p>
        </w:tc>
      </w:tr>
      <w:tr w:rsidR="00A62079" w:rsidRPr="00994834" w:rsidTr="00C637B9">
        <w:tc>
          <w:tcPr>
            <w:tcW w:w="2405" w:type="dxa"/>
            <w:shd w:val="clear" w:color="auto" w:fill="C6D9F1" w:themeFill="text2" w:themeFillTint="33"/>
          </w:tcPr>
          <w:p w:rsidR="00C637B9" w:rsidRPr="00994834" w:rsidRDefault="00C637B9" w:rsidP="00C637B9">
            <w:pPr>
              <w:pStyle w:val="BodyTextIndent"/>
              <w:spacing w:before="120" w:after="120"/>
              <w:jc w:val="left"/>
              <w:rPr>
                <w:rFonts w:ascii="Times New Roman" w:hAnsi="Times New Roman"/>
                <w:b/>
                <w:iCs/>
              </w:rPr>
            </w:pPr>
            <w:r w:rsidRPr="00994834">
              <w:rPr>
                <w:b/>
                <w:bCs/>
                <w:iCs/>
              </w:rPr>
              <w:t>Endereço:</w:t>
            </w:r>
          </w:p>
        </w:tc>
        <w:tc>
          <w:tcPr>
            <w:tcW w:w="6662" w:type="dxa"/>
            <w:vAlign w:val="center"/>
          </w:tcPr>
          <w:p w:rsidR="00C637B9" w:rsidRPr="00994834" w:rsidRDefault="00C637B9" w:rsidP="00C637B9">
            <w:pPr>
              <w:pStyle w:val="BodyTextIndent"/>
              <w:spacing w:before="120" w:after="120"/>
              <w:jc w:val="left"/>
              <w:rPr>
                <w:rFonts w:ascii="Times New Roman" w:hAnsi="Times New Roman"/>
                <w:iCs/>
              </w:rPr>
            </w:pPr>
            <w:r w:rsidRPr="00994834">
              <w:rPr>
                <w:i/>
                <w:iCs/>
              </w:rPr>
              <w:t>[Inserir endereço do Consultor vencedor]</w:t>
            </w:r>
          </w:p>
        </w:tc>
      </w:tr>
      <w:tr w:rsidR="00A62079" w:rsidRPr="00994834" w:rsidTr="00C637B9">
        <w:tc>
          <w:tcPr>
            <w:tcW w:w="2405" w:type="dxa"/>
            <w:shd w:val="clear" w:color="auto" w:fill="C6D9F1" w:themeFill="text2" w:themeFillTint="33"/>
          </w:tcPr>
          <w:p w:rsidR="00C637B9" w:rsidRPr="00994834" w:rsidRDefault="00C637B9" w:rsidP="00C637B9">
            <w:pPr>
              <w:pStyle w:val="BodyTextIndent"/>
              <w:spacing w:before="120" w:after="120"/>
              <w:jc w:val="left"/>
              <w:rPr>
                <w:rFonts w:ascii="Times New Roman" w:hAnsi="Times New Roman"/>
                <w:b/>
                <w:iCs/>
              </w:rPr>
            </w:pPr>
            <w:r w:rsidRPr="00994834">
              <w:rPr>
                <w:b/>
                <w:bCs/>
                <w:iCs/>
              </w:rPr>
              <w:t>Preço do Contrato:</w:t>
            </w:r>
          </w:p>
        </w:tc>
        <w:tc>
          <w:tcPr>
            <w:tcW w:w="6662" w:type="dxa"/>
            <w:vAlign w:val="center"/>
          </w:tcPr>
          <w:p w:rsidR="00C637B9" w:rsidRPr="00994834" w:rsidRDefault="00C637B9" w:rsidP="00C637B9">
            <w:pPr>
              <w:pStyle w:val="BodyTextIndent"/>
              <w:spacing w:before="120" w:after="120"/>
              <w:jc w:val="left"/>
              <w:rPr>
                <w:rFonts w:ascii="Times New Roman" w:hAnsi="Times New Roman"/>
                <w:iCs/>
              </w:rPr>
            </w:pPr>
            <w:r w:rsidRPr="00994834">
              <w:rPr>
                <w:i/>
                <w:iCs/>
              </w:rPr>
              <w:t>[Inserir preço do contrato do Consultor vencedor]</w:t>
            </w:r>
          </w:p>
        </w:tc>
      </w:tr>
    </w:tbl>
    <w:p w:rsidR="00C637B9" w:rsidRPr="00994834" w:rsidRDefault="00C637B9" w:rsidP="00C637B9">
      <w:pPr>
        <w:pStyle w:val="BodyTextIndent"/>
        <w:spacing w:before="240" w:after="120"/>
        <w:ind w:right="289"/>
        <w:jc w:val="left"/>
        <w:rPr>
          <w:b/>
          <w:i/>
          <w:iCs/>
        </w:rPr>
        <w:sectPr w:rsidR="00C637B9" w:rsidRPr="00994834" w:rsidSect="00C637B9">
          <w:headerReference w:type="default" r:id="rId145"/>
          <w:type w:val="continuous"/>
          <w:pgSz w:w="11906" w:h="16838"/>
          <w:pgMar w:top="1440" w:right="1440" w:bottom="1440" w:left="1440" w:header="708" w:footer="708" w:gutter="0"/>
          <w:cols w:space="708"/>
          <w:docGrid w:linePitch="360"/>
        </w:sectPr>
      </w:pPr>
    </w:p>
    <w:p w:rsidR="00C637B9" w:rsidRPr="00994834" w:rsidRDefault="00C637B9" w:rsidP="00E9682A">
      <w:pPr>
        <w:pStyle w:val="BodyTextIndent"/>
        <w:numPr>
          <w:ilvl w:val="0"/>
          <w:numId w:val="91"/>
        </w:numPr>
        <w:tabs>
          <w:tab w:val="clear" w:pos="-720"/>
        </w:tabs>
        <w:suppressAutoHyphens w:val="0"/>
        <w:spacing w:before="240" w:after="120"/>
        <w:ind w:left="284" w:right="289" w:hanging="284"/>
        <w:jc w:val="left"/>
        <w:rPr>
          <w:b/>
          <w:i/>
          <w:iCs/>
        </w:rPr>
      </w:pPr>
      <w:r w:rsidRPr="00994834">
        <w:rPr>
          <w:b/>
          <w:bCs/>
          <w:iCs/>
        </w:rPr>
        <w:lastRenderedPageBreak/>
        <w:t xml:space="preserve">Consultores pré-selecionados </w:t>
      </w:r>
      <w:r w:rsidRPr="00994834">
        <w:rPr>
          <w:b/>
          <w:bCs/>
          <w:i/>
          <w:iCs/>
        </w:rPr>
        <w:t>[INSTRUÇÕES: inserir nomes de todos os Consultores pré-selecionados e indicar quais apresentaram Propostas. Quando o método de seleção assim exigir, declarar o preço oferecido por cada Consultor conforme leitura em voz alta e avaliação. Incluir pontuações técnicas gerais e pontuações atribuídas a cada critério e subcritério. Selecionar Proposta Técnica Completa (PTC) ou Proposta Técnica Simplificada (PTS) na última coluna abaixo.]</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A62079" w:rsidRPr="00994834" w:rsidTr="00C637B9">
        <w:trPr>
          <w:tblHeader/>
        </w:trPr>
        <w:tc>
          <w:tcPr>
            <w:tcW w:w="1908" w:type="dxa"/>
            <w:shd w:val="clear" w:color="auto" w:fill="C6D9F1" w:themeFill="text2" w:themeFillTint="33"/>
            <w:vAlign w:val="center"/>
          </w:tcPr>
          <w:p w:rsidR="00C637B9" w:rsidRPr="00994834" w:rsidRDefault="00C637B9" w:rsidP="00C637B9">
            <w:pPr>
              <w:pStyle w:val="BodyTextIndent"/>
              <w:spacing w:before="60" w:after="60"/>
              <w:ind w:right="33"/>
              <w:jc w:val="center"/>
              <w:rPr>
                <w:rFonts w:ascii="Times New Roman" w:hAnsi="Times New Roman"/>
                <w:b/>
                <w:iCs/>
              </w:rPr>
            </w:pPr>
            <w:r w:rsidRPr="00994834">
              <w:rPr>
                <w:b/>
                <w:bCs/>
                <w:iCs/>
              </w:rPr>
              <w:t>Nome do Consultor</w:t>
            </w:r>
          </w:p>
        </w:tc>
        <w:tc>
          <w:tcPr>
            <w:tcW w:w="2070" w:type="dxa"/>
            <w:shd w:val="clear" w:color="auto" w:fill="C6D9F1" w:themeFill="text2" w:themeFillTint="33"/>
            <w:vAlign w:val="center"/>
          </w:tcPr>
          <w:p w:rsidR="00C637B9" w:rsidRPr="00994834" w:rsidRDefault="00C637B9" w:rsidP="00C637B9">
            <w:pPr>
              <w:pStyle w:val="BodyTextIndent"/>
              <w:ind w:right="29"/>
              <w:jc w:val="center"/>
              <w:rPr>
                <w:rFonts w:ascii="Times New Roman" w:hAnsi="Times New Roman"/>
                <w:b/>
                <w:iCs/>
              </w:rPr>
            </w:pPr>
            <w:r w:rsidRPr="00994834">
              <w:rPr>
                <w:b/>
                <w:bCs/>
                <w:iCs/>
              </w:rPr>
              <w:t>Proposta enviada</w:t>
            </w:r>
          </w:p>
        </w:tc>
        <w:tc>
          <w:tcPr>
            <w:tcW w:w="2880" w:type="dxa"/>
            <w:shd w:val="clear" w:color="auto" w:fill="C6D9F1" w:themeFill="text2" w:themeFillTint="33"/>
            <w:vAlign w:val="center"/>
          </w:tcPr>
          <w:p w:rsidR="00C637B9" w:rsidRPr="00994834" w:rsidRDefault="00C637B9" w:rsidP="00C637B9">
            <w:pPr>
              <w:pStyle w:val="BodyTextIndent"/>
              <w:jc w:val="center"/>
              <w:rPr>
                <w:rFonts w:ascii="Times New Roman" w:hAnsi="Times New Roman"/>
                <w:b/>
                <w:iCs/>
              </w:rPr>
            </w:pPr>
            <w:r w:rsidRPr="00994834">
              <w:rPr>
                <w:b/>
                <w:bCs/>
                <w:iCs/>
              </w:rPr>
              <w:t>[</w:t>
            </w:r>
            <w:r w:rsidRPr="00994834">
              <w:rPr>
                <w:b/>
                <w:bCs/>
                <w:i/>
                <w:iCs/>
              </w:rPr>
              <w:t>usar para PTC</w:t>
            </w:r>
            <w:r w:rsidRPr="00994834">
              <w:rPr>
                <w:b/>
                <w:bCs/>
                <w:iCs/>
              </w:rPr>
              <w:t>]</w:t>
            </w:r>
          </w:p>
          <w:p w:rsidR="00C637B9" w:rsidRPr="00994834" w:rsidRDefault="00C637B9" w:rsidP="00C637B9">
            <w:pPr>
              <w:pStyle w:val="BodyTextIndent"/>
              <w:ind w:right="29"/>
              <w:jc w:val="center"/>
              <w:rPr>
                <w:rFonts w:ascii="Times New Roman" w:hAnsi="Times New Roman"/>
                <w:b/>
                <w:iCs/>
              </w:rPr>
            </w:pPr>
            <w:r w:rsidRPr="00994834">
              <w:rPr>
                <w:b/>
                <w:bCs/>
                <w:iCs/>
              </w:rPr>
              <w:t>Pontuações técnicas gerais</w:t>
            </w:r>
          </w:p>
        </w:tc>
        <w:tc>
          <w:tcPr>
            <w:tcW w:w="2520" w:type="dxa"/>
            <w:shd w:val="clear" w:color="auto" w:fill="C6D9F1" w:themeFill="text2" w:themeFillTint="33"/>
            <w:vAlign w:val="center"/>
          </w:tcPr>
          <w:p w:rsidR="00C637B9" w:rsidRPr="00994834" w:rsidRDefault="00C637B9" w:rsidP="00C637B9">
            <w:pPr>
              <w:pStyle w:val="BodyTextIndent"/>
              <w:jc w:val="center"/>
              <w:rPr>
                <w:rFonts w:ascii="Times New Roman" w:hAnsi="Times New Roman"/>
                <w:b/>
                <w:iCs/>
              </w:rPr>
            </w:pPr>
            <w:r w:rsidRPr="00994834">
              <w:rPr>
                <w:b/>
                <w:bCs/>
                <w:iCs/>
              </w:rPr>
              <w:t>[</w:t>
            </w:r>
            <w:r w:rsidRPr="00994834">
              <w:rPr>
                <w:b/>
                <w:bCs/>
                <w:i/>
                <w:iCs/>
              </w:rPr>
              <w:t>usar para PTS</w:t>
            </w:r>
            <w:r w:rsidRPr="00994834">
              <w:rPr>
                <w:b/>
                <w:bCs/>
                <w:iCs/>
              </w:rPr>
              <w:t>]</w:t>
            </w:r>
          </w:p>
          <w:p w:rsidR="00C637B9" w:rsidRPr="00994834" w:rsidRDefault="00C637B9" w:rsidP="00C637B9">
            <w:pPr>
              <w:pStyle w:val="BodyTextIndent"/>
              <w:ind w:right="29"/>
              <w:jc w:val="center"/>
              <w:rPr>
                <w:rFonts w:ascii="Times New Roman" w:hAnsi="Times New Roman"/>
                <w:b/>
                <w:iCs/>
              </w:rPr>
            </w:pPr>
            <w:r w:rsidRPr="00994834">
              <w:rPr>
                <w:b/>
                <w:bCs/>
                <w:iCs/>
              </w:rPr>
              <w:t>Pontuações técnicas gerais</w:t>
            </w:r>
          </w:p>
        </w:tc>
        <w:tc>
          <w:tcPr>
            <w:tcW w:w="1800" w:type="dxa"/>
            <w:shd w:val="clear" w:color="auto" w:fill="C6D9F1" w:themeFill="text2" w:themeFillTint="33"/>
            <w:vAlign w:val="center"/>
          </w:tcPr>
          <w:p w:rsidR="00C637B9" w:rsidRPr="00994834" w:rsidRDefault="00C637B9" w:rsidP="00C637B9">
            <w:pPr>
              <w:pStyle w:val="BodyTextIndent"/>
              <w:ind w:right="29"/>
              <w:jc w:val="center"/>
              <w:rPr>
                <w:rFonts w:ascii="Times New Roman" w:hAnsi="Times New Roman"/>
                <w:b/>
                <w:iCs/>
              </w:rPr>
            </w:pPr>
            <w:r w:rsidRPr="00994834">
              <w:rPr>
                <w:b/>
                <w:bCs/>
                <w:iCs/>
              </w:rPr>
              <w:t>Preço da Proposta Financeira (</w:t>
            </w:r>
            <w:r w:rsidRPr="00994834">
              <w:rPr>
                <w:b/>
                <w:bCs/>
                <w:iCs/>
                <w:sz w:val="18"/>
                <w:szCs w:val="18"/>
              </w:rPr>
              <w:t>se aplicável</w:t>
            </w:r>
            <w:r w:rsidRPr="00994834">
              <w:rPr>
                <w:b/>
                <w:bCs/>
                <w:iCs/>
              </w:rPr>
              <w:t>)</w:t>
            </w:r>
          </w:p>
        </w:tc>
        <w:tc>
          <w:tcPr>
            <w:tcW w:w="1710" w:type="dxa"/>
            <w:shd w:val="clear" w:color="auto" w:fill="C6D9F1" w:themeFill="text2" w:themeFillTint="33"/>
            <w:vAlign w:val="center"/>
          </w:tcPr>
          <w:p w:rsidR="00C637B9" w:rsidRPr="00994834" w:rsidRDefault="00C637B9" w:rsidP="00C637B9">
            <w:pPr>
              <w:pStyle w:val="BodyTextIndent"/>
              <w:jc w:val="center"/>
              <w:rPr>
                <w:rFonts w:ascii="Times New Roman" w:hAnsi="Times New Roman"/>
                <w:b/>
                <w:iCs/>
              </w:rPr>
            </w:pPr>
            <w:r w:rsidRPr="00994834">
              <w:rPr>
                <w:b/>
                <w:bCs/>
                <w:iCs/>
              </w:rPr>
              <w:t>Preço da Proposta Financeira avaliada</w:t>
            </w:r>
            <w:r w:rsidRPr="00994834">
              <w:rPr>
                <w:iCs/>
              </w:rPr>
              <w:t xml:space="preserve"> </w:t>
            </w:r>
          </w:p>
          <w:p w:rsidR="00C637B9" w:rsidRPr="00994834" w:rsidRDefault="00C637B9" w:rsidP="00C637B9">
            <w:pPr>
              <w:pStyle w:val="BodyTextIndent"/>
              <w:jc w:val="center"/>
              <w:rPr>
                <w:rFonts w:ascii="Times New Roman" w:hAnsi="Times New Roman"/>
                <w:b/>
                <w:iCs/>
              </w:rPr>
            </w:pPr>
            <w:r w:rsidRPr="00994834">
              <w:rPr>
                <w:b/>
                <w:bCs/>
                <w:iCs/>
                <w:sz w:val="16"/>
                <w:szCs w:val="16"/>
              </w:rPr>
              <w:t>(Se aplicável)</w:t>
            </w:r>
          </w:p>
        </w:tc>
        <w:tc>
          <w:tcPr>
            <w:tcW w:w="1620" w:type="dxa"/>
            <w:shd w:val="clear" w:color="auto" w:fill="C6D9F1" w:themeFill="text2" w:themeFillTint="33"/>
          </w:tcPr>
          <w:p w:rsidR="00C637B9" w:rsidRPr="00994834" w:rsidRDefault="00C637B9" w:rsidP="00C637B9">
            <w:pPr>
              <w:pStyle w:val="BodyTextIndent"/>
              <w:jc w:val="center"/>
              <w:rPr>
                <w:rFonts w:ascii="Times New Roman" w:hAnsi="Times New Roman"/>
                <w:b/>
                <w:iCs/>
              </w:rPr>
            </w:pPr>
            <w:r w:rsidRPr="00994834">
              <w:rPr>
                <w:b/>
                <w:bCs/>
                <w:iCs/>
              </w:rPr>
              <w:t xml:space="preserve">Pontuação e classificação combinadas </w:t>
            </w:r>
            <w:r w:rsidRPr="00994834">
              <w:rPr>
                <w:b/>
                <w:bCs/>
                <w:iCs/>
                <w:sz w:val="18"/>
                <w:szCs w:val="18"/>
              </w:rPr>
              <w:t>(se aplicável)</w:t>
            </w:r>
          </w:p>
        </w:tc>
      </w:tr>
      <w:tr w:rsidR="00A62079" w:rsidRPr="00994834" w:rsidTr="00C637B9">
        <w:tc>
          <w:tcPr>
            <w:tcW w:w="1908" w:type="dxa"/>
          </w:tcPr>
          <w:p w:rsidR="00C637B9" w:rsidRPr="00994834" w:rsidRDefault="00C637B9" w:rsidP="00C637B9">
            <w:pPr>
              <w:spacing w:before="120" w:after="120"/>
              <w:rPr>
                <w:rFonts w:ascii="Times New Roman" w:hAnsi="Times New Roman"/>
              </w:rPr>
            </w:pPr>
            <w:r w:rsidRPr="00994834">
              <w:rPr>
                <w:i/>
                <w:iCs/>
              </w:rPr>
              <w:t>[Inserir nome]</w:t>
            </w:r>
          </w:p>
        </w:tc>
        <w:tc>
          <w:tcPr>
            <w:tcW w:w="2070" w:type="dxa"/>
          </w:tcPr>
          <w:p w:rsidR="00C637B9" w:rsidRPr="00994834" w:rsidRDefault="00C637B9" w:rsidP="00C637B9">
            <w:pPr>
              <w:pStyle w:val="BodyTextIndent"/>
              <w:spacing w:before="120" w:after="120"/>
              <w:ind w:right="33"/>
              <w:jc w:val="center"/>
              <w:rPr>
                <w:rFonts w:ascii="Times New Roman" w:hAnsi="Times New Roman"/>
                <w:iCs/>
              </w:rPr>
            </w:pPr>
            <w:r w:rsidRPr="00994834">
              <w:rPr>
                <w:iCs/>
              </w:rPr>
              <w:t>[</w:t>
            </w:r>
            <w:r w:rsidRPr="00994834">
              <w:rPr>
                <w:i/>
                <w:iCs/>
              </w:rPr>
              <w:t>sim/não</w:t>
            </w:r>
            <w:r w:rsidRPr="00994834">
              <w:rPr>
                <w:iCs/>
              </w:rPr>
              <w:t>]</w:t>
            </w:r>
          </w:p>
        </w:tc>
        <w:tc>
          <w:tcPr>
            <w:tcW w:w="2880" w:type="dxa"/>
            <w:vAlign w:val="center"/>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(iii):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a:</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b:</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u w:val="single"/>
              </w:rPr>
            </w:pPr>
            <w:r w:rsidRPr="00994834">
              <w:rPr>
                <w:iCs/>
                <w:sz w:val="20"/>
                <w:u w:val="single"/>
              </w:rPr>
              <w:t xml:space="preserve">Subcritério c: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(iv):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(v): </w:t>
            </w:r>
            <w:r w:rsidRPr="00994834">
              <w:rPr>
                <w:i/>
                <w:iCs/>
                <w:sz w:val="20"/>
              </w:rPr>
              <w:t>[inserir pontuação]</w:t>
            </w:r>
          </w:p>
          <w:p w:rsidR="00C637B9" w:rsidRPr="00994834" w:rsidRDefault="00C637B9" w:rsidP="00C637B9">
            <w:pPr>
              <w:pStyle w:val="BodyTextIndent"/>
              <w:spacing w:before="120" w:after="120"/>
              <w:ind w:right="33"/>
              <w:jc w:val="center"/>
              <w:rPr>
                <w:rFonts w:ascii="Times New Roman" w:hAnsi="Times New Roman"/>
                <w:iCs/>
              </w:rPr>
            </w:pPr>
            <w:r w:rsidRPr="00994834">
              <w:rPr>
                <w:b/>
                <w:bCs/>
                <w:iCs/>
                <w:sz w:val="20"/>
              </w:rPr>
              <w:t>Pontuação total: [</w:t>
            </w:r>
            <w:r w:rsidRPr="00994834">
              <w:rPr>
                <w:b/>
                <w:bCs/>
                <w:i/>
                <w:iCs/>
                <w:sz w:val="20"/>
              </w:rPr>
              <w:t>inserir pontuação</w:t>
            </w:r>
            <w:r w:rsidRPr="00994834">
              <w:rPr>
                <w:b/>
                <w:bCs/>
                <w:iCs/>
                <w:sz w:val="20"/>
              </w:rPr>
              <w:t>]</w:t>
            </w:r>
          </w:p>
        </w:tc>
        <w:tc>
          <w:tcPr>
            <w:tcW w:w="2520" w:type="dxa"/>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 xml:space="preserve">Subcritério a: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 xml:space="preserve">Subcritério b: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c: [</w:t>
            </w:r>
            <w:r w:rsidRPr="00994834">
              <w:rPr>
                <w:i/>
                <w:iCs/>
                <w:sz w:val="20"/>
              </w:rPr>
              <w:t>inserir pontuação</w:t>
            </w:r>
            <w:r w:rsidRPr="00994834">
              <w:rPr>
                <w:iCs/>
                <w:sz w:val="20"/>
              </w:rPr>
              <w:t>]</w:t>
            </w:r>
          </w:p>
          <w:p w:rsidR="00C637B9" w:rsidRPr="00994834" w:rsidRDefault="00C637B9" w:rsidP="00C637B9">
            <w:pPr>
              <w:pStyle w:val="BodyTextIndent"/>
              <w:spacing w:before="120" w:after="120"/>
              <w:ind w:right="33"/>
              <w:jc w:val="center"/>
              <w:rPr>
                <w:rFonts w:ascii="Times New Roman" w:hAnsi="Times New Roman"/>
                <w:iCs/>
              </w:rPr>
            </w:pPr>
            <w:r w:rsidRPr="00994834">
              <w:rPr>
                <w:b/>
                <w:bCs/>
                <w:iCs/>
                <w:sz w:val="20"/>
              </w:rPr>
              <w:t>Pontuação total: [</w:t>
            </w:r>
            <w:r w:rsidRPr="00994834">
              <w:rPr>
                <w:b/>
                <w:bCs/>
                <w:i/>
                <w:iCs/>
                <w:sz w:val="20"/>
              </w:rPr>
              <w:t>inserir pontuação</w:t>
            </w:r>
            <w:r w:rsidRPr="00994834">
              <w:rPr>
                <w:b/>
                <w:bCs/>
                <w:iCs/>
                <w:sz w:val="20"/>
              </w:rPr>
              <w:t>]</w:t>
            </w:r>
          </w:p>
        </w:tc>
        <w:tc>
          <w:tcPr>
            <w:tcW w:w="1800" w:type="dxa"/>
          </w:tcPr>
          <w:p w:rsidR="00C637B9" w:rsidRPr="00994834" w:rsidRDefault="00C637B9" w:rsidP="00C637B9">
            <w:pPr>
              <w:pStyle w:val="BodyTextIndent"/>
              <w:spacing w:before="120" w:after="120"/>
              <w:ind w:right="33"/>
              <w:jc w:val="center"/>
              <w:rPr>
                <w:rFonts w:ascii="Times New Roman" w:hAnsi="Times New Roman"/>
                <w:iCs/>
              </w:rPr>
            </w:pPr>
            <w:r w:rsidRPr="00994834">
              <w:rPr>
                <w:iCs/>
              </w:rPr>
              <w:t>[</w:t>
            </w:r>
            <w:r w:rsidRPr="00994834">
              <w:rPr>
                <w:i/>
                <w:iCs/>
              </w:rPr>
              <w:t>Preço da Proposta</w:t>
            </w:r>
            <w:r w:rsidRPr="00994834">
              <w:rPr>
                <w:iCs/>
              </w:rPr>
              <w:t>]</w:t>
            </w:r>
          </w:p>
        </w:tc>
        <w:tc>
          <w:tcPr>
            <w:tcW w:w="1710" w:type="dxa"/>
          </w:tcPr>
          <w:p w:rsidR="00C637B9" w:rsidRPr="00994834" w:rsidRDefault="00C637B9" w:rsidP="00C637B9">
            <w:pPr>
              <w:pStyle w:val="BodyTextIndent"/>
              <w:spacing w:before="120" w:after="120"/>
              <w:jc w:val="center"/>
              <w:rPr>
                <w:rFonts w:ascii="Times New Roman" w:hAnsi="Times New Roman"/>
                <w:iCs/>
              </w:rPr>
            </w:pPr>
            <w:r w:rsidRPr="00994834">
              <w:rPr>
                <w:i/>
                <w:iCs/>
              </w:rPr>
              <w:t>[preço avaliado]</w:t>
            </w:r>
          </w:p>
        </w:tc>
        <w:tc>
          <w:tcPr>
            <w:tcW w:w="1620" w:type="dxa"/>
          </w:tcPr>
          <w:p w:rsidR="00C637B9" w:rsidRPr="00994834" w:rsidRDefault="00C637B9" w:rsidP="00C637B9">
            <w:pPr>
              <w:pStyle w:val="BodyTextIndent"/>
              <w:spacing w:before="40" w:after="40"/>
              <w:jc w:val="left"/>
              <w:rPr>
                <w:rFonts w:ascii="Times New Roman" w:hAnsi="Times New Roman"/>
                <w:b/>
                <w:iCs/>
                <w:sz w:val="20"/>
              </w:rPr>
            </w:pPr>
            <w:r w:rsidRPr="00994834">
              <w:rPr>
                <w:b/>
                <w:bCs/>
                <w:iCs/>
                <w:sz w:val="20"/>
                <w:u w:val="single"/>
              </w:rPr>
              <w:t>Pontuação combinada</w:t>
            </w:r>
            <w:r w:rsidRPr="00994834">
              <w:rPr>
                <w:b/>
                <w:bCs/>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pontuação combinada</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u w:val="single"/>
              </w:rPr>
              <w:t>Classificação</w:t>
            </w:r>
            <w:r w:rsidRPr="00994834">
              <w:rPr>
                <w:b/>
                <w:bCs/>
                <w:iCs/>
                <w:sz w:val="20"/>
              </w:rPr>
              <w:t>:</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classificação</w:t>
            </w:r>
            <w:r w:rsidRPr="00994834">
              <w:rPr>
                <w:iCs/>
                <w:sz w:val="20"/>
              </w:rPr>
              <w:t>]</w:t>
            </w:r>
          </w:p>
          <w:p w:rsidR="00C637B9" w:rsidRPr="00994834" w:rsidRDefault="00C637B9" w:rsidP="00C637B9">
            <w:pPr>
              <w:pStyle w:val="BodyTextIndent"/>
              <w:spacing w:before="40" w:after="40"/>
              <w:jc w:val="left"/>
              <w:rPr>
                <w:rFonts w:ascii="Times New Roman" w:hAnsi="Times New Roman"/>
                <w:b/>
                <w:iCs/>
                <w:sz w:val="20"/>
              </w:rPr>
            </w:pPr>
          </w:p>
        </w:tc>
      </w:tr>
      <w:tr w:rsidR="00A62079" w:rsidRPr="00994834" w:rsidTr="00C637B9">
        <w:tc>
          <w:tcPr>
            <w:tcW w:w="1908" w:type="dxa"/>
          </w:tcPr>
          <w:p w:rsidR="00C637B9" w:rsidRPr="00994834" w:rsidRDefault="00C637B9" w:rsidP="00C637B9">
            <w:pPr>
              <w:spacing w:before="120" w:after="120"/>
              <w:rPr>
                <w:rFonts w:ascii="Times New Roman" w:hAnsi="Times New Roman"/>
              </w:rPr>
            </w:pPr>
            <w:r w:rsidRPr="00994834">
              <w:rPr>
                <w:i/>
                <w:iCs/>
              </w:rPr>
              <w:lastRenderedPageBreak/>
              <w:t>[Inserir nome]</w:t>
            </w:r>
          </w:p>
        </w:tc>
        <w:tc>
          <w:tcPr>
            <w:tcW w:w="2070" w:type="dxa"/>
          </w:tcPr>
          <w:p w:rsidR="00C637B9" w:rsidRPr="00994834" w:rsidRDefault="00C637B9" w:rsidP="00C637B9">
            <w:pPr>
              <w:spacing w:before="120" w:after="120"/>
              <w:rPr>
                <w:rFonts w:ascii="Times New Roman" w:hAnsi="Times New Roman"/>
              </w:rPr>
            </w:pPr>
            <w:r w:rsidRPr="00994834">
              <w:t>[</w:t>
            </w:r>
            <w:r w:rsidRPr="00994834">
              <w:rPr>
                <w:i/>
                <w:iCs/>
              </w:rPr>
              <w:t>sim/não</w:t>
            </w:r>
            <w:r w:rsidRPr="00994834">
              <w:t>]</w:t>
            </w:r>
          </w:p>
        </w:tc>
        <w:tc>
          <w:tcPr>
            <w:tcW w:w="2880" w:type="dxa"/>
            <w:vAlign w:val="center"/>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(iii):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a:</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b:</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u w:val="single"/>
              </w:rPr>
            </w:pPr>
            <w:r w:rsidRPr="00994834">
              <w:rPr>
                <w:iCs/>
                <w:sz w:val="20"/>
                <w:u w:val="single"/>
              </w:rPr>
              <w:t xml:space="preserve">Subcritério c: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(iv):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(v): </w:t>
            </w:r>
            <w:r w:rsidRPr="00994834">
              <w:rPr>
                <w:i/>
                <w:iCs/>
                <w:sz w:val="20"/>
              </w:rPr>
              <w:t>[inserir pontuação]</w:t>
            </w:r>
          </w:p>
          <w:p w:rsidR="00C637B9" w:rsidRPr="00994834" w:rsidRDefault="00C637B9" w:rsidP="00C637B9">
            <w:pPr>
              <w:spacing w:before="120" w:after="120"/>
              <w:jc w:val="center"/>
              <w:rPr>
                <w:rFonts w:ascii="Times New Roman" w:hAnsi="Times New Roman"/>
                <w:iCs/>
              </w:rPr>
            </w:pPr>
            <w:r w:rsidRPr="00994834">
              <w:rPr>
                <w:b/>
                <w:bCs/>
                <w:iCs/>
                <w:sz w:val="20"/>
                <w:szCs w:val="20"/>
              </w:rPr>
              <w:t>Pontuação total: [</w:t>
            </w:r>
            <w:r w:rsidRPr="00994834">
              <w:rPr>
                <w:b/>
                <w:bCs/>
                <w:i/>
                <w:iCs/>
                <w:sz w:val="20"/>
                <w:szCs w:val="20"/>
              </w:rPr>
              <w:t>inserir pontuação</w:t>
            </w:r>
            <w:r w:rsidRPr="00994834">
              <w:rPr>
                <w:b/>
                <w:bCs/>
                <w:iCs/>
                <w:sz w:val="20"/>
                <w:szCs w:val="20"/>
              </w:rPr>
              <w:t>]</w:t>
            </w:r>
          </w:p>
        </w:tc>
        <w:tc>
          <w:tcPr>
            <w:tcW w:w="2520" w:type="dxa"/>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 xml:space="preserve">Subcritério a: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 xml:space="preserve">Subcritério b: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c: [</w:t>
            </w:r>
            <w:r w:rsidRPr="00994834">
              <w:rPr>
                <w:i/>
                <w:iCs/>
                <w:sz w:val="20"/>
              </w:rPr>
              <w:t>inserir pontuação</w:t>
            </w:r>
            <w:r w:rsidRPr="00994834">
              <w:rPr>
                <w:iCs/>
                <w:sz w:val="20"/>
              </w:rPr>
              <w:t>]</w:t>
            </w:r>
          </w:p>
          <w:p w:rsidR="00C637B9" w:rsidRPr="00994834" w:rsidRDefault="00C637B9" w:rsidP="00C637B9">
            <w:pPr>
              <w:spacing w:before="120" w:after="120"/>
              <w:jc w:val="center"/>
              <w:rPr>
                <w:rFonts w:ascii="Times New Roman" w:hAnsi="Times New Roman"/>
                <w:iCs/>
              </w:rPr>
            </w:pPr>
            <w:r w:rsidRPr="00994834">
              <w:rPr>
                <w:b/>
                <w:bCs/>
                <w:iCs/>
                <w:sz w:val="20"/>
                <w:szCs w:val="20"/>
              </w:rPr>
              <w:t>Pontuação total: [</w:t>
            </w:r>
            <w:r w:rsidRPr="00994834">
              <w:rPr>
                <w:b/>
                <w:bCs/>
                <w:i/>
                <w:iCs/>
                <w:sz w:val="20"/>
                <w:szCs w:val="20"/>
              </w:rPr>
              <w:t>inserir pontuação</w:t>
            </w:r>
            <w:r w:rsidRPr="00994834">
              <w:rPr>
                <w:b/>
                <w:bCs/>
                <w:iCs/>
                <w:sz w:val="20"/>
                <w:szCs w:val="20"/>
              </w:rPr>
              <w:t>]</w:t>
            </w:r>
          </w:p>
        </w:tc>
        <w:tc>
          <w:tcPr>
            <w:tcW w:w="1800" w:type="dxa"/>
          </w:tcPr>
          <w:p w:rsidR="00C637B9" w:rsidRPr="00994834" w:rsidRDefault="00C637B9" w:rsidP="00C637B9">
            <w:pPr>
              <w:spacing w:before="120" w:after="120"/>
              <w:jc w:val="center"/>
              <w:rPr>
                <w:rFonts w:ascii="Times New Roman" w:hAnsi="Times New Roman"/>
              </w:rPr>
            </w:pPr>
            <w:r w:rsidRPr="00994834">
              <w:t>[</w:t>
            </w:r>
            <w:r w:rsidRPr="00994834">
              <w:rPr>
                <w:i/>
                <w:iCs/>
              </w:rPr>
              <w:t>Preço da Proposta</w:t>
            </w:r>
            <w:r w:rsidRPr="00994834">
              <w:t>]</w:t>
            </w:r>
          </w:p>
        </w:tc>
        <w:tc>
          <w:tcPr>
            <w:tcW w:w="1710" w:type="dxa"/>
          </w:tcPr>
          <w:p w:rsidR="00C637B9" w:rsidRPr="00994834" w:rsidRDefault="00C637B9" w:rsidP="00C637B9">
            <w:pPr>
              <w:pStyle w:val="BodyTextIndent"/>
              <w:spacing w:before="120" w:after="120"/>
              <w:jc w:val="center"/>
              <w:rPr>
                <w:rFonts w:ascii="Times New Roman" w:hAnsi="Times New Roman"/>
                <w:iCs/>
              </w:rPr>
            </w:pPr>
            <w:r w:rsidRPr="00994834">
              <w:rPr>
                <w:i/>
                <w:iCs/>
              </w:rPr>
              <w:t>[preço avaliado]</w:t>
            </w:r>
          </w:p>
        </w:tc>
        <w:tc>
          <w:tcPr>
            <w:tcW w:w="1620" w:type="dxa"/>
          </w:tcPr>
          <w:p w:rsidR="00C637B9" w:rsidRPr="00994834" w:rsidRDefault="00C637B9" w:rsidP="00C637B9">
            <w:pPr>
              <w:pStyle w:val="BodyTextIndent"/>
              <w:spacing w:before="40" w:after="40"/>
              <w:jc w:val="left"/>
              <w:rPr>
                <w:rFonts w:ascii="Times New Roman" w:hAnsi="Times New Roman"/>
                <w:b/>
                <w:iCs/>
                <w:sz w:val="20"/>
              </w:rPr>
            </w:pPr>
            <w:r w:rsidRPr="00994834">
              <w:rPr>
                <w:b/>
                <w:bCs/>
                <w:iCs/>
                <w:sz w:val="20"/>
                <w:u w:val="single"/>
              </w:rPr>
              <w:t>Pontuação combinada</w:t>
            </w:r>
            <w:r w:rsidRPr="00994834">
              <w:rPr>
                <w:b/>
                <w:bCs/>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pontuação combinada</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u w:val="single"/>
              </w:rPr>
              <w:t>Classificação</w:t>
            </w:r>
            <w:r w:rsidRPr="00994834">
              <w:rPr>
                <w:b/>
                <w:bCs/>
                <w:iCs/>
                <w:sz w:val="20"/>
              </w:rPr>
              <w:t>:</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classificação</w:t>
            </w:r>
            <w:r w:rsidRPr="00994834">
              <w:rPr>
                <w:iCs/>
                <w:sz w:val="20"/>
              </w:rPr>
              <w:t>]</w:t>
            </w:r>
          </w:p>
          <w:p w:rsidR="00C637B9" w:rsidRPr="00994834" w:rsidRDefault="00C637B9" w:rsidP="00C637B9">
            <w:pPr>
              <w:pStyle w:val="BodyTextIndent"/>
              <w:spacing w:before="40" w:after="40"/>
              <w:jc w:val="left"/>
              <w:rPr>
                <w:rFonts w:ascii="Times New Roman" w:hAnsi="Times New Roman"/>
                <w:b/>
                <w:iCs/>
                <w:sz w:val="20"/>
              </w:rPr>
            </w:pPr>
          </w:p>
        </w:tc>
      </w:tr>
      <w:tr w:rsidR="00A62079" w:rsidRPr="00994834" w:rsidTr="00C637B9">
        <w:tc>
          <w:tcPr>
            <w:tcW w:w="1908" w:type="dxa"/>
          </w:tcPr>
          <w:p w:rsidR="00C637B9" w:rsidRPr="00994834" w:rsidRDefault="00C637B9" w:rsidP="00C637B9">
            <w:pPr>
              <w:spacing w:before="120" w:after="120"/>
              <w:rPr>
                <w:rFonts w:ascii="Times New Roman" w:hAnsi="Times New Roman"/>
              </w:rPr>
            </w:pPr>
            <w:r w:rsidRPr="00994834">
              <w:rPr>
                <w:i/>
                <w:iCs/>
              </w:rPr>
              <w:t>[Inserir nome]</w:t>
            </w:r>
          </w:p>
        </w:tc>
        <w:tc>
          <w:tcPr>
            <w:tcW w:w="2070" w:type="dxa"/>
          </w:tcPr>
          <w:p w:rsidR="00C637B9" w:rsidRPr="00994834" w:rsidRDefault="00C637B9" w:rsidP="00C637B9">
            <w:pPr>
              <w:spacing w:before="120" w:after="120"/>
              <w:rPr>
                <w:rFonts w:ascii="Times New Roman" w:hAnsi="Times New Roman"/>
              </w:rPr>
            </w:pPr>
            <w:r w:rsidRPr="00994834">
              <w:t>[</w:t>
            </w:r>
            <w:r w:rsidRPr="00994834">
              <w:rPr>
                <w:i/>
                <w:iCs/>
              </w:rPr>
              <w:t>sim/não</w:t>
            </w:r>
            <w:r w:rsidRPr="00994834">
              <w:t>]</w:t>
            </w:r>
          </w:p>
        </w:tc>
        <w:tc>
          <w:tcPr>
            <w:tcW w:w="2880" w:type="dxa"/>
            <w:vAlign w:val="center"/>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(iii):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a:</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lastRenderedPageBreak/>
              <w:t>Subcritério b:</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u w:val="single"/>
              </w:rPr>
            </w:pPr>
            <w:r w:rsidRPr="00994834">
              <w:rPr>
                <w:iCs/>
                <w:sz w:val="20"/>
                <w:u w:val="single"/>
              </w:rPr>
              <w:t xml:space="preserve">Subcritério c: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1: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2: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 xml:space="preserve">3: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(iv): </w:t>
            </w:r>
            <w:r w:rsidRPr="00994834">
              <w:rPr>
                <w:i/>
                <w:iCs/>
                <w:sz w:val="20"/>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 xml:space="preserve">Critério (v): </w:t>
            </w:r>
            <w:r w:rsidRPr="00994834">
              <w:rPr>
                <w:i/>
                <w:iCs/>
                <w:sz w:val="20"/>
              </w:rPr>
              <w:t>[inserir pontuação]</w:t>
            </w:r>
          </w:p>
          <w:p w:rsidR="00C637B9" w:rsidRPr="00994834" w:rsidRDefault="00C637B9" w:rsidP="00C637B9">
            <w:pPr>
              <w:spacing w:before="120" w:after="120"/>
              <w:jc w:val="center"/>
              <w:rPr>
                <w:rFonts w:ascii="Times New Roman" w:hAnsi="Times New Roman"/>
                <w:iCs/>
              </w:rPr>
            </w:pPr>
            <w:r w:rsidRPr="00994834">
              <w:rPr>
                <w:b/>
                <w:bCs/>
                <w:iCs/>
                <w:sz w:val="20"/>
                <w:szCs w:val="20"/>
              </w:rPr>
              <w:t>Pontuação total: [</w:t>
            </w:r>
            <w:r w:rsidRPr="00994834">
              <w:rPr>
                <w:b/>
                <w:bCs/>
                <w:i/>
                <w:iCs/>
                <w:sz w:val="20"/>
                <w:szCs w:val="20"/>
              </w:rPr>
              <w:t>inserir pontuação</w:t>
            </w:r>
            <w:r w:rsidRPr="00994834">
              <w:rPr>
                <w:b/>
                <w:bCs/>
                <w:iCs/>
                <w:sz w:val="20"/>
                <w:szCs w:val="20"/>
              </w:rPr>
              <w:t>]</w:t>
            </w:r>
          </w:p>
        </w:tc>
        <w:tc>
          <w:tcPr>
            <w:tcW w:w="2520" w:type="dxa"/>
          </w:tcPr>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lastRenderedPageBreak/>
              <w:t>Critério (i):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rPr>
              <w:t>Critério (ii):</w:t>
            </w:r>
            <w:r w:rsidRPr="00994834">
              <w:rPr>
                <w:iCs/>
                <w:sz w:val="20"/>
              </w:rPr>
              <w:t xml:space="preserve"> [</w:t>
            </w:r>
            <w:r w:rsidRPr="00994834">
              <w:rPr>
                <w:i/>
                <w:iCs/>
                <w:sz w:val="20"/>
              </w:rPr>
              <w:t>inserir pontuação</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 xml:space="preserve">Subcritério a: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lastRenderedPageBreak/>
              <w:t xml:space="preserve">Subcritério b: </w:t>
            </w:r>
            <w:r w:rsidRPr="00994834">
              <w:rPr>
                <w:i/>
                <w:iCs/>
                <w:sz w:val="20"/>
                <w:u w:val="single"/>
              </w:rPr>
              <w:t>[inserir pontuação]</w:t>
            </w:r>
          </w:p>
          <w:p w:rsidR="00C637B9" w:rsidRPr="00994834" w:rsidRDefault="00C637B9" w:rsidP="00C637B9">
            <w:pPr>
              <w:pStyle w:val="BodyTextIndent"/>
              <w:spacing w:before="40" w:after="40"/>
              <w:jc w:val="left"/>
              <w:rPr>
                <w:rFonts w:ascii="Times New Roman" w:hAnsi="Times New Roman"/>
                <w:iCs/>
                <w:sz w:val="20"/>
              </w:rPr>
            </w:pPr>
            <w:r w:rsidRPr="00994834">
              <w:rPr>
                <w:iCs/>
                <w:sz w:val="20"/>
                <w:u w:val="single"/>
              </w:rPr>
              <w:t>Subcritério c: [</w:t>
            </w:r>
            <w:r w:rsidRPr="00994834">
              <w:rPr>
                <w:i/>
                <w:iCs/>
                <w:sz w:val="20"/>
              </w:rPr>
              <w:t>inserir pontuação</w:t>
            </w:r>
            <w:r w:rsidRPr="00994834">
              <w:rPr>
                <w:iCs/>
                <w:sz w:val="20"/>
              </w:rPr>
              <w:t>]</w:t>
            </w:r>
          </w:p>
          <w:p w:rsidR="00C637B9" w:rsidRPr="00994834" w:rsidRDefault="00C637B9" w:rsidP="00C637B9">
            <w:pPr>
              <w:spacing w:before="120" w:after="120"/>
              <w:jc w:val="center"/>
              <w:rPr>
                <w:rFonts w:ascii="Times New Roman" w:hAnsi="Times New Roman"/>
                <w:iCs/>
              </w:rPr>
            </w:pPr>
            <w:r w:rsidRPr="00994834">
              <w:rPr>
                <w:b/>
                <w:bCs/>
                <w:iCs/>
                <w:sz w:val="20"/>
                <w:szCs w:val="20"/>
              </w:rPr>
              <w:t>Pontuação total: [</w:t>
            </w:r>
            <w:r w:rsidRPr="00994834">
              <w:rPr>
                <w:b/>
                <w:bCs/>
                <w:i/>
                <w:iCs/>
                <w:sz w:val="20"/>
                <w:szCs w:val="20"/>
              </w:rPr>
              <w:t>inserir pontuação</w:t>
            </w:r>
            <w:r w:rsidRPr="00994834">
              <w:rPr>
                <w:b/>
                <w:bCs/>
                <w:iCs/>
                <w:sz w:val="20"/>
                <w:szCs w:val="20"/>
              </w:rPr>
              <w:t>]</w:t>
            </w:r>
          </w:p>
        </w:tc>
        <w:tc>
          <w:tcPr>
            <w:tcW w:w="1800" w:type="dxa"/>
          </w:tcPr>
          <w:p w:rsidR="00C637B9" w:rsidRPr="00994834" w:rsidRDefault="00C637B9" w:rsidP="00C637B9">
            <w:pPr>
              <w:spacing w:before="120" w:after="120"/>
              <w:jc w:val="center"/>
              <w:rPr>
                <w:rFonts w:ascii="Times New Roman" w:hAnsi="Times New Roman"/>
              </w:rPr>
            </w:pPr>
            <w:r w:rsidRPr="00994834">
              <w:lastRenderedPageBreak/>
              <w:t>[</w:t>
            </w:r>
            <w:r w:rsidRPr="00994834">
              <w:rPr>
                <w:i/>
                <w:iCs/>
              </w:rPr>
              <w:t>Preço da Proposta</w:t>
            </w:r>
            <w:r w:rsidRPr="00994834">
              <w:t>]</w:t>
            </w:r>
          </w:p>
        </w:tc>
        <w:tc>
          <w:tcPr>
            <w:tcW w:w="1710" w:type="dxa"/>
          </w:tcPr>
          <w:p w:rsidR="00C637B9" w:rsidRPr="00994834" w:rsidRDefault="00C637B9" w:rsidP="00C637B9">
            <w:pPr>
              <w:pStyle w:val="BodyTextIndent"/>
              <w:spacing w:before="120" w:after="120"/>
              <w:jc w:val="center"/>
              <w:rPr>
                <w:rFonts w:ascii="Times New Roman" w:hAnsi="Times New Roman"/>
                <w:iCs/>
              </w:rPr>
            </w:pPr>
            <w:r w:rsidRPr="00994834">
              <w:rPr>
                <w:i/>
                <w:iCs/>
              </w:rPr>
              <w:t>[preço avaliado]</w:t>
            </w:r>
          </w:p>
        </w:tc>
        <w:tc>
          <w:tcPr>
            <w:tcW w:w="1620" w:type="dxa"/>
          </w:tcPr>
          <w:p w:rsidR="00C637B9" w:rsidRPr="00994834" w:rsidRDefault="00C637B9" w:rsidP="00C637B9">
            <w:pPr>
              <w:pStyle w:val="BodyTextIndent"/>
              <w:spacing w:before="40" w:after="40"/>
              <w:jc w:val="left"/>
              <w:rPr>
                <w:rFonts w:ascii="Times New Roman" w:hAnsi="Times New Roman"/>
                <w:b/>
                <w:iCs/>
                <w:sz w:val="20"/>
              </w:rPr>
            </w:pPr>
            <w:r w:rsidRPr="00994834">
              <w:rPr>
                <w:b/>
                <w:bCs/>
                <w:iCs/>
                <w:sz w:val="20"/>
                <w:u w:val="single"/>
              </w:rPr>
              <w:t>Pontuação combinada</w:t>
            </w:r>
            <w:r w:rsidRPr="00994834">
              <w:rPr>
                <w:b/>
                <w:bCs/>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pontuação combinada</w:t>
            </w:r>
            <w:r w:rsidRPr="00994834">
              <w:rPr>
                <w:iCs/>
                <w:sz w:val="20"/>
              </w:rPr>
              <w:t>]</w:t>
            </w:r>
          </w:p>
          <w:p w:rsidR="00C637B9" w:rsidRPr="00994834" w:rsidRDefault="00C637B9" w:rsidP="00C637B9">
            <w:pPr>
              <w:pStyle w:val="BodyTextIndent"/>
              <w:spacing w:before="40" w:after="40"/>
              <w:jc w:val="left"/>
              <w:rPr>
                <w:rFonts w:ascii="Times New Roman" w:hAnsi="Times New Roman"/>
                <w:iCs/>
                <w:sz w:val="20"/>
              </w:rPr>
            </w:pPr>
            <w:r w:rsidRPr="00994834">
              <w:rPr>
                <w:b/>
                <w:bCs/>
                <w:iCs/>
                <w:sz w:val="20"/>
                <w:u w:val="single"/>
              </w:rPr>
              <w:t>Classificação</w:t>
            </w:r>
            <w:r w:rsidRPr="00994834">
              <w:rPr>
                <w:b/>
                <w:bCs/>
                <w:iCs/>
                <w:sz w:val="20"/>
              </w:rPr>
              <w:t>:</w:t>
            </w:r>
            <w:r w:rsidRPr="00994834">
              <w:rPr>
                <w:iCs/>
                <w:sz w:val="20"/>
              </w:rPr>
              <w:t xml:space="preserve"> </w:t>
            </w:r>
          </w:p>
          <w:p w:rsidR="00C637B9" w:rsidRPr="00994834" w:rsidRDefault="00C637B9" w:rsidP="00C637B9">
            <w:pPr>
              <w:pStyle w:val="BodyTextIndent"/>
              <w:spacing w:before="40" w:after="40"/>
              <w:jc w:val="left"/>
              <w:rPr>
                <w:rFonts w:ascii="Times New Roman" w:hAnsi="Times New Roman"/>
                <w:iCs/>
                <w:sz w:val="20"/>
              </w:rPr>
            </w:pPr>
            <w:r w:rsidRPr="00994834">
              <w:rPr>
                <w:iCs/>
                <w:sz w:val="20"/>
              </w:rPr>
              <w:t>[</w:t>
            </w:r>
            <w:r w:rsidRPr="00994834">
              <w:rPr>
                <w:i/>
                <w:iCs/>
                <w:sz w:val="20"/>
              </w:rPr>
              <w:t>classificação</w:t>
            </w:r>
            <w:r w:rsidRPr="00994834">
              <w:rPr>
                <w:iCs/>
                <w:sz w:val="20"/>
              </w:rPr>
              <w:t>]</w:t>
            </w:r>
          </w:p>
          <w:p w:rsidR="00C637B9" w:rsidRPr="00994834" w:rsidRDefault="00C637B9" w:rsidP="00C637B9">
            <w:pPr>
              <w:pStyle w:val="BodyTextIndent"/>
              <w:spacing w:before="40" w:after="40"/>
              <w:jc w:val="left"/>
              <w:rPr>
                <w:rFonts w:ascii="Times New Roman" w:hAnsi="Times New Roman"/>
                <w:b/>
                <w:iCs/>
                <w:sz w:val="20"/>
              </w:rPr>
            </w:pPr>
          </w:p>
        </w:tc>
      </w:tr>
      <w:tr w:rsidR="00A62079" w:rsidRPr="00994834" w:rsidTr="00C637B9">
        <w:tc>
          <w:tcPr>
            <w:tcW w:w="1908" w:type="dxa"/>
          </w:tcPr>
          <w:p w:rsidR="00C637B9" w:rsidRPr="00994834" w:rsidRDefault="00C637B9" w:rsidP="00C637B9">
            <w:pPr>
              <w:spacing w:before="120" w:after="120"/>
              <w:rPr>
                <w:rFonts w:ascii="Times New Roman" w:hAnsi="Times New Roman"/>
              </w:rPr>
            </w:pPr>
            <w:r w:rsidRPr="00994834">
              <w:rPr>
                <w:i/>
                <w:iCs/>
              </w:rPr>
              <w:t>[Inserir nome]</w:t>
            </w:r>
          </w:p>
        </w:tc>
        <w:tc>
          <w:tcPr>
            <w:tcW w:w="2070" w:type="dxa"/>
          </w:tcPr>
          <w:p w:rsidR="00C637B9" w:rsidRPr="00994834" w:rsidRDefault="00C637B9" w:rsidP="00C637B9">
            <w:pPr>
              <w:spacing w:before="120" w:after="120"/>
              <w:rPr>
                <w:rFonts w:ascii="Times New Roman" w:hAnsi="Times New Roman"/>
              </w:rPr>
            </w:pPr>
            <w:r w:rsidRPr="00994834">
              <w:t>…</w:t>
            </w:r>
          </w:p>
        </w:tc>
        <w:tc>
          <w:tcPr>
            <w:tcW w:w="2880" w:type="dxa"/>
            <w:vAlign w:val="center"/>
          </w:tcPr>
          <w:p w:rsidR="00C637B9" w:rsidRPr="00994834" w:rsidRDefault="00C637B9" w:rsidP="00C637B9">
            <w:pPr>
              <w:spacing w:before="120" w:after="120"/>
              <w:jc w:val="center"/>
              <w:rPr>
                <w:rFonts w:ascii="Times New Roman" w:hAnsi="Times New Roman"/>
                <w:iCs/>
              </w:rPr>
            </w:pPr>
          </w:p>
        </w:tc>
        <w:tc>
          <w:tcPr>
            <w:tcW w:w="2520" w:type="dxa"/>
          </w:tcPr>
          <w:p w:rsidR="00C637B9" w:rsidRPr="00994834" w:rsidRDefault="00C637B9" w:rsidP="00C637B9">
            <w:pPr>
              <w:spacing w:before="120" w:after="120"/>
              <w:jc w:val="center"/>
              <w:rPr>
                <w:rFonts w:ascii="Times New Roman" w:hAnsi="Times New Roman"/>
                <w:iCs/>
              </w:rPr>
            </w:pPr>
          </w:p>
        </w:tc>
        <w:tc>
          <w:tcPr>
            <w:tcW w:w="1800" w:type="dxa"/>
          </w:tcPr>
          <w:p w:rsidR="00C637B9" w:rsidRPr="00994834" w:rsidRDefault="00C637B9" w:rsidP="00C637B9">
            <w:pPr>
              <w:spacing w:before="120" w:after="120"/>
              <w:jc w:val="center"/>
              <w:rPr>
                <w:rFonts w:ascii="Times New Roman" w:hAnsi="Times New Roman"/>
              </w:rPr>
            </w:pPr>
          </w:p>
        </w:tc>
        <w:tc>
          <w:tcPr>
            <w:tcW w:w="1710" w:type="dxa"/>
          </w:tcPr>
          <w:p w:rsidR="00C637B9" w:rsidRPr="00994834" w:rsidRDefault="00C637B9" w:rsidP="00C637B9">
            <w:pPr>
              <w:pStyle w:val="BodyTextIndent"/>
              <w:spacing w:before="120" w:after="120"/>
              <w:jc w:val="center"/>
              <w:rPr>
                <w:rFonts w:ascii="Times New Roman" w:hAnsi="Times New Roman"/>
                <w:iCs/>
              </w:rPr>
            </w:pPr>
          </w:p>
        </w:tc>
        <w:tc>
          <w:tcPr>
            <w:tcW w:w="1620" w:type="dxa"/>
          </w:tcPr>
          <w:p w:rsidR="00C637B9" w:rsidRPr="00994834" w:rsidRDefault="00C637B9" w:rsidP="00C637B9">
            <w:pPr>
              <w:pStyle w:val="BodyTextIndent"/>
              <w:spacing w:before="40" w:after="40"/>
              <w:jc w:val="left"/>
              <w:rPr>
                <w:rFonts w:ascii="Times New Roman" w:hAnsi="Times New Roman"/>
                <w:b/>
                <w:iCs/>
                <w:sz w:val="20"/>
              </w:rPr>
            </w:pPr>
          </w:p>
        </w:tc>
      </w:tr>
      <w:tr w:rsidR="00A62079" w:rsidRPr="00994834" w:rsidTr="00C637B9">
        <w:tc>
          <w:tcPr>
            <w:tcW w:w="1908" w:type="dxa"/>
          </w:tcPr>
          <w:p w:rsidR="00C637B9" w:rsidRPr="00994834" w:rsidRDefault="00C637B9" w:rsidP="00C637B9">
            <w:pPr>
              <w:spacing w:before="120"/>
              <w:rPr>
                <w:rFonts w:ascii="Times New Roman" w:hAnsi="Times New Roman"/>
              </w:rPr>
            </w:pPr>
            <w:r w:rsidRPr="00994834">
              <w:t>…</w:t>
            </w:r>
          </w:p>
        </w:tc>
        <w:tc>
          <w:tcPr>
            <w:tcW w:w="2070" w:type="dxa"/>
          </w:tcPr>
          <w:p w:rsidR="00C637B9" w:rsidRPr="00994834" w:rsidRDefault="00C637B9" w:rsidP="00C637B9">
            <w:pPr>
              <w:spacing w:before="120"/>
              <w:rPr>
                <w:rFonts w:ascii="Times New Roman" w:hAnsi="Times New Roman"/>
              </w:rPr>
            </w:pPr>
            <w:r w:rsidRPr="00994834">
              <w:t>…</w:t>
            </w:r>
          </w:p>
        </w:tc>
        <w:tc>
          <w:tcPr>
            <w:tcW w:w="2880" w:type="dxa"/>
            <w:vAlign w:val="center"/>
          </w:tcPr>
          <w:p w:rsidR="00C637B9" w:rsidRPr="00994834" w:rsidRDefault="00C637B9" w:rsidP="00C637B9">
            <w:pPr>
              <w:spacing w:before="120"/>
              <w:jc w:val="center"/>
              <w:rPr>
                <w:rFonts w:ascii="Times New Roman" w:hAnsi="Times New Roman"/>
                <w:iCs/>
              </w:rPr>
            </w:pPr>
          </w:p>
        </w:tc>
        <w:tc>
          <w:tcPr>
            <w:tcW w:w="2520" w:type="dxa"/>
          </w:tcPr>
          <w:p w:rsidR="00C637B9" w:rsidRPr="00994834" w:rsidRDefault="00C637B9" w:rsidP="00C637B9">
            <w:pPr>
              <w:spacing w:before="120"/>
              <w:jc w:val="center"/>
              <w:rPr>
                <w:rFonts w:ascii="Times New Roman" w:hAnsi="Times New Roman"/>
                <w:iCs/>
              </w:rPr>
            </w:pPr>
          </w:p>
        </w:tc>
        <w:tc>
          <w:tcPr>
            <w:tcW w:w="1800" w:type="dxa"/>
          </w:tcPr>
          <w:p w:rsidR="00C637B9" w:rsidRPr="00994834" w:rsidRDefault="00C637B9" w:rsidP="00C637B9">
            <w:pPr>
              <w:spacing w:before="120"/>
              <w:jc w:val="center"/>
              <w:rPr>
                <w:rFonts w:ascii="Times New Roman" w:hAnsi="Times New Roman"/>
              </w:rPr>
            </w:pPr>
          </w:p>
        </w:tc>
        <w:tc>
          <w:tcPr>
            <w:tcW w:w="1710" w:type="dxa"/>
          </w:tcPr>
          <w:p w:rsidR="00C637B9" w:rsidRPr="00994834" w:rsidRDefault="00C637B9" w:rsidP="00C637B9">
            <w:pPr>
              <w:pStyle w:val="BodyTextIndent"/>
              <w:spacing w:before="120" w:after="120"/>
              <w:jc w:val="center"/>
              <w:rPr>
                <w:rFonts w:ascii="Times New Roman" w:hAnsi="Times New Roman"/>
                <w:iCs/>
              </w:rPr>
            </w:pPr>
          </w:p>
        </w:tc>
        <w:tc>
          <w:tcPr>
            <w:tcW w:w="1620" w:type="dxa"/>
          </w:tcPr>
          <w:p w:rsidR="00C637B9" w:rsidRPr="00994834" w:rsidRDefault="00C637B9" w:rsidP="00C637B9">
            <w:pPr>
              <w:pStyle w:val="BodyTextIndent"/>
              <w:spacing w:before="40" w:after="40"/>
              <w:jc w:val="left"/>
              <w:rPr>
                <w:rFonts w:ascii="Times New Roman" w:hAnsi="Times New Roman"/>
                <w:b/>
                <w:iCs/>
                <w:sz w:val="20"/>
              </w:rPr>
            </w:pPr>
          </w:p>
        </w:tc>
      </w:tr>
    </w:tbl>
    <w:p w:rsidR="00C637B9" w:rsidRPr="00994834" w:rsidRDefault="00C637B9" w:rsidP="00C637B9">
      <w:pPr>
        <w:pStyle w:val="BodyTextIndent"/>
        <w:spacing w:before="240" w:after="120"/>
        <w:ind w:left="284" w:right="289"/>
        <w:rPr>
          <w:b/>
          <w:iCs/>
        </w:rPr>
      </w:pPr>
    </w:p>
    <w:p w:rsidR="00C637B9" w:rsidRPr="00994834" w:rsidRDefault="00C637B9" w:rsidP="00C637B9">
      <w:pPr>
        <w:spacing w:before="120" w:after="120"/>
        <w:rPr>
          <w:b/>
          <w:iCs/>
        </w:rPr>
        <w:sectPr w:rsidR="00C637B9" w:rsidRPr="00994834" w:rsidSect="00C637B9">
          <w:pgSz w:w="16838" w:h="11906" w:orient="landscape"/>
          <w:pgMar w:top="1440" w:right="1440" w:bottom="1440" w:left="1440" w:header="708" w:footer="708" w:gutter="0"/>
          <w:cols w:space="708"/>
          <w:docGrid w:linePitch="360"/>
        </w:sectPr>
      </w:pPr>
    </w:p>
    <w:p w:rsidR="00C637B9" w:rsidRPr="00994834" w:rsidRDefault="00C637B9" w:rsidP="00C637B9">
      <w:pPr>
        <w:pStyle w:val="BodyTextIndent"/>
        <w:spacing w:before="240" w:after="120"/>
        <w:ind w:left="284" w:right="289"/>
        <w:rPr>
          <w:b/>
          <w:iCs/>
        </w:rPr>
      </w:pPr>
    </w:p>
    <w:p w:rsidR="00C637B9" w:rsidRPr="00994834" w:rsidRDefault="00C637B9" w:rsidP="00E9682A">
      <w:pPr>
        <w:pStyle w:val="BodyTextIndent"/>
        <w:numPr>
          <w:ilvl w:val="0"/>
          <w:numId w:val="91"/>
        </w:numPr>
        <w:tabs>
          <w:tab w:val="clear" w:pos="-720"/>
        </w:tabs>
        <w:suppressAutoHyphens w:val="0"/>
        <w:spacing w:before="240" w:after="120"/>
        <w:ind w:left="284" w:right="289" w:hanging="284"/>
        <w:rPr>
          <w:b/>
          <w:iCs/>
        </w:rPr>
      </w:pPr>
      <w:r w:rsidRPr="00994834">
        <w:rPr>
          <w:b/>
          <w:bCs/>
          <w:iCs/>
        </w:rPr>
        <w:t>Motivo(s) para a recusa de sua Proposta [</w:t>
      </w:r>
      <w:r w:rsidRPr="00994834">
        <w:rPr>
          <w:b/>
          <w:bCs/>
          <w:i/>
          <w:iCs/>
        </w:rPr>
        <w:t>Apagar se a pontuação combinada já revelar o motivo</w:t>
      </w:r>
      <w:r w:rsidRPr="00994834">
        <w:rPr>
          <w:b/>
          <w:bCs/>
          <w:iCs/>
        </w:rPr>
        <w:t>]</w:t>
      </w:r>
    </w:p>
    <w:tbl>
      <w:tblPr>
        <w:tblStyle w:val="TableGrid"/>
        <w:tblW w:w="9108" w:type="dxa"/>
        <w:tblLook w:val="04A0" w:firstRow="1" w:lastRow="0" w:firstColumn="1" w:lastColumn="0" w:noHBand="0" w:noVBand="1"/>
      </w:tblPr>
      <w:tblGrid>
        <w:gridCol w:w="9108"/>
      </w:tblGrid>
      <w:tr w:rsidR="00A62079" w:rsidRPr="00994834" w:rsidTr="00C637B9">
        <w:tc>
          <w:tcPr>
            <w:tcW w:w="9108" w:type="dxa"/>
          </w:tcPr>
          <w:p w:rsidR="00C637B9" w:rsidRPr="00994834" w:rsidRDefault="00C637B9" w:rsidP="00C637B9">
            <w:pPr>
              <w:pStyle w:val="BodyTextIndent"/>
              <w:spacing w:before="120" w:after="120"/>
              <w:ind w:right="252"/>
              <w:rPr>
                <w:rFonts w:ascii="Times New Roman" w:hAnsi="Times New Roman"/>
                <w:b/>
                <w:i/>
                <w:iCs/>
              </w:rPr>
            </w:pPr>
            <w:r w:rsidRPr="00994834">
              <w:rPr>
                <w:b/>
                <w:bCs/>
                <w:i/>
                <w:iCs/>
              </w:rPr>
              <w:t xml:space="preserve">[INSTRUÇÕES; Indicar o(s) motivo(s) pelo(s) qual(is) </w:t>
            </w:r>
            <w:r w:rsidRPr="00994834">
              <w:rPr>
                <w:b/>
                <w:bCs/>
                <w:i/>
                <w:iCs/>
                <w:u w:val="single"/>
              </w:rPr>
              <w:t>esta</w:t>
            </w:r>
            <w:r w:rsidRPr="00994834">
              <w:rPr>
                <w:b/>
                <w:bCs/>
                <w:i/>
                <w:iCs/>
              </w:rPr>
              <w:t xml:space="preserve"> Proposta do Consultor não foi vencedora. NÃO incluir: (a) uma comparação ponto a ponto com outra Proposta do Consultor ou (b) informações identificadas como confidenciais pelo Consultor em sua Proposta.]</w:t>
            </w:r>
          </w:p>
        </w:tc>
      </w:tr>
    </w:tbl>
    <w:p w:rsidR="00C637B9" w:rsidRPr="00994834" w:rsidRDefault="00C637B9" w:rsidP="00E9682A">
      <w:pPr>
        <w:pStyle w:val="BodyTextIndent"/>
        <w:numPr>
          <w:ilvl w:val="0"/>
          <w:numId w:val="91"/>
        </w:numPr>
        <w:tabs>
          <w:tab w:val="clear" w:pos="-720"/>
        </w:tabs>
        <w:suppressAutoHyphens w:val="0"/>
        <w:spacing w:before="240" w:after="120"/>
        <w:ind w:left="284" w:right="289" w:hanging="284"/>
        <w:rPr>
          <w:b/>
          <w:iCs/>
        </w:rPr>
      </w:pPr>
      <w:r w:rsidRPr="00994834">
        <w:rPr>
          <w:b/>
          <w:bCs/>
          <w:iCs/>
        </w:rPr>
        <w:t>Como solicitar esclarecimentos [</w:t>
      </w:r>
      <w:r w:rsidRPr="00994834">
        <w:rPr>
          <w:b/>
          <w:bCs/>
          <w:i/>
          <w:iCs/>
        </w:rPr>
        <w:t>Aplica-se apenas se sua Proposta tiver sido recusada, conforme indicado no ponto (3) acima</w:t>
      </w:r>
      <w:r w:rsidRPr="00994834">
        <w:rPr>
          <w:b/>
          <w:bCs/>
          <w:iCs/>
        </w:rPr>
        <w:t>]</w:t>
      </w:r>
    </w:p>
    <w:tbl>
      <w:tblPr>
        <w:tblStyle w:val="TableGrid"/>
        <w:tblW w:w="9108" w:type="dxa"/>
        <w:tblLook w:val="04A0" w:firstRow="1" w:lastRow="0" w:firstColumn="1" w:lastColumn="0" w:noHBand="0" w:noVBand="1"/>
      </w:tblPr>
      <w:tblGrid>
        <w:gridCol w:w="9108"/>
      </w:tblGrid>
      <w:tr w:rsidR="00A62079" w:rsidRPr="00994834" w:rsidTr="00C637B9">
        <w:tc>
          <w:tcPr>
            <w:tcW w:w="9108" w:type="dxa"/>
          </w:tcPr>
          <w:p w:rsidR="00C637B9" w:rsidRPr="00994834" w:rsidRDefault="00C637B9" w:rsidP="00C637B9">
            <w:pPr>
              <w:pStyle w:val="BodyTextIndent"/>
              <w:spacing w:before="120" w:after="120"/>
              <w:ind w:left="34" w:right="289"/>
              <w:rPr>
                <w:rFonts w:ascii="Times New Roman" w:hAnsi="Times New Roman"/>
                <w:b/>
                <w:iCs/>
              </w:rPr>
            </w:pPr>
            <w:r w:rsidRPr="00994834">
              <w:rPr>
                <w:rFonts w:ascii="Times New Roman" w:hAnsi="Times New Roman"/>
                <w:b/>
                <w:bCs/>
                <w:iCs/>
              </w:rPr>
              <w:t>PRAZO: O prazo para solicitação de esclarecimentos expirará à meia-noite do dia [</w:t>
            </w:r>
            <w:r w:rsidRPr="00994834">
              <w:rPr>
                <w:rFonts w:ascii="Times New Roman" w:hAnsi="Times New Roman"/>
                <w:b/>
                <w:bCs/>
                <w:i/>
                <w:iCs/>
              </w:rPr>
              <w:t>Inserir data</w:t>
            </w:r>
            <w:r w:rsidRPr="00994834">
              <w:rPr>
                <w:rFonts w:ascii="Times New Roman" w:hAnsi="Times New Roman"/>
                <w:b/>
                <w:bCs/>
                <w:iCs/>
              </w:rPr>
              <w:t>] (horário local).</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 xml:space="preserve">Você poderá solicitar esclarecimentos em relação aos resultados da avaliação da sua Proposta. Se você decidir solicitar esclarecimentos, sua solicitação por escrito deverá ser feita dentro de 3 (três) Dias Úteis após o recebimento desta notificação de intenção de adjudicação. </w:t>
            </w:r>
          </w:p>
          <w:p w:rsidR="00C637B9" w:rsidRPr="00994834" w:rsidRDefault="00C637B9" w:rsidP="00C637B9">
            <w:pPr>
              <w:spacing w:before="120" w:after="120"/>
              <w:rPr>
                <w:rFonts w:ascii="Times New Roman" w:hAnsi="Times New Roman"/>
                <w:color w:val="000000" w:themeColor="text1"/>
              </w:rPr>
            </w:pPr>
            <w:r w:rsidRPr="00994834">
              <w:rPr>
                <w:rFonts w:ascii="Times New Roman" w:hAnsi="Times New Roman"/>
                <w:color w:val="000000" w:themeColor="text1"/>
              </w:rPr>
              <w:t>Informar o nome do contrato, número de referência, nome do Consultor, dados de contato; e endereçar a solicitação de esclarecimentos da seguinte forma:</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Aos cuidados de</w:t>
            </w:r>
            <w:r w:rsidRPr="00994834">
              <w:rPr>
                <w:rFonts w:ascii="Times New Roman" w:hAnsi="Times New Roman"/>
                <w:color w:val="000000" w:themeColor="text1"/>
              </w:rPr>
              <w:t>: [</w:t>
            </w:r>
            <w:r w:rsidRPr="00994834">
              <w:rPr>
                <w:rFonts w:ascii="Times New Roman" w:hAnsi="Times New Roman"/>
                <w:i/>
                <w:iCs/>
                <w:color w:val="000000" w:themeColor="text1"/>
              </w:rPr>
              <w:t>Inserir nome completo da pessoa, se aplicável</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Cargo/Função</w:t>
            </w:r>
            <w:r w:rsidRPr="00994834">
              <w:rPr>
                <w:rFonts w:ascii="Times New Roman" w:hAnsi="Times New Roman"/>
                <w:color w:val="000000" w:themeColor="text1"/>
              </w:rPr>
              <w:t>: [</w:t>
            </w:r>
            <w:r w:rsidRPr="00994834">
              <w:rPr>
                <w:rFonts w:ascii="Times New Roman" w:hAnsi="Times New Roman"/>
                <w:i/>
                <w:iCs/>
                <w:color w:val="000000" w:themeColor="text1"/>
              </w:rPr>
              <w:t>Inserir título/posição</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Agência</w:t>
            </w:r>
            <w:r w:rsidRPr="00994834">
              <w:rPr>
                <w:rFonts w:ascii="Times New Roman" w:hAnsi="Times New Roman"/>
                <w:color w:val="000000" w:themeColor="text1"/>
              </w:rPr>
              <w:t>: [</w:t>
            </w:r>
            <w:r w:rsidRPr="00994834">
              <w:rPr>
                <w:rFonts w:ascii="Times New Roman" w:hAnsi="Times New Roman"/>
                <w:i/>
                <w:iCs/>
                <w:color w:val="000000" w:themeColor="text1"/>
              </w:rPr>
              <w:t>inserir nome do Cliente</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 xml:space="preserve">Endereço de e-mail: </w:t>
            </w:r>
            <w:r w:rsidRPr="00994834">
              <w:rPr>
                <w:rFonts w:ascii="Times New Roman" w:hAnsi="Times New Roman"/>
                <w:color w:val="000000" w:themeColor="text1"/>
              </w:rPr>
              <w:t>[Inserir endereço de e-</w:t>
            </w:r>
            <w:r w:rsidRPr="00994834">
              <w:rPr>
                <w:rFonts w:ascii="Times New Roman" w:hAnsi="Times New Roman"/>
                <w:i/>
                <w:iCs/>
                <w:color w:val="000000" w:themeColor="text1"/>
              </w:rPr>
              <w:t>mail]</w:t>
            </w:r>
          </w:p>
          <w:p w:rsidR="00C637B9" w:rsidRPr="00994834" w:rsidRDefault="00C637B9" w:rsidP="00C637B9">
            <w:pPr>
              <w:spacing w:before="120" w:after="120"/>
              <w:ind w:left="341"/>
              <w:rPr>
                <w:rFonts w:ascii="Times New Roman" w:hAnsi="Times New Roman"/>
                <w:i/>
                <w:color w:val="000000" w:themeColor="text1"/>
              </w:rPr>
            </w:pPr>
            <w:r w:rsidRPr="00994834">
              <w:rPr>
                <w:rFonts w:ascii="Times New Roman" w:hAnsi="Times New Roman"/>
                <w:b/>
                <w:bCs/>
                <w:color w:val="000000" w:themeColor="text1"/>
              </w:rPr>
              <w:t xml:space="preserve">Número de fax: </w:t>
            </w:r>
            <w:r w:rsidRPr="00994834">
              <w:rPr>
                <w:rFonts w:ascii="Times New Roman" w:hAnsi="Times New Roman"/>
                <w:color w:val="000000" w:themeColor="text1"/>
              </w:rPr>
              <w:t xml:space="preserve"> [inserir número do fax] apagar se não for usado</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 xml:space="preserve">Se sua solicitação de esclarecimentos for recebida dentro de 3 (três) Dias Úteis do prazo, forneceremos os esclarecimentos dentro de 5 (cinco) Dias Úteis do recebimento de sua solicitação. Se não for possível atender sua solicitação dentro desse período, o Período Suspensivo será prorrogado por 5 (cinco) Dias Úteis a contar da data da prestação dos esclarecimentos. Nesse caso, você receberá uma notificação confirmando a nova data de término do Período Suspensivo. </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A prestação de esclarecimentos poderá ser por escrito, telefone, videoconferência ou pessoalmente. Iremos informar você prontamente, por escrito, como serão prestados os esclarecimentos, e confirmaremos a data e hora.</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Você poderá enviar uma solicitação de esclarecimentos mesmo após a expiração do prazo para tanto. Nesse caso, você receberá a resposta assim que possível e, normalmente, no máximo em 15 (quinze) Dias Úteis a contar da data de publicação do Aviso de Adjudicação do Contrato.</w:t>
            </w:r>
          </w:p>
        </w:tc>
      </w:tr>
    </w:tbl>
    <w:p w:rsidR="00C637B9" w:rsidRPr="00994834" w:rsidRDefault="00C637B9" w:rsidP="00E9682A">
      <w:pPr>
        <w:pStyle w:val="BodyTextIndent"/>
        <w:numPr>
          <w:ilvl w:val="0"/>
          <w:numId w:val="91"/>
        </w:numPr>
        <w:tabs>
          <w:tab w:val="clear" w:pos="-720"/>
        </w:tabs>
        <w:suppressAutoHyphens w:val="0"/>
        <w:spacing w:before="240" w:after="120"/>
        <w:ind w:left="284" w:right="289" w:hanging="284"/>
        <w:rPr>
          <w:b/>
          <w:iCs/>
        </w:rPr>
      </w:pPr>
      <w:r w:rsidRPr="00994834">
        <w:rPr>
          <w:b/>
          <w:bCs/>
          <w:iCs/>
        </w:rPr>
        <w:t xml:space="preserve">Como registrar uma reclamação </w:t>
      </w:r>
    </w:p>
    <w:tbl>
      <w:tblPr>
        <w:tblStyle w:val="TableGrid"/>
        <w:tblW w:w="9108" w:type="dxa"/>
        <w:tblLook w:val="04A0" w:firstRow="1" w:lastRow="0" w:firstColumn="1" w:lastColumn="0" w:noHBand="0" w:noVBand="1"/>
      </w:tblPr>
      <w:tblGrid>
        <w:gridCol w:w="9108"/>
      </w:tblGrid>
      <w:tr w:rsidR="00A62079" w:rsidRPr="00994834" w:rsidTr="00C637B9">
        <w:tc>
          <w:tcPr>
            <w:tcW w:w="9108" w:type="dxa"/>
          </w:tcPr>
          <w:p w:rsidR="00C637B9" w:rsidRPr="00994834" w:rsidRDefault="00C637B9" w:rsidP="00C637B9">
            <w:pPr>
              <w:pStyle w:val="BodyTextIndent"/>
              <w:spacing w:before="120" w:after="120"/>
              <w:ind w:right="289"/>
              <w:rPr>
                <w:rFonts w:ascii="Times New Roman" w:hAnsi="Times New Roman"/>
                <w:b/>
                <w:iCs/>
              </w:rPr>
            </w:pPr>
            <w:r w:rsidRPr="00994834">
              <w:rPr>
                <w:rFonts w:ascii="Times New Roman" w:hAnsi="Times New Roman"/>
                <w:b/>
                <w:bCs/>
                <w:iCs/>
              </w:rPr>
              <w:lastRenderedPageBreak/>
              <w:t>PRAZO: O prazo para envio de Reclamações relacionadas ao Processo de Aquisição contestando a decisão de adjudicação do Contrato expira à meia-noite do dia [</w:t>
            </w:r>
            <w:r w:rsidRPr="00994834">
              <w:rPr>
                <w:rFonts w:ascii="Times New Roman" w:hAnsi="Times New Roman"/>
                <w:b/>
                <w:bCs/>
                <w:i/>
                <w:iCs/>
              </w:rPr>
              <w:t>inserir data</w:t>
            </w:r>
            <w:r w:rsidRPr="00994834">
              <w:rPr>
                <w:rFonts w:ascii="Times New Roman" w:hAnsi="Times New Roman"/>
                <w:b/>
                <w:bCs/>
                <w:iCs/>
              </w:rPr>
              <w:t>] (horário local).</w:t>
            </w:r>
          </w:p>
          <w:p w:rsidR="00C637B9" w:rsidRPr="00994834" w:rsidRDefault="00C637B9" w:rsidP="00C637B9">
            <w:pPr>
              <w:spacing w:before="120" w:after="120"/>
              <w:rPr>
                <w:rFonts w:ascii="Times New Roman" w:hAnsi="Times New Roman"/>
                <w:color w:val="000000" w:themeColor="text1"/>
              </w:rPr>
            </w:pPr>
            <w:r w:rsidRPr="00994834">
              <w:rPr>
                <w:rFonts w:ascii="Times New Roman" w:hAnsi="Times New Roman"/>
                <w:color w:val="000000" w:themeColor="text1"/>
              </w:rPr>
              <w:t>Informar o nome do contrato, número de referência, nome do Consultor, dados de contato; e endereçar a Reclamação relacionada ao Processo de Aquisição da seguinte forma:</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Aos cuidados de</w:t>
            </w:r>
            <w:r w:rsidRPr="00994834">
              <w:rPr>
                <w:rFonts w:ascii="Times New Roman" w:hAnsi="Times New Roman"/>
                <w:color w:val="000000" w:themeColor="text1"/>
              </w:rPr>
              <w:t>: [</w:t>
            </w:r>
            <w:r w:rsidRPr="00994834">
              <w:rPr>
                <w:rFonts w:ascii="Times New Roman" w:hAnsi="Times New Roman"/>
                <w:i/>
                <w:iCs/>
                <w:color w:val="000000" w:themeColor="text1"/>
              </w:rPr>
              <w:t>Inserir nome completo da pessoa, se aplicável</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Cargo/Função</w:t>
            </w:r>
            <w:r w:rsidRPr="00994834">
              <w:rPr>
                <w:rFonts w:ascii="Times New Roman" w:hAnsi="Times New Roman"/>
                <w:color w:val="000000" w:themeColor="text1"/>
              </w:rPr>
              <w:t>: [</w:t>
            </w:r>
            <w:r w:rsidRPr="00994834">
              <w:rPr>
                <w:rFonts w:ascii="Times New Roman" w:hAnsi="Times New Roman"/>
                <w:i/>
                <w:iCs/>
                <w:color w:val="000000" w:themeColor="text1"/>
              </w:rPr>
              <w:t>Inserir título/posição</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Agência</w:t>
            </w:r>
            <w:r w:rsidRPr="00994834">
              <w:rPr>
                <w:rFonts w:ascii="Times New Roman" w:hAnsi="Times New Roman"/>
                <w:color w:val="000000" w:themeColor="text1"/>
              </w:rPr>
              <w:t>: [</w:t>
            </w:r>
            <w:r w:rsidRPr="00994834">
              <w:rPr>
                <w:rFonts w:ascii="Times New Roman" w:hAnsi="Times New Roman"/>
                <w:i/>
                <w:iCs/>
                <w:color w:val="000000" w:themeColor="text1"/>
              </w:rPr>
              <w:t>inserir nome do Cliente</w:t>
            </w:r>
            <w:r w:rsidRPr="00994834">
              <w:rPr>
                <w:rFonts w:ascii="Times New Roman" w:hAnsi="Times New Roman"/>
                <w:color w:val="000000" w:themeColor="text1"/>
              </w:rPr>
              <w:t>]</w:t>
            </w:r>
          </w:p>
          <w:p w:rsidR="00C637B9" w:rsidRPr="00994834" w:rsidRDefault="00C637B9" w:rsidP="00C637B9">
            <w:pPr>
              <w:spacing w:before="120" w:after="120"/>
              <w:ind w:left="341"/>
              <w:rPr>
                <w:rFonts w:ascii="Times New Roman" w:hAnsi="Times New Roman"/>
                <w:color w:val="000000" w:themeColor="text1"/>
              </w:rPr>
            </w:pPr>
            <w:r w:rsidRPr="00994834">
              <w:rPr>
                <w:rFonts w:ascii="Times New Roman" w:hAnsi="Times New Roman"/>
                <w:b/>
                <w:bCs/>
                <w:color w:val="000000" w:themeColor="text1"/>
              </w:rPr>
              <w:t xml:space="preserve">Endereço de e-mail: </w:t>
            </w:r>
            <w:r w:rsidRPr="00994834">
              <w:rPr>
                <w:rFonts w:ascii="Times New Roman" w:hAnsi="Times New Roman"/>
                <w:color w:val="000000" w:themeColor="text1"/>
              </w:rPr>
              <w:t xml:space="preserve"> [Inserir endereço de e-</w:t>
            </w:r>
            <w:r w:rsidRPr="00994834">
              <w:rPr>
                <w:rFonts w:ascii="Times New Roman" w:hAnsi="Times New Roman"/>
                <w:i/>
                <w:iCs/>
                <w:color w:val="000000" w:themeColor="text1"/>
              </w:rPr>
              <w:t>mail]</w:t>
            </w:r>
          </w:p>
          <w:p w:rsidR="00C637B9" w:rsidRPr="00994834" w:rsidRDefault="00C637B9" w:rsidP="00C637B9">
            <w:pPr>
              <w:spacing w:before="120" w:after="120"/>
              <w:ind w:left="341"/>
              <w:rPr>
                <w:rFonts w:ascii="Times New Roman" w:hAnsi="Times New Roman"/>
                <w:i/>
                <w:color w:val="000000" w:themeColor="text1"/>
              </w:rPr>
            </w:pPr>
            <w:r w:rsidRPr="00994834">
              <w:rPr>
                <w:rFonts w:ascii="Times New Roman" w:hAnsi="Times New Roman"/>
                <w:b/>
                <w:bCs/>
                <w:color w:val="000000" w:themeColor="text1"/>
              </w:rPr>
              <w:t xml:space="preserve">Número de fax: </w:t>
            </w:r>
            <w:r w:rsidRPr="00994834">
              <w:rPr>
                <w:rFonts w:ascii="Times New Roman" w:hAnsi="Times New Roman"/>
                <w:color w:val="000000" w:themeColor="text1"/>
              </w:rPr>
              <w:t xml:space="preserve"> [inserir número do fax] apagar se não for usado</w:t>
            </w:r>
          </w:p>
          <w:p w:rsidR="00C637B9" w:rsidRPr="00994834" w:rsidRDefault="00C637B9" w:rsidP="00C637B9">
            <w:pPr>
              <w:pStyle w:val="BodyTextIndent"/>
              <w:spacing w:before="120" w:after="120"/>
              <w:ind w:right="289"/>
              <w:rPr>
                <w:rFonts w:ascii="Times New Roman" w:hAnsi="Times New Roman"/>
                <w:iCs/>
              </w:rPr>
            </w:pPr>
            <w:r w:rsidRPr="00994834">
              <w:rPr>
                <w:rFonts w:ascii="Times New Roman" w:hAnsi="Times New Roman"/>
                <w:iCs/>
                <w:color w:val="000000" w:themeColor="text1"/>
              </w:rPr>
              <w:t>[Nesse ponto do processo de aquisição] [Quando do recebimento desta notificação], você poderá enviar uma Reclamação relacionada ao Processo de Aquisição contestando a decisão de adjudicação do contrato. Você poderá registrar uma reclamação, mesmo que não tenha solicitado ou recebido um esclarecimento anteriormente. Sua reclamação deverá ser enviada dentro do Período Suspensivo, devendo ser recebida por nós antes do término desse período.</w:t>
            </w:r>
          </w:p>
          <w:p w:rsidR="00C637B9" w:rsidRPr="00994834" w:rsidRDefault="00C637B9" w:rsidP="00C637B9">
            <w:pPr>
              <w:pStyle w:val="BodyTextIndent"/>
              <w:spacing w:before="120" w:after="120"/>
              <w:ind w:right="289"/>
              <w:rPr>
                <w:rFonts w:ascii="Times New Roman" w:hAnsi="Times New Roman"/>
                <w:iCs/>
              </w:rPr>
            </w:pPr>
            <w:r w:rsidRPr="00994834">
              <w:rPr>
                <w:rFonts w:ascii="Times New Roman" w:hAnsi="Times New Roman"/>
                <w:iCs/>
                <w:u w:val="single"/>
              </w:rPr>
              <w:t>Outras informações</w:t>
            </w:r>
            <w:r w:rsidRPr="00994834">
              <w:rPr>
                <w:rFonts w:ascii="Times New Roman" w:hAnsi="Times New Roman"/>
                <w:iCs/>
              </w:rPr>
              <w:t>:</w:t>
            </w:r>
          </w:p>
          <w:p w:rsidR="00C637B9" w:rsidRPr="00994834" w:rsidRDefault="00C637B9" w:rsidP="00C637B9">
            <w:pPr>
              <w:pStyle w:val="BodyTextIndent"/>
              <w:spacing w:before="120" w:after="120"/>
              <w:ind w:right="289"/>
              <w:rPr>
                <w:rFonts w:ascii="Times New Roman" w:hAnsi="Times New Roman"/>
                <w:iCs/>
              </w:rPr>
            </w:pPr>
            <w:r w:rsidRPr="00994834">
              <w:rPr>
                <w:rFonts w:ascii="Times New Roman" w:hAnsi="Times New Roman"/>
                <w:iCs/>
              </w:rPr>
              <w:t>Para obter mais informações, consulte o “</w:t>
            </w:r>
            <w:hyperlink r:id="rId146" w:history="1">
              <w:r w:rsidRPr="00994834">
                <w:rPr>
                  <w:rStyle w:val="Hyperlink"/>
                  <w:rFonts w:ascii="Times New Roman" w:eastAsiaTheme="minorEastAsia" w:hAnsi="Times New Roman"/>
                </w:rPr>
                <w:t>Regulamento de Aquisição para Mutuários de Operações de IPF</w:t>
              </w:r>
            </w:hyperlink>
            <w:r w:rsidRPr="00994834">
              <w:rPr>
                <w:rStyle w:val="Hyperlink"/>
                <w:rFonts w:ascii="Times New Roman" w:eastAsiaTheme="minorEastAsia" w:hAnsi="Times New Roman"/>
              </w:rPr>
              <w:t xml:space="preserve"> (Regulamento de Aquisição) </w:t>
            </w:r>
            <w:r w:rsidRPr="00994834">
              <w:rPr>
                <w:rFonts w:ascii="Times New Roman" w:hAnsi="Times New Roman"/>
                <w:iCs/>
              </w:rPr>
              <w:t>(Anexo III).” Você deverá ler essas disposições antes de elaborar e enviar sua reclamação. Ademais, a Orientação do Banco Mundial “</w:t>
            </w:r>
            <w:hyperlink r:id="rId147" w:history="1">
              <w:r w:rsidRPr="00994834">
                <w:rPr>
                  <w:rStyle w:val="Hyperlink"/>
                  <w:rFonts w:ascii="Times New Roman" w:eastAsiaTheme="minorEastAsia" w:hAnsi="Times New Roman"/>
                </w:rPr>
                <w:t>Como fazer uma Reclamação relacionada ao Processo de Aquisição</w:t>
              </w:r>
            </w:hyperlink>
            <w:r w:rsidRPr="00994834">
              <w:rPr>
                <w:rFonts w:ascii="Times New Roman" w:hAnsi="Times New Roman"/>
                <w:iCs/>
              </w:rPr>
              <w:t>” explica de forma clara o processo e fornece um modelo de carta de reclamação.</w:t>
            </w:r>
          </w:p>
          <w:p w:rsidR="00C637B9" w:rsidRPr="00994834" w:rsidRDefault="00C637B9" w:rsidP="00C637B9">
            <w:pPr>
              <w:pStyle w:val="BodyTextIndent"/>
              <w:spacing w:before="120" w:after="120"/>
              <w:ind w:right="289"/>
              <w:rPr>
                <w:rFonts w:ascii="Times New Roman" w:hAnsi="Times New Roman"/>
                <w:iCs/>
              </w:rPr>
            </w:pPr>
            <w:r w:rsidRPr="00994834">
              <w:rPr>
                <w:rFonts w:ascii="Times New Roman" w:hAnsi="Times New Roman"/>
                <w:iCs/>
              </w:rPr>
              <w:t>Em resumo, há quatro requisitos obrigatórios:</w:t>
            </w:r>
          </w:p>
          <w:p w:rsidR="00C637B9" w:rsidRPr="00994834" w:rsidRDefault="00C637B9" w:rsidP="00E9682A">
            <w:pPr>
              <w:pStyle w:val="BodyTextIndent"/>
              <w:numPr>
                <w:ilvl w:val="0"/>
                <w:numId w:val="92"/>
              </w:numPr>
              <w:tabs>
                <w:tab w:val="clear" w:pos="-720"/>
              </w:tabs>
              <w:suppressAutoHyphens w:val="0"/>
              <w:spacing w:before="120" w:after="120"/>
              <w:ind w:right="289"/>
              <w:rPr>
                <w:rFonts w:ascii="Times New Roman" w:hAnsi="Times New Roman"/>
                <w:iCs/>
              </w:rPr>
            </w:pPr>
            <w:r w:rsidRPr="00994834">
              <w:rPr>
                <w:rFonts w:ascii="Times New Roman" w:hAnsi="Times New Roman"/>
                <w:iCs/>
              </w:rPr>
              <w:t>Você precisa ser uma "parte interessada’. Neste caso, isso significa ser um Consultor que enviou uma Proposta neste processo de seleção e que seja destinatário de uma Notificação de Intenção de Adjudicação.</w:t>
            </w:r>
          </w:p>
          <w:p w:rsidR="00C637B9" w:rsidRPr="00994834" w:rsidRDefault="00C637B9" w:rsidP="00E9682A">
            <w:pPr>
              <w:pStyle w:val="BodyTextIndent"/>
              <w:numPr>
                <w:ilvl w:val="0"/>
                <w:numId w:val="92"/>
              </w:numPr>
              <w:tabs>
                <w:tab w:val="clear" w:pos="-720"/>
              </w:tabs>
              <w:suppressAutoHyphens w:val="0"/>
              <w:spacing w:before="120" w:after="120"/>
              <w:ind w:right="289"/>
              <w:rPr>
                <w:rFonts w:ascii="Times New Roman" w:hAnsi="Times New Roman"/>
                <w:iCs/>
              </w:rPr>
            </w:pPr>
            <w:r w:rsidRPr="00994834">
              <w:rPr>
                <w:rFonts w:ascii="Times New Roman" w:hAnsi="Times New Roman"/>
                <w:iCs/>
              </w:rPr>
              <w:t xml:space="preserve">A reclamação somente poderá contestar a decisão de adjudicação do contrato. </w:t>
            </w:r>
          </w:p>
          <w:p w:rsidR="00C637B9" w:rsidRPr="00994834" w:rsidRDefault="00C637B9" w:rsidP="00E9682A">
            <w:pPr>
              <w:pStyle w:val="BodyTextIndent"/>
              <w:numPr>
                <w:ilvl w:val="0"/>
                <w:numId w:val="92"/>
              </w:numPr>
              <w:tabs>
                <w:tab w:val="clear" w:pos="-720"/>
              </w:tabs>
              <w:suppressAutoHyphens w:val="0"/>
              <w:spacing w:before="120" w:after="120"/>
              <w:ind w:right="289"/>
              <w:rPr>
                <w:rFonts w:ascii="Times New Roman" w:hAnsi="Times New Roman"/>
                <w:iCs/>
              </w:rPr>
            </w:pPr>
            <w:r w:rsidRPr="00994834">
              <w:rPr>
                <w:rFonts w:ascii="Times New Roman" w:hAnsi="Times New Roman"/>
                <w:iCs/>
              </w:rPr>
              <w:t>Você deverá enviar a reclamação dentro do prazo indicado acima.</w:t>
            </w:r>
          </w:p>
          <w:p w:rsidR="00C637B9" w:rsidRPr="00994834" w:rsidRDefault="00C637B9" w:rsidP="00E9682A">
            <w:pPr>
              <w:pStyle w:val="BodyTextIndent"/>
              <w:numPr>
                <w:ilvl w:val="0"/>
                <w:numId w:val="92"/>
              </w:numPr>
              <w:tabs>
                <w:tab w:val="clear" w:pos="-720"/>
              </w:tabs>
              <w:suppressAutoHyphens w:val="0"/>
              <w:spacing w:before="120" w:after="120"/>
              <w:ind w:right="289"/>
              <w:rPr>
                <w:rFonts w:ascii="Times New Roman" w:hAnsi="Times New Roman"/>
                <w:iCs/>
              </w:rPr>
            </w:pPr>
            <w:r w:rsidRPr="00994834">
              <w:rPr>
                <w:rFonts w:ascii="Times New Roman" w:hAnsi="Times New Roman"/>
                <w:iCs/>
              </w:rPr>
              <w:t>Você deverá incluir, em sua reclamação, todas as informações exigidas no Regulamento de Aquisição (conforme descrito no Anexo III).</w:t>
            </w:r>
          </w:p>
        </w:tc>
      </w:tr>
    </w:tbl>
    <w:p w:rsidR="00C637B9" w:rsidRPr="00994834" w:rsidRDefault="00C637B9" w:rsidP="00E9682A">
      <w:pPr>
        <w:pStyle w:val="BodyTextIndent"/>
        <w:numPr>
          <w:ilvl w:val="0"/>
          <w:numId w:val="91"/>
        </w:numPr>
        <w:tabs>
          <w:tab w:val="clear" w:pos="-720"/>
        </w:tabs>
        <w:suppressAutoHyphens w:val="0"/>
        <w:spacing w:before="240" w:after="120"/>
        <w:ind w:left="284" w:right="289" w:hanging="284"/>
        <w:rPr>
          <w:b/>
          <w:iCs/>
        </w:rPr>
      </w:pPr>
      <w:r w:rsidRPr="00994834">
        <w:rPr>
          <w:b/>
          <w:bCs/>
          <w:iCs/>
        </w:rPr>
        <w:t>Prazo Suspensivo</w:t>
      </w:r>
      <w:r w:rsidRPr="00994834">
        <w:rPr>
          <w:iCs/>
        </w:rPr>
        <w:t xml:space="preserve"> </w:t>
      </w:r>
    </w:p>
    <w:tbl>
      <w:tblPr>
        <w:tblStyle w:val="TableGrid"/>
        <w:tblW w:w="9108" w:type="dxa"/>
        <w:tblLook w:val="04A0" w:firstRow="1" w:lastRow="0" w:firstColumn="1" w:lastColumn="0" w:noHBand="0" w:noVBand="1"/>
      </w:tblPr>
      <w:tblGrid>
        <w:gridCol w:w="9108"/>
      </w:tblGrid>
      <w:tr w:rsidR="00A62079" w:rsidRPr="00994834" w:rsidTr="00C637B9">
        <w:tc>
          <w:tcPr>
            <w:tcW w:w="9108" w:type="dxa"/>
          </w:tcPr>
          <w:p w:rsidR="00C637B9" w:rsidRPr="00994834" w:rsidRDefault="00C637B9" w:rsidP="00C637B9">
            <w:pPr>
              <w:pStyle w:val="BodyTextIndent"/>
              <w:spacing w:before="120" w:after="120"/>
              <w:ind w:left="34" w:right="289"/>
              <w:rPr>
                <w:rFonts w:ascii="Times New Roman" w:hAnsi="Times New Roman"/>
                <w:b/>
                <w:iCs/>
              </w:rPr>
            </w:pPr>
            <w:r w:rsidRPr="00994834">
              <w:rPr>
                <w:rFonts w:ascii="Times New Roman" w:hAnsi="Times New Roman"/>
                <w:b/>
                <w:bCs/>
                <w:iCs/>
              </w:rPr>
              <w:t>PRAZO: O Prazo Suspensivo termina à meia-noite do dia[</w:t>
            </w:r>
            <w:r w:rsidRPr="00994834">
              <w:rPr>
                <w:rFonts w:ascii="Times New Roman" w:hAnsi="Times New Roman"/>
                <w:b/>
                <w:bCs/>
                <w:i/>
                <w:iCs/>
              </w:rPr>
              <w:t>inserir data</w:t>
            </w:r>
            <w:r w:rsidRPr="00994834">
              <w:rPr>
                <w:rFonts w:ascii="Times New Roman" w:hAnsi="Times New Roman"/>
                <w:b/>
                <w:bCs/>
                <w:iCs/>
              </w:rPr>
              <w:t>] (horário local).</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O Prazo Suspensivo terá duração de 10 (dez) Dias Úteis após a data de envio desta Notificação de Intenção de Adjudicação.</w:t>
            </w:r>
          </w:p>
          <w:p w:rsidR="00C637B9" w:rsidRPr="00994834" w:rsidRDefault="00C637B9" w:rsidP="00C637B9">
            <w:pPr>
              <w:pStyle w:val="BodyTextIndent"/>
              <w:spacing w:before="120" w:after="120"/>
              <w:ind w:left="34" w:right="289"/>
              <w:rPr>
                <w:rFonts w:ascii="Times New Roman" w:hAnsi="Times New Roman"/>
                <w:iCs/>
              </w:rPr>
            </w:pPr>
            <w:r w:rsidRPr="00994834">
              <w:rPr>
                <w:rFonts w:ascii="Times New Roman" w:hAnsi="Times New Roman"/>
                <w:iCs/>
              </w:rPr>
              <w:t xml:space="preserve">O Prazo Suspensivo poderá ser prorrogado. Isso pode acontecer quando não formos capazes de fornecer esclarecimentos dentro do prazo de 5 (cinco) Dias Úteis. Nesse caso, informaremos você acerca da prorrogação. </w:t>
            </w:r>
          </w:p>
        </w:tc>
      </w:tr>
    </w:tbl>
    <w:p w:rsidR="00C637B9" w:rsidRPr="00994834" w:rsidRDefault="00C637B9" w:rsidP="00C637B9">
      <w:pPr>
        <w:pStyle w:val="BodyTextIndent"/>
        <w:spacing w:before="240" w:after="240"/>
        <w:ind w:right="288"/>
        <w:rPr>
          <w:iCs/>
        </w:rPr>
      </w:pPr>
      <w:r w:rsidRPr="00994834">
        <w:rPr>
          <w:iCs/>
        </w:rPr>
        <w:lastRenderedPageBreak/>
        <w:t>Se tiver alguma dúvida sobre esta notificação, entre em contato conosco.</w:t>
      </w:r>
    </w:p>
    <w:p w:rsidR="00C637B9" w:rsidRPr="00994834" w:rsidRDefault="00C637B9" w:rsidP="00C637B9">
      <w:pPr>
        <w:pStyle w:val="BodyTextIndent"/>
        <w:spacing w:before="240" w:after="240"/>
        <w:ind w:right="288"/>
        <w:rPr>
          <w:iCs/>
        </w:rPr>
      </w:pPr>
      <w:r w:rsidRPr="00994834">
        <w:rPr>
          <w:iCs/>
        </w:rPr>
        <w:t xml:space="preserve">Em nome de </w:t>
      </w:r>
      <w:r w:rsidRPr="00994834">
        <w:rPr>
          <w:i/>
          <w:iCs/>
        </w:rPr>
        <w:t>[inserir nome do Cliente]</w:t>
      </w:r>
      <w:r w:rsidRPr="00994834">
        <w:rPr>
          <w:iCs/>
        </w:rPr>
        <w:t>:</w:t>
      </w:r>
    </w:p>
    <w:p w:rsidR="00C637B9" w:rsidRPr="00994834" w:rsidRDefault="00C637B9" w:rsidP="00C637B9">
      <w:pPr>
        <w:tabs>
          <w:tab w:val="left" w:pos="9000"/>
        </w:tabs>
        <w:spacing w:before="240" w:after="240"/>
        <w:ind w:left="1560" w:hanging="1560"/>
      </w:pPr>
      <w:r w:rsidRPr="00994834">
        <w:rPr>
          <w:b/>
          <w:bCs/>
        </w:rPr>
        <w:t>Assinatura:</w:t>
      </w:r>
      <w:r w:rsidRPr="00994834">
        <w:t xml:space="preserve"> </w:t>
      </w:r>
      <w:r w:rsidRPr="00994834">
        <w:tab/>
        <w:t>______________________________________________</w:t>
      </w:r>
    </w:p>
    <w:p w:rsidR="00C637B9" w:rsidRPr="00994834" w:rsidRDefault="00C637B9" w:rsidP="00C637B9">
      <w:pPr>
        <w:tabs>
          <w:tab w:val="left" w:pos="9000"/>
        </w:tabs>
        <w:spacing w:before="240" w:after="240"/>
        <w:ind w:left="1560" w:hanging="1560"/>
      </w:pPr>
      <w:r w:rsidRPr="00994834">
        <w:t>Nome:</w:t>
      </w:r>
      <w:r w:rsidRPr="00994834">
        <w:tab/>
        <w:t>______________________________________________</w:t>
      </w:r>
    </w:p>
    <w:p w:rsidR="00C637B9" w:rsidRPr="00994834" w:rsidRDefault="00C637B9" w:rsidP="00C637B9">
      <w:pPr>
        <w:tabs>
          <w:tab w:val="left" w:pos="9000"/>
        </w:tabs>
        <w:spacing w:before="240" w:after="240"/>
        <w:ind w:left="1560" w:hanging="1560"/>
      </w:pPr>
      <w:r w:rsidRPr="00994834">
        <w:rPr>
          <w:b/>
          <w:bCs/>
        </w:rPr>
        <w:t>Cargo/Função:</w:t>
      </w:r>
      <w:r w:rsidRPr="00994834">
        <w:tab/>
        <w:t>______________________________________________</w:t>
      </w:r>
    </w:p>
    <w:p w:rsidR="00C637B9" w:rsidRPr="00994834" w:rsidRDefault="00C637B9" w:rsidP="00C637B9">
      <w:pPr>
        <w:tabs>
          <w:tab w:val="left" w:pos="9000"/>
        </w:tabs>
        <w:spacing w:before="240" w:after="240"/>
        <w:ind w:left="1560" w:hanging="1560"/>
      </w:pPr>
      <w:r w:rsidRPr="00994834">
        <w:rPr>
          <w:b/>
          <w:bCs/>
        </w:rPr>
        <w:t>Telefone:</w:t>
      </w:r>
      <w:r w:rsidRPr="00994834">
        <w:tab/>
        <w:t>______________________________________________</w:t>
      </w:r>
    </w:p>
    <w:p w:rsidR="00C637B9" w:rsidRPr="00994834" w:rsidRDefault="00C637B9" w:rsidP="00C637B9">
      <w:pPr>
        <w:tabs>
          <w:tab w:val="left" w:pos="9000"/>
        </w:tabs>
        <w:spacing w:before="240" w:after="240"/>
        <w:ind w:left="1560" w:hanging="1560"/>
      </w:pPr>
      <w:r w:rsidRPr="00994834">
        <w:rPr>
          <w:b/>
          <w:bCs/>
        </w:rPr>
        <w:t>E-mail:</w:t>
      </w:r>
      <w:r w:rsidRPr="00994834">
        <w:tab/>
        <w:t>______________________________________________</w:t>
      </w:r>
    </w:p>
    <w:p w:rsidR="00C637B9" w:rsidRPr="00994834" w:rsidRDefault="00C637B9">
      <w:pPr>
        <w:rPr>
          <w:spacing w:val="-3"/>
        </w:rPr>
      </w:pPr>
      <w:r w:rsidRPr="00994834">
        <w:rPr>
          <w:spacing w:val="-3"/>
        </w:rPr>
        <w:br w:type="page"/>
      </w:r>
    </w:p>
    <w:p w:rsidR="00C637B9" w:rsidRPr="00994834" w:rsidRDefault="00C637B9" w:rsidP="00C637B9">
      <w:pPr>
        <w:pStyle w:val="SectionXHeading"/>
      </w:pPr>
      <w:bookmarkStart w:id="701" w:name="_Toc493757277"/>
      <w:bookmarkStart w:id="702" w:name="_Toc494209612"/>
      <w:r w:rsidRPr="00994834">
        <w:lastRenderedPageBreak/>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C637B9" w:rsidRPr="004A2C5F" w:rsidRDefault="00C637B9" w:rsidP="00C637B9">
                            <w:pPr>
                              <w:spacing w:before="120"/>
                              <w:rPr>
                                <w:i/>
                              </w:rPr>
                            </w:pPr>
                            <w:r w:rsidRPr="004A2C5F">
                              <w:rPr>
                                <w:i/>
                                <w:iCs/>
                              </w:rPr>
                              <w:t>Instruções aos Consultores: APAGAR ESTE CAMPO DEPOIS DE TERMINAR O PREENCHIMENTO DO FORMULÁRIO</w:t>
                            </w:r>
                          </w:p>
                          <w:p w:rsidR="00C637B9" w:rsidRDefault="00C637B9" w:rsidP="00C637B9">
                            <w:pPr>
                              <w:rPr>
                                <w:i/>
                              </w:rPr>
                            </w:pPr>
                          </w:p>
                          <w:p w:rsidR="00C637B9" w:rsidRPr="007511D5" w:rsidRDefault="00C637B9" w:rsidP="00C637B9">
                            <w:pPr>
                              <w:rPr>
                                <w:i/>
                              </w:rPr>
                            </w:pPr>
                            <w:r w:rsidRPr="007511D5">
                              <w:rPr>
                                <w:i/>
                                <w:iCs/>
                              </w:rPr>
                              <w:t>Este formulário de divulgação de propriedade beneficiária (“Formulário”) deverá ser preenchido pelo Consultor vencedor</w:t>
                            </w:r>
                            <w:r w:rsidRPr="007511D5">
                              <w:rPr>
                                <w:rStyle w:val="FootnoteReference"/>
                                <w:i/>
                              </w:rPr>
                              <w:footnoteRef/>
                            </w:r>
                            <w:r w:rsidRPr="007511D5">
                              <w:rPr>
                                <w:i/>
                                <w:iCs/>
                              </w:rPr>
                              <w:t xml:space="preserve">.  Em caso de uma Joint Venture, o Consultor deverá apresentar um formulário separado para cada membro.  As informações sobre propriedade beneficiária a serem apresentadas neste formulário deverão estar atualizadas na data de sua apresentação. </w:t>
                            </w:r>
                          </w:p>
                          <w:p w:rsidR="00C637B9" w:rsidRPr="007511D5" w:rsidRDefault="00C637B9" w:rsidP="00C637B9">
                            <w:pPr>
                              <w:rPr>
                                <w:i/>
                              </w:rPr>
                            </w:pPr>
                          </w:p>
                          <w:p w:rsidR="00C637B9" w:rsidRPr="007511D5" w:rsidRDefault="00C637B9" w:rsidP="00C637B9">
                            <w:pPr>
                              <w:rPr>
                                <w:i/>
                              </w:rPr>
                            </w:pPr>
                            <w:r w:rsidRPr="007511D5">
                              <w:rPr>
                                <w:i/>
                                <w:iCs/>
                              </w:rPr>
                              <w:t>Para os fins deste formulário, será considerado proprietário beneficiário de um Consultor qualquer pessoa física que, em última análise, detenha ou controle o Consultor, atendendo a uma ou mais das seguintes condições:</w:t>
                            </w:r>
                          </w:p>
                          <w:p w:rsidR="00C637B9" w:rsidRPr="007511D5" w:rsidRDefault="00C637B9" w:rsidP="00C637B9">
                            <w:pPr>
                              <w:rPr>
                                <w:i/>
                              </w:rPr>
                            </w:pPr>
                          </w:p>
                          <w:p w:rsidR="00C637B9" w:rsidRPr="007511D5" w:rsidRDefault="00C637B9" w:rsidP="00E9682A">
                            <w:pPr>
                              <w:pStyle w:val="ListParagraph"/>
                              <w:numPr>
                                <w:ilvl w:val="0"/>
                                <w:numId w:val="95"/>
                              </w:numPr>
                              <w:rPr>
                                <w:i/>
                              </w:rPr>
                            </w:pPr>
                            <w:r w:rsidRPr="007511D5">
                              <w:rPr>
                                <w:i/>
                                <w:iCs/>
                              </w:rPr>
                              <w:t>detém, direta ou indiretamente, 25% ou mais das ações</w:t>
                            </w:r>
                          </w:p>
                          <w:p w:rsidR="00C637B9" w:rsidRPr="007511D5" w:rsidRDefault="00C637B9" w:rsidP="00E9682A">
                            <w:pPr>
                              <w:pStyle w:val="ListParagraph"/>
                              <w:numPr>
                                <w:ilvl w:val="0"/>
                                <w:numId w:val="95"/>
                              </w:numPr>
                              <w:rPr>
                                <w:i/>
                              </w:rPr>
                            </w:pPr>
                            <w:r w:rsidRPr="007511D5">
                              <w:rPr>
                                <w:i/>
                                <w:iCs/>
                              </w:rPr>
                              <w:t>detém, direta ou indiretamente, 25% ou mais dos direitos de voto</w:t>
                            </w:r>
                          </w:p>
                          <w:p w:rsidR="00C637B9" w:rsidRPr="007511D5" w:rsidRDefault="00C637B9" w:rsidP="00E9682A">
                            <w:pPr>
                              <w:pStyle w:val="ListParagraph"/>
                              <w:numPr>
                                <w:ilvl w:val="0"/>
                                <w:numId w:val="95"/>
                              </w:numPr>
                              <w:rPr>
                                <w:i/>
                              </w:rPr>
                            </w:pPr>
                            <w:r w:rsidRPr="007511D5">
                              <w:rPr>
                                <w:i/>
                                <w:iCs/>
                              </w:rPr>
                              <w:t>tem, direta ou indiretamente, o direito de nomear a maioria do conselho de administração ou órgão de gestão equivalente do Consultor</w:t>
                            </w:r>
                          </w:p>
                          <w:p w:rsidR="00C637B9" w:rsidRPr="007511D5" w:rsidRDefault="00C637B9" w:rsidP="00C637B9">
                            <w:pPr>
                              <w:rPr>
                                <w: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3pt;margin-top:44.55pt;width:452.7pt;height:2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" fillcolor="white [3201]" strokeweight=".5pt">
                <v:textbox>
                  <w:txbxContent>
                    <w:p w:rsidR="00C637B9" w:rsidRPr="004A2C5F" w:rsidRDefault="00C637B9" w:rsidP="00C637B9">
                      <w:pPr>
                        <w:spacing w:before="120"/>
                        <w:rPr>
                          <w:i/>
                        </w:rPr>
                      </w:pPr>
                      <w:r w:rsidRPr="004A2C5F">
                        <w:rPr>
                          <w:i/>
                          <w:iCs/>
                        </w:rPr>
                        <w:t>Instruções aos Consultores: APAGAR ESTE CAMPO DEPOIS DE TERMINAR O PREENCHIMENTO DO FORMULÁRIO</w:t>
                      </w:r>
                    </w:p>
                    <w:p w:rsidR="00C637B9" w:rsidRDefault="00C637B9" w:rsidP="00C637B9">
                      <w:pPr>
                        <w:rPr>
                          <w:i/>
                        </w:rPr>
                      </w:pPr>
                    </w:p>
                    <w:p w:rsidR="00C637B9" w:rsidRPr="007511D5" w:rsidRDefault="00C637B9" w:rsidP="00C637B9">
                      <w:pPr>
                        <w:rPr>
                          <w:i/>
                        </w:rPr>
                      </w:pPr>
                      <w:r w:rsidRPr="007511D5">
                        <w:rPr>
                          <w:i/>
                          <w:iCs/>
                        </w:rPr>
                        <w:t>Este formulário de divulgação de propriedade beneficiária (“Formulário”) deverá ser preenchido pelo Consultor vencedor</w:t>
                      </w:r>
                      <w:r w:rsidRPr="007511D5">
                        <w:rPr>
                          <w:rStyle w:val="FootnoteReference"/>
                          <w:i/>
                        </w:rPr>
                        <w:footnoteRef/>
                      </w:r>
                      <w:r w:rsidRPr="007511D5">
                        <w:rPr>
                          <w:i/>
                          <w:iCs/>
                        </w:rPr>
                        <w:t xml:space="preserve">.  Em caso de uma Joint Venture, o Consultor deverá apresentar um formulário separado para cada membro.  As informações sobre propriedade beneficiária a serem apresentadas neste formulário deverão estar atualizadas na data de sua apresentação. </w:t>
                      </w:r>
                    </w:p>
                    <w:p w:rsidR="00C637B9" w:rsidRPr="007511D5" w:rsidRDefault="00C637B9" w:rsidP="00C637B9">
                      <w:pPr>
                        <w:rPr>
                          <w:i/>
                        </w:rPr>
                      </w:pPr>
                    </w:p>
                    <w:p w:rsidR="00C637B9" w:rsidRPr="007511D5" w:rsidRDefault="00C637B9" w:rsidP="00C637B9">
                      <w:pPr>
                        <w:rPr>
                          <w:i/>
                        </w:rPr>
                      </w:pPr>
                      <w:r w:rsidRPr="007511D5">
                        <w:rPr>
                          <w:i/>
                          <w:iCs/>
                        </w:rPr>
                        <w:t>Para os fins deste formulário, será considerado proprietário beneficiário de um Consultor qualquer pessoa física que, em última análise, detenha ou controle o Consultor, atendendo a uma ou mais das seguintes condições:</w:t>
                      </w:r>
                    </w:p>
                    <w:p w:rsidR="00C637B9" w:rsidRPr="007511D5" w:rsidRDefault="00C637B9" w:rsidP="00C637B9">
                      <w:pPr>
                        <w:rPr>
                          <w:i/>
                        </w:rPr>
                      </w:pPr>
                    </w:p>
                    <w:p w:rsidR="00C637B9" w:rsidRPr="007511D5" w:rsidRDefault="00C637B9" w:rsidP="00E9682A">
                      <w:pPr>
                        <w:pStyle w:val="ListParagraph"/>
                        <w:numPr>
                          <w:ilvl w:val="0"/>
                          <w:numId w:val="95"/>
                        </w:numPr>
                        <w:rPr>
                          <w:i/>
                        </w:rPr>
                      </w:pPr>
                      <w:r w:rsidRPr="007511D5">
                        <w:rPr>
                          <w:i/>
                          <w:iCs/>
                        </w:rPr>
                        <w:t>detém, direta ou indiretamente, 25% ou mais das ações</w:t>
                      </w:r>
                    </w:p>
                    <w:p w:rsidR="00C637B9" w:rsidRPr="007511D5" w:rsidRDefault="00C637B9" w:rsidP="00E9682A">
                      <w:pPr>
                        <w:pStyle w:val="ListParagraph"/>
                        <w:numPr>
                          <w:ilvl w:val="0"/>
                          <w:numId w:val="95"/>
                        </w:numPr>
                        <w:rPr>
                          <w:i/>
                        </w:rPr>
                      </w:pPr>
                      <w:r w:rsidRPr="007511D5">
                        <w:rPr>
                          <w:i/>
                          <w:iCs/>
                        </w:rPr>
                        <w:t>detém, direta ou indiretamente, 25% ou mais dos direitos de voto</w:t>
                      </w:r>
                    </w:p>
                    <w:p w:rsidR="00C637B9" w:rsidRPr="007511D5" w:rsidRDefault="00C637B9" w:rsidP="00E9682A">
                      <w:pPr>
                        <w:pStyle w:val="ListParagraph"/>
                        <w:numPr>
                          <w:ilvl w:val="0"/>
                          <w:numId w:val="95"/>
                        </w:numPr>
                        <w:rPr>
                          <w:i/>
                        </w:rPr>
                      </w:pPr>
                      <w:r w:rsidRPr="007511D5">
                        <w:rPr>
                          <w:i/>
                          <w:iCs/>
                        </w:rPr>
                        <w:t>tem, direta ou indiretamente, o direito de nomear a maioria do conselho de administração ou órgão de gestão equivalente do Consultor</w:t>
                      </w:r>
                    </w:p>
                    <w:p w:rsidR="00C637B9" w:rsidRPr="007511D5" w:rsidRDefault="00C637B9" w:rsidP="00C637B9">
                      <w:pPr>
                        <w:rPr>
                          <w:i/>
                        </w:rPr>
                      </w:pPr>
                    </w:p>
                  </w:txbxContent>
                </v:textbox>
                <w10:wrap type="topAndBottom"/>
              </v:shape>
            </w:pict>
          </mc:Fallback>
        </mc:AlternateContent>
      </w:r>
      <w:r w:rsidRPr="00994834">
        <w:rPr>
          <w:bCs/>
        </w:rPr>
        <w:t xml:space="preserve">Formulário de Divulgação de Propriedade Beneficiária </w:t>
      </w:r>
    </w:p>
    <w:p w:rsidR="00C637B9" w:rsidRPr="00994834" w:rsidRDefault="00C637B9" w:rsidP="00C637B9">
      <w:pPr>
        <w:tabs>
          <w:tab w:val="right" w:pos="9000"/>
        </w:tabs>
        <w:rPr>
          <w:b/>
        </w:rPr>
      </w:pPr>
    </w:p>
    <w:p w:rsidR="00C637B9" w:rsidRPr="00994834" w:rsidRDefault="00C637B9" w:rsidP="00C637B9">
      <w:pPr>
        <w:tabs>
          <w:tab w:val="right" w:pos="9000"/>
        </w:tabs>
      </w:pPr>
      <w:r w:rsidRPr="00994834">
        <w:rPr>
          <w:b/>
          <w:bCs/>
        </w:rPr>
        <w:t xml:space="preserve">Referência de Solicitação de Proposta Nº: </w:t>
      </w:r>
      <w:r w:rsidRPr="00994834">
        <w:t>[</w:t>
      </w:r>
      <w:r w:rsidRPr="00994834">
        <w:rPr>
          <w:i/>
          <w:iCs/>
        </w:rPr>
        <w:t>Inserir n° de identificação</w:t>
      </w:r>
      <w:r w:rsidRPr="00994834">
        <w:t>]</w:t>
      </w:r>
    </w:p>
    <w:p w:rsidR="00C637B9" w:rsidRPr="00994834" w:rsidRDefault="00C637B9" w:rsidP="00C637B9">
      <w:pPr>
        <w:tabs>
          <w:tab w:val="right" w:pos="9000"/>
        </w:tabs>
      </w:pPr>
      <w:r w:rsidRPr="00994834">
        <w:t xml:space="preserve">Nome do Serviço: </w:t>
      </w:r>
      <w:r w:rsidRPr="00994834">
        <w:rPr>
          <w:i/>
          <w:iCs/>
        </w:rPr>
        <w:t>[inserir nome do serviço]</w:t>
      </w:r>
    </w:p>
    <w:p w:rsidR="00C637B9" w:rsidRPr="00994834" w:rsidRDefault="00C637B9" w:rsidP="00C637B9">
      <w:pPr>
        <w:tabs>
          <w:tab w:val="right" w:pos="9000"/>
        </w:tabs>
      </w:pPr>
    </w:p>
    <w:p w:rsidR="00C637B9" w:rsidRPr="00994834" w:rsidRDefault="00C637B9" w:rsidP="00C637B9">
      <w:pPr>
        <w:rPr>
          <w:b/>
        </w:rPr>
      </w:pPr>
      <w:r w:rsidRPr="00994834">
        <w:t xml:space="preserve">A: </w:t>
      </w:r>
      <w:r w:rsidRPr="00994834">
        <w:rPr>
          <w:b/>
          <w:bCs/>
          <w:i/>
          <w:iCs/>
        </w:rPr>
        <w:t>[Inserir nome completo do Cliente]</w:t>
      </w:r>
    </w:p>
    <w:p w:rsidR="00C637B9" w:rsidRPr="00994834" w:rsidRDefault="00C637B9" w:rsidP="00C637B9">
      <w:pPr>
        <w:tabs>
          <w:tab w:val="right" w:pos="9000"/>
        </w:tabs>
      </w:pPr>
    </w:p>
    <w:p w:rsidR="00C637B9" w:rsidRPr="00994834" w:rsidRDefault="00C637B9" w:rsidP="00C637B9">
      <w:pPr>
        <w:tabs>
          <w:tab w:val="right" w:pos="9000"/>
        </w:tabs>
        <w:rPr>
          <w:i/>
        </w:rPr>
      </w:pPr>
      <w:r w:rsidRPr="00994834">
        <w:t>Em resposta à sua notificação de adjudicação datada de</w:t>
      </w:r>
      <w:r w:rsidRPr="00994834">
        <w:rPr>
          <w:i/>
          <w:iCs/>
        </w:rPr>
        <w:t xml:space="preserve"> [inserir data da notificação de adjudicação]</w:t>
      </w:r>
      <w:r w:rsidRPr="00994834">
        <w:t xml:space="preserve"> solicitando informações adicionais sobre a propriedade beneficiária: </w:t>
      </w:r>
      <w:r w:rsidRPr="00994834">
        <w:rPr>
          <w:i/>
          <w:iCs/>
        </w:rPr>
        <w:t xml:space="preserve">[Selecionar uma opção, conforme aplicável, e apagar as opções que não se apliquem] </w:t>
      </w:r>
    </w:p>
    <w:p w:rsidR="00C637B9" w:rsidRPr="00994834" w:rsidRDefault="00C637B9" w:rsidP="00C637B9">
      <w:pPr>
        <w:tabs>
          <w:tab w:val="right" w:pos="9000"/>
        </w:tabs>
        <w:rPr>
          <w:i/>
        </w:rPr>
      </w:pPr>
    </w:p>
    <w:p w:rsidR="00C637B9" w:rsidRPr="00994834" w:rsidRDefault="00C637B9" w:rsidP="00C637B9">
      <w:pPr>
        <w:tabs>
          <w:tab w:val="right" w:pos="9000"/>
        </w:tabs>
      </w:pPr>
      <w:r w:rsidRPr="00994834">
        <w:t xml:space="preserve">(i) fornecemos aqui as seguintes informações de propriedade beneficiária.  </w:t>
      </w:r>
    </w:p>
    <w:p w:rsidR="00C637B9" w:rsidRPr="00994834" w:rsidRDefault="00C637B9" w:rsidP="00C637B9"/>
    <w:p w:rsidR="00C637B9" w:rsidRPr="00994834" w:rsidRDefault="00C637B9" w:rsidP="00C637B9">
      <w:pPr>
        <w:rPr>
          <w:b/>
        </w:rPr>
      </w:pPr>
      <w:r w:rsidRPr="00994834">
        <w:rPr>
          <w:b/>
          <w:bCs/>
        </w:rPr>
        <w:t xml:space="preserve">Detalhes da propriedade beneficiária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A62079" w:rsidRPr="00994834" w:rsidTr="00C637B9">
        <w:trPr>
          <w:trHeight w:val="415"/>
        </w:trPr>
        <w:tc>
          <w:tcPr>
            <w:tcW w:w="2251" w:type="dxa"/>
            <w:shd w:val="clear" w:color="auto" w:fill="auto"/>
          </w:tcPr>
          <w:p w:rsidR="00C637B9" w:rsidRPr="00994834" w:rsidRDefault="00C637B9" w:rsidP="00C637B9">
            <w:pPr>
              <w:pStyle w:val="BodyText"/>
              <w:spacing w:before="40" w:after="160"/>
              <w:jc w:val="center"/>
            </w:pPr>
            <w:r w:rsidRPr="00994834">
              <w:t>Identidade do proprietário beneficiário</w:t>
            </w:r>
          </w:p>
          <w:p w:rsidR="00C637B9" w:rsidRPr="00994834" w:rsidRDefault="00C637B9" w:rsidP="00C637B9">
            <w:pPr>
              <w:pStyle w:val="BodyText"/>
              <w:spacing w:before="40" w:after="160"/>
              <w:jc w:val="center"/>
              <w:rPr>
                <w:i/>
              </w:rPr>
            </w:pPr>
          </w:p>
        </w:tc>
        <w:tc>
          <w:tcPr>
            <w:tcW w:w="2377" w:type="dxa"/>
            <w:shd w:val="clear" w:color="auto" w:fill="auto"/>
          </w:tcPr>
          <w:p w:rsidR="00C637B9" w:rsidRPr="00994834" w:rsidRDefault="00C637B9" w:rsidP="00C637B9">
            <w:pPr>
              <w:pStyle w:val="BodyText"/>
              <w:spacing w:before="40" w:after="160"/>
              <w:jc w:val="center"/>
            </w:pPr>
            <w:r w:rsidRPr="00994834">
              <w:t>Detém, direta ou indiretamente, 25% ou mais das ações</w:t>
            </w:r>
          </w:p>
          <w:p w:rsidR="00C637B9" w:rsidRPr="00994834" w:rsidRDefault="00C637B9" w:rsidP="00C637B9">
            <w:pPr>
              <w:pStyle w:val="BodyText"/>
              <w:spacing w:before="40" w:after="160"/>
              <w:jc w:val="center"/>
            </w:pPr>
            <w:r w:rsidRPr="00994834">
              <w:t>(Sim/não)</w:t>
            </w:r>
          </w:p>
          <w:p w:rsidR="00C637B9" w:rsidRPr="00994834" w:rsidRDefault="00C637B9" w:rsidP="00C637B9">
            <w:pPr>
              <w:pStyle w:val="BodyText"/>
              <w:spacing w:before="40" w:after="160"/>
              <w:jc w:val="center"/>
              <w:rPr>
                <w:i/>
              </w:rPr>
            </w:pPr>
          </w:p>
        </w:tc>
        <w:tc>
          <w:tcPr>
            <w:tcW w:w="2124" w:type="dxa"/>
            <w:shd w:val="clear" w:color="auto" w:fill="auto"/>
          </w:tcPr>
          <w:p w:rsidR="00C637B9" w:rsidRPr="00994834" w:rsidRDefault="00C637B9" w:rsidP="00C637B9">
            <w:pPr>
              <w:pStyle w:val="BodyText"/>
              <w:spacing w:before="40" w:after="160"/>
              <w:jc w:val="center"/>
            </w:pPr>
            <w:r w:rsidRPr="00994834">
              <w:t>detém, direta ou indiretamente, 25% ou mais dos direitos de voto</w:t>
            </w:r>
          </w:p>
          <w:p w:rsidR="00C637B9" w:rsidRPr="00994834" w:rsidRDefault="00C637B9" w:rsidP="00C637B9">
            <w:pPr>
              <w:pStyle w:val="BodyText"/>
              <w:spacing w:before="40" w:after="160"/>
              <w:jc w:val="center"/>
            </w:pPr>
            <w:r w:rsidRPr="00994834">
              <w:t>(Sim/não)</w:t>
            </w:r>
          </w:p>
          <w:p w:rsidR="00C637B9" w:rsidRPr="00994834" w:rsidRDefault="00C637B9" w:rsidP="00C637B9">
            <w:pPr>
              <w:pStyle w:val="BodyText"/>
              <w:spacing w:before="40" w:after="160"/>
              <w:jc w:val="center"/>
            </w:pPr>
          </w:p>
        </w:tc>
        <w:tc>
          <w:tcPr>
            <w:tcW w:w="2252" w:type="dxa"/>
            <w:shd w:val="clear" w:color="auto" w:fill="auto"/>
          </w:tcPr>
          <w:p w:rsidR="00C637B9" w:rsidRPr="00994834" w:rsidRDefault="00C637B9" w:rsidP="00C637B9">
            <w:pPr>
              <w:pStyle w:val="BodyText"/>
              <w:spacing w:before="40" w:after="160"/>
              <w:jc w:val="center"/>
            </w:pPr>
            <w:r w:rsidRPr="00994834">
              <w:t>tem, direta ou indiretamente, o direito de nomear a maioria do conselho de administração ou órgão de gestão equivalente do Consultor</w:t>
            </w:r>
          </w:p>
          <w:p w:rsidR="00C637B9" w:rsidRPr="00994834" w:rsidRDefault="00C637B9" w:rsidP="00C637B9">
            <w:pPr>
              <w:pStyle w:val="BodyText"/>
              <w:spacing w:before="40" w:after="160"/>
              <w:jc w:val="center"/>
            </w:pPr>
            <w:r w:rsidRPr="00994834">
              <w:t>(Sim/não)</w:t>
            </w:r>
          </w:p>
        </w:tc>
      </w:tr>
      <w:tr w:rsidR="00A62079" w:rsidRPr="00994834" w:rsidTr="00C637B9">
        <w:trPr>
          <w:trHeight w:val="415"/>
        </w:trPr>
        <w:tc>
          <w:tcPr>
            <w:tcW w:w="2251" w:type="dxa"/>
            <w:shd w:val="clear" w:color="auto" w:fill="auto"/>
          </w:tcPr>
          <w:p w:rsidR="00C637B9" w:rsidRPr="00994834" w:rsidRDefault="00C637B9" w:rsidP="00C637B9">
            <w:pPr>
              <w:pStyle w:val="BodyText"/>
              <w:spacing w:before="40" w:after="160"/>
            </w:pPr>
            <w:r w:rsidRPr="00994834">
              <w:rPr>
                <w:i/>
                <w:iCs/>
              </w:rPr>
              <w:t xml:space="preserve">[Informar o nome completo </w:t>
            </w:r>
            <w:r w:rsidRPr="00994834">
              <w:rPr>
                <w:i/>
                <w:iCs/>
              </w:rPr>
              <w:lastRenderedPageBreak/>
              <w:t>(sobrenome, nome do meio, primeiro nome), nacionalidade, país de residência]</w:t>
            </w:r>
          </w:p>
        </w:tc>
        <w:tc>
          <w:tcPr>
            <w:tcW w:w="2377" w:type="dxa"/>
            <w:shd w:val="clear" w:color="auto" w:fill="auto"/>
          </w:tcPr>
          <w:p w:rsidR="00C637B9" w:rsidRPr="00994834" w:rsidRDefault="00C637B9" w:rsidP="00C637B9">
            <w:pPr>
              <w:pStyle w:val="BodyText"/>
              <w:spacing w:before="40" w:after="160"/>
              <w:jc w:val="center"/>
              <w:rPr>
                <w:rFonts w:ascii="Wingdings 2" w:hAnsi="Wingdings 2"/>
                <w:sz w:val="52"/>
                <w:szCs w:val="52"/>
              </w:rPr>
            </w:pPr>
          </w:p>
        </w:tc>
        <w:tc>
          <w:tcPr>
            <w:tcW w:w="2124" w:type="dxa"/>
            <w:shd w:val="clear" w:color="auto" w:fill="auto"/>
          </w:tcPr>
          <w:p w:rsidR="00C637B9" w:rsidRPr="00994834" w:rsidRDefault="00C637B9" w:rsidP="00C637B9">
            <w:pPr>
              <w:pStyle w:val="BodyText"/>
              <w:spacing w:before="40" w:after="160"/>
            </w:pPr>
          </w:p>
        </w:tc>
        <w:tc>
          <w:tcPr>
            <w:tcW w:w="2252" w:type="dxa"/>
            <w:shd w:val="clear" w:color="auto" w:fill="auto"/>
          </w:tcPr>
          <w:p w:rsidR="00C637B9" w:rsidRPr="00994834" w:rsidRDefault="00C637B9" w:rsidP="00C637B9">
            <w:pPr>
              <w:pStyle w:val="BodyText"/>
              <w:spacing w:before="40" w:after="160"/>
            </w:pPr>
          </w:p>
        </w:tc>
      </w:tr>
    </w:tbl>
    <w:p w:rsidR="00C637B9" w:rsidRPr="00994834" w:rsidRDefault="00C637B9" w:rsidP="00C637B9"/>
    <w:p w:rsidR="00C637B9" w:rsidRPr="00994834" w:rsidRDefault="00C637B9" w:rsidP="00C637B9">
      <w:pPr>
        <w:rPr>
          <w:b/>
          <w:i/>
        </w:rPr>
      </w:pPr>
      <w:r w:rsidRPr="00994834">
        <w:rPr>
          <w:b/>
          <w:bCs/>
          <w:i/>
          <w:iCs/>
        </w:rPr>
        <w:t>OU</w:t>
      </w:r>
    </w:p>
    <w:p w:rsidR="00C637B9" w:rsidRPr="00994834" w:rsidRDefault="00C637B9" w:rsidP="00C637B9">
      <w:pPr>
        <w:rPr>
          <w:i/>
        </w:rPr>
      </w:pPr>
    </w:p>
    <w:p w:rsidR="00C637B9" w:rsidRPr="00994834" w:rsidRDefault="00C637B9" w:rsidP="00C637B9">
      <w:pPr>
        <w:rPr>
          <w:i/>
        </w:rPr>
      </w:pPr>
      <w:r w:rsidRPr="00994834">
        <w:t xml:space="preserve">(ii) </w:t>
      </w:r>
      <w:r w:rsidRPr="00994834">
        <w:rPr>
          <w:i/>
          <w:iCs/>
        </w:rPr>
        <w:t xml:space="preserve">Declaramos que não há nenhum proprietário beneficiário que atende a uma ou mais das seguintes condições: </w:t>
      </w:r>
    </w:p>
    <w:p w:rsidR="00C637B9" w:rsidRPr="00994834" w:rsidRDefault="00C637B9" w:rsidP="00C637B9">
      <w:pPr>
        <w:rPr>
          <w:i/>
        </w:rPr>
      </w:pPr>
    </w:p>
    <w:p w:rsidR="00C637B9" w:rsidRPr="00994834" w:rsidRDefault="00C637B9" w:rsidP="00E9682A">
      <w:pPr>
        <w:pStyle w:val="ListParagraph"/>
        <w:numPr>
          <w:ilvl w:val="0"/>
          <w:numId w:val="95"/>
        </w:numPr>
      </w:pPr>
      <w:r w:rsidRPr="00994834">
        <w:t>detém, direta ou indiretamente, 25% ou mais das ações</w:t>
      </w:r>
    </w:p>
    <w:p w:rsidR="00C637B9" w:rsidRPr="00994834" w:rsidRDefault="00C637B9" w:rsidP="00E9682A">
      <w:pPr>
        <w:pStyle w:val="ListParagraph"/>
        <w:numPr>
          <w:ilvl w:val="0"/>
          <w:numId w:val="95"/>
        </w:numPr>
      </w:pPr>
      <w:r w:rsidRPr="00994834">
        <w:t>detém, direta ou indiretamente, 25% ou mais dos direitos de voto</w:t>
      </w:r>
    </w:p>
    <w:p w:rsidR="00C637B9" w:rsidRPr="00994834" w:rsidRDefault="00C637B9" w:rsidP="00E9682A">
      <w:pPr>
        <w:pStyle w:val="ListParagraph"/>
        <w:numPr>
          <w:ilvl w:val="0"/>
          <w:numId w:val="95"/>
        </w:numPr>
      </w:pPr>
      <w:r w:rsidRPr="00994834">
        <w:t>tem, direta ou indiretamente, o direito de nomear a maioria do conselho de administração ou órgão de gestão equivalente do Consultor</w:t>
      </w:r>
    </w:p>
    <w:p w:rsidR="00C637B9" w:rsidRPr="00994834" w:rsidRDefault="00C637B9" w:rsidP="00C637B9">
      <w:pPr>
        <w:rPr>
          <w:i/>
        </w:rPr>
      </w:pPr>
    </w:p>
    <w:p w:rsidR="00C637B9" w:rsidRPr="00994834" w:rsidRDefault="00C637B9" w:rsidP="00C637B9"/>
    <w:p w:rsidR="00C637B9" w:rsidRPr="00994834" w:rsidRDefault="00C637B9" w:rsidP="00C637B9">
      <w:pPr>
        <w:rPr>
          <w:b/>
        </w:rPr>
      </w:pPr>
      <w:r w:rsidRPr="00994834">
        <w:rPr>
          <w:b/>
          <w:bCs/>
        </w:rPr>
        <w:t xml:space="preserve">OU </w:t>
      </w:r>
    </w:p>
    <w:p w:rsidR="00C637B9" w:rsidRPr="00994834" w:rsidRDefault="00C637B9" w:rsidP="00C637B9"/>
    <w:p w:rsidR="00C637B9" w:rsidRPr="00994834" w:rsidRDefault="00C637B9" w:rsidP="00C637B9">
      <w:pPr>
        <w:rPr>
          <w:i/>
        </w:rPr>
      </w:pPr>
      <w:r w:rsidRPr="00994834">
        <w:rPr>
          <w:i/>
          <w:iCs/>
        </w:rPr>
        <w:t>(iii) Declaramos que não identificamos nenhum proprietário beneficiário que atende a uma ou mais das seguintes condições. [Se esta opção for selecionada, o Consultor deverá explicar por que não conseguiu identificar nenhum proprietário beneficiário]</w:t>
      </w:r>
    </w:p>
    <w:p w:rsidR="00C637B9" w:rsidRPr="00994834" w:rsidRDefault="00C637B9" w:rsidP="00E9682A">
      <w:pPr>
        <w:pStyle w:val="ListParagraph"/>
        <w:numPr>
          <w:ilvl w:val="0"/>
          <w:numId w:val="95"/>
        </w:numPr>
      </w:pPr>
      <w:r w:rsidRPr="00994834">
        <w:t>detém, direta ou indiretamente, 25% ou mais das ações</w:t>
      </w:r>
    </w:p>
    <w:p w:rsidR="00C637B9" w:rsidRPr="00994834" w:rsidRDefault="00C637B9" w:rsidP="00E9682A">
      <w:pPr>
        <w:pStyle w:val="ListParagraph"/>
        <w:numPr>
          <w:ilvl w:val="0"/>
          <w:numId w:val="95"/>
        </w:numPr>
      </w:pPr>
      <w:r w:rsidRPr="00994834">
        <w:t>detém, direta ou indiretamente, 25% ou mais dos direitos de voto</w:t>
      </w:r>
    </w:p>
    <w:p w:rsidR="00C637B9" w:rsidRPr="00994834" w:rsidRDefault="00C637B9" w:rsidP="00E9682A">
      <w:pPr>
        <w:pStyle w:val="ListParagraph"/>
        <w:numPr>
          <w:ilvl w:val="0"/>
          <w:numId w:val="95"/>
        </w:numPr>
      </w:pPr>
      <w:r w:rsidRPr="00994834">
        <w:t>tem, direta ou indiretamente, o direito de nomear a maioria do conselho de administração ou órgão de gestão equivalente do Consultor]”</w:t>
      </w:r>
    </w:p>
    <w:p w:rsidR="00C637B9" w:rsidRPr="00994834" w:rsidRDefault="00C637B9" w:rsidP="00C637B9">
      <w:pPr>
        <w:pStyle w:val="ListParagraph"/>
      </w:pPr>
    </w:p>
    <w:p w:rsidR="00C637B9" w:rsidRPr="00994834" w:rsidRDefault="00C637B9" w:rsidP="00C637B9">
      <w:pPr>
        <w:rPr>
          <w:u w:val="single"/>
        </w:rPr>
      </w:pPr>
      <w:r w:rsidRPr="00994834">
        <w:rPr>
          <w:b/>
          <w:bCs/>
        </w:rPr>
        <w:t>Nome do Consultor</w:t>
      </w:r>
      <w:r w:rsidRPr="00994834">
        <w:t xml:space="preserve">: </w:t>
      </w:r>
      <w:r w:rsidRPr="00994834">
        <w:rPr>
          <w:i/>
          <w:iCs/>
        </w:rPr>
        <w:t>*[Inserir nome completo do Consultor]</w:t>
      </w:r>
      <w:r w:rsidRPr="00994834">
        <w:t>_________</w:t>
      </w:r>
    </w:p>
    <w:p w:rsidR="00C637B9" w:rsidRPr="00994834" w:rsidRDefault="00C637B9" w:rsidP="00C637B9"/>
    <w:p w:rsidR="00C637B9" w:rsidRPr="00994834" w:rsidRDefault="00C637B9" w:rsidP="00C637B9">
      <w:pPr>
        <w:rPr>
          <w:u w:val="single"/>
        </w:rPr>
      </w:pPr>
      <w:r w:rsidRPr="00994834">
        <w:rPr>
          <w:b/>
          <w:bCs/>
        </w:rPr>
        <w:t xml:space="preserve">Nome da pessoa devidamente autorizada a assinar a Proposta em nome do Consultor: </w:t>
      </w:r>
      <w:r w:rsidRPr="00994834">
        <w:t>**</w:t>
      </w:r>
      <w:r w:rsidRPr="00994834">
        <w:rPr>
          <w:i/>
          <w:iCs/>
        </w:rPr>
        <w:t>[Inserir nome completo da pessoa devidamente autorizada a assinar a Proposta]</w:t>
      </w:r>
      <w:r w:rsidRPr="00994834">
        <w:t>___________</w:t>
      </w:r>
    </w:p>
    <w:p w:rsidR="00C637B9" w:rsidRPr="00994834" w:rsidRDefault="00C637B9" w:rsidP="00C637B9"/>
    <w:p w:rsidR="00C637B9" w:rsidRPr="00994834" w:rsidRDefault="00C637B9" w:rsidP="00C637B9">
      <w:pPr>
        <w:rPr>
          <w:u w:val="single"/>
        </w:rPr>
      </w:pPr>
      <w:r w:rsidRPr="00994834">
        <w:rPr>
          <w:b/>
          <w:bCs/>
        </w:rPr>
        <w:t xml:space="preserve">Cargo da pessoa que assina a Proposta: </w:t>
      </w:r>
      <w:r w:rsidRPr="00994834">
        <w:rPr>
          <w:u w:val="single"/>
        </w:rPr>
        <w:t>[Inserir cargo completo da pessoa que assina a Proposta]______</w:t>
      </w:r>
    </w:p>
    <w:p w:rsidR="00C637B9" w:rsidRPr="00994834" w:rsidRDefault="00C637B9" w:rsidP="00C637B9"/>
    <w:p w:rsidR="00C637B9" w:rsidRPr="00994834" w:rsidRDefault="00C637B9" w:rsidP="00C637B9">
      <w:pPr>
        <w:rPr>
          <w:u w:val="single"/>
        </w:rPr>
      </w:pPr>
      <w:r w:rsidRPr="00994834">
        <w:rPr>
          <w:b/>
          <w:bCs/>
        </w:rPr>
        <w:t>Assinatura da pessoa indicada acima</w:t>
      </w:r>
      <w:r w:rsidRPr="00994834">
        <w:t xml:space="preserve">: </w:t>
      </w:r>
      <w:r w:rsidRPr="00994834">
        <w:rPr>
          <w:u w:val="single"/>
        </w:rPr>
        <w:t>[</w:t>
      </w:r>
      <w:r w:rsidRPr="00994834">
        <w:rPr>
          <w:i/>
          <w:iCs/>
          <w:u w:val="single"/>
        </w:rPr>
        <w:t>Inserir a assinatura da pessoa cujo nome e capacidade são mostrados acima</w:t>
      </w:r>
      <w:r w:rsidRPr="00994834">
        <w:rPr>
          <w:u w:val="single"/>
        </w:rPr>
        <w:t>]_____</w:t>
      </w:r>
    </w:p>
    <w:p w:rsidR="00C637B9" w:rsidRPr="00994834" w:rsidRDefault="00C637B9" w:rsidP="00C637B9"/>
    <w:p w:rsidR="00C637B9" w:rsidRPr="00994834" w:rsidRDefault="00C637B9" w:rsidP="00C637B9">
      <w:pPr>
        <w:rPr>
          <w:u w:val="single"/>
        </w:rPr>
      </w:pPr>
      <w:r w:rsidRPr="00994834">
        <w:rPr>
          <w:b/>
          <w:bCs/>
        </w:rPr>
        <w:t>Data de assinatura</w:t>
      </w:r>
      <w:r w:rsidRPr="00994834">
        <w:t xml:space="preserve"> </w:t>
      </w:r>
      <w:r w:rsidRPr="00994834">
        <w:rPr>
          <w:i/>
          <w:iCs/>
        </w:rPr>
        <w:t>[</w:t>
      </w:r>
      <w:r w:rsidRPr="00994834">
        <w:rPr>
          <w:i/>
          <w:iCs/>
          <w:u w:val="single"/>
        </w:rPr>
        <w:t>Inserir dia, mês e ano]</w:t>
      </w:r>
      <w:r w:rsidRPr="00994834">
        <w:rPr>
          <w:u w:val="single"/>
        </w:rPr>
        <w:t>___________</w:t>
      </w:r>
    </w:p>
    <w:p w:rsidR="00C637B9" w:rsidRPr="00994834" w:rsidRDefault="00C637B9" w:rsidP="00C637B9"/>
    <w:p w:rsidR="00C637B9" w:rsidRPr="00994834" w:rsidRDefault="00C637B9" w:rsidP="00C637B9"/>
    <w:p w:rsidR="00C637B9" w:rsidRPr="00994834" w:rsidRDefault="00C637B9" w:rsidP="00C637B9">
      <w:pPr>
        <w:rPr>
          <w:b/>
        </w:rPr>
      </w:pPr>
    </w:p>
    <w:p w:rsidR="00C637B9" w:rsidRPr="00994834" w:rsidRDefault="00C637B9" w:rsidP="00C637B9">
      <w:pPr>
        <w:rPr>
          <w:b/>
        </w:rPr>
      </w:pPr>
    </w:p>
    <w:p w:rsidR="00C637B9" w:rsidRPr="00994834" w:rsidRDefault="00C637B9" w:rsidP="00C637B9">
      <w:pPr>
        <w:rPr>
          <w:sz w:val="20"/>
          <w:szCs w:val="20"/>
        </w:rPr>
      </w:pPr>
      <w:r w:rsidRPr="00994834">
        <w:rPr>
          <w:rStyle w:val="FootnoteReference"/>
          <w:sz w:val="20"/>
          <w:szCs w:val="20"/>
          <w:vertAlign w:val="baseline"/>
        </w:rPr>
        <w:lastRenderedPageBreak/>
        <w:t>*</w:t>
      </w:r>
      <w:r w:rsidRPr="00994834">
        <w:rPr>
          <w:sz w:val="20"/>
          <w:szCs w:val="20"/>
        </w:rPr>
        <w:t xml:space="preserve"> No caso de uma Proposta apresentada por uma Joint Venture, especificar o nome da Joint Venture como Consultor. Se o Consultor for uma joint venture, cada referência ao “Consultor” no Formulário de Divulgação da Propriedade Beneficiária (inclusive esta introdução) deverá ser lida referindo-se ao membro da Joint Venture. </w:t>
      </w:r>
    </w:p>
    <w:p w:rsidR="00C637B9" w:rsidRPr="00994834" w:rsidRDefault="00C637B9" w:rsidP="00C637B9">
      <w:r w:rsidRPr="00994834">
        <w:rPr>
          <w:rStyle w:val="FootnoteReference"/>
          <w:sz w:val="20"/>
          <w:szCs w:val="20"/>
        </w:rPr>
        <w:t>**</w:t>
      </w:r>
      <w:r w:rsidRPr="00994834">
        <w:rPr>
          <w:sz w:val="20"/>
          <w:szCs w:val="20"/>
        </w:rPr>
        <w:t xml:space="preserve"> A pessoa que assina a Proposta deverá ser procurador devidamente nomeado do Consultor. A procuração será anexada aos Anexos da Proposta. </w:t>
      </w:r>
    </w:p>
    <w:bookmarkEnd w:id="701"/>
    <w:bookmarkEnd w:id="702"/>
    <w:p w:rsidR="00C637B9" w:rsidRPr="00994834" w:rsidRDefault="00C637B9" w:rsidP="00C637B9">
      <w:pPr>
        <w:rPr>
          <w:b/>
          <w:color w:val="000000" w:themeColor="text1"/>
          <w:sz w:val="36"/>
        </w:rPr>
      </w:pPr>
    </w:p>
    <w:sectPr w:rsidR="00C637B9" w:rsidRPr="00994834" w:rsidSect="00C637B9">
      <w:headerReference w:type="even" r:id="rId148"/>
      <w:footnotePr>
        <w:numRestart w:val="eachSect"/>
      </w:footnotePr>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82A" w:rsidRDefault="00E9682A">
      <w:r>
        <w:separator/>
      </w:r>
    </w:p>
  </w:endnote>
  <w:endnote w:type="continuationSeparator" w:id="0">
    <w:p w:rsidR="00E9682A" w:rsidRDefault="00E9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es Bold">
    <w:altName w:val="Calibri"/>
    <w:panose1 w:val="00000000000000000000"/>
    <w:charset w:val="00"/>
    <w:family w:val="modern"/>
    <w:notTrueType/>
    <w:pitch w:val="variable"/>
    <w:sig w:usb0="A000002F" w:usb1="50000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pPr>
  </w:p>
  <w:p w:rsidR="00C637B9" w:rsidRDefault="00C637B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rPr>
        <w:sz w:val="20"/>
      </w:rPr>
    </w:pPr>
    <w:r>
      <w:rPr>
        <w:sz w:val="20"/>
      </w:rPr>
      <w:fldChar w:fldCharType="begin"/>
    </w:r>
    <w:r>
      <w:rPr>
        <w:sz w:val="20"/>
      </w:rPr>
      <w:instrText xml:space="preserve"> FILENAME </w:instrText>
    </w:r>
    <w:r>
      <w:rPr>
        <w:sz w:val="20"/>
      </w:rPr>
      <w:fldChar w:fldCharType="separate"/>
    </w:r>
    <w:r>
      <w:rPr>
        <w:noProof/>
        <w:sz w:val="20"/>
      </w:rPr>
      <w:t>SPD_Request_For_Proposals_Consultants_OCTOBER_2017_eshs update- sept 28-.docx</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35BFF" w:rsidRDefault="00C637B9" w:rsidP="00C637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pBdr>
        <w:top w:val="single" w:sz="4" w:space="1" w:color="D9D9D9" w:themeColor="background1" w:themeShade="D9"/>
      </w:pBdr>
      <w:jc w:val="right"/>
    </w:pPr>
  </w:p>
  <w:p w:rsidR="00C637B9" w:rsidRDefault="00C637B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Pr="00B35BFF" w:rsidRDefault="00C637B9" w:rsidP="00C637B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pBdr>
        <w:top w:val="single" w:sz="4" w:space="1" w:color="D9D9D9" w:themeColor="background1" w:themeShade="D9"/>
      </w:pBdr>
      <w:jc w:val="right"/>
    </w:pPr>
  </w:p>
  <w:p w:rsidR="00C637B9" w:rsidRDefault="00C637B9">
    <w:pPr>
      <w:pStyle w:val="Footer"/>
      <w:tabs>
        <w:tab w:val="clear" w:pos="4320"/>
        <w:tab w:val="clear" w:pos="8640"/>
        <w:tab w:val="right" w:pos="8820"/>
      </w:tabs>
      <w:ind w:right="360"/>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tabs>
        <w:tab w:val="clear" w:pos="4320"/>
        <w:tab w:val="clear" w:pos="8640"/>
        <w:tab w:val="right" w:pos="8820"/>
      </w:tabs>
      <w:ind w:right="360"/>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rPr>
        <w:sz w:val="20"/>
      </w:rPr>
    </w:pPr>
    <w:r>
      <w:rPr>
        <w:sz w:val="20"/>
      </w:rPr>
      <w:fldChar w:fldCharType="begin"/>
    </w:r>
    <w:r>
      <w:rPr>
        <w:sz w:val="20"/>
      </w:rPr>
      <w:instrText xml:space="preserve"> FILENAME </w:instrText>
    </w:r>
    <w:r>
      <w:rPr>
        <w:sz w:val="20"/>
      </w:rPr>
      <w:fldChar w:fldCharType="separate"/>
    </w:r>
    <w:r>
      <w:rPr>
        <w:noProof/>
        <w:sz w:val="20"/>
      </w:rPr>
      <w:t>SPD_Request_For_Proposals_Consultants_OCTOBER_2017_eshs update- sept 28-.docx</w:t>
    </w:r>
    <w:r>
      <w:rPr>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35BFF" w:rsidRDefault="00C637B9" w:rsidP="00C63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pPr>
  </w:p>
  <w:p w:rsidR="00C637B9" w:rsidRDefault="00C637B9">
    <w:pPr>
      <w:pStyle w:val="Footer"/>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Pr="00B35BFF" w:rsidRDefault="00C637B9" w:rsidP="00C637B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Footer"/>
      <w:pBdr>
        <w:top w:val="single" w:sz="4" w:space="1" w:color="D9D9D9" w:themeColor="background1" w:themeShade="D9"/>
      </w:pBdr>
      <w:jc w:val="right"/>
    </w:pPr>
  </w:p>
  <w:p w:rsidR="00C637B9" w:rsidRDefault="00C637B9">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342566"/>
      <w:docPartObj>
        <w:docPartGallery w:val="Page Numbers (Bottom of Page)"/>
        <w:docPartUnique/>
      </w:docPartObj>
    </w:sdtPr>
    <w:sdtEndPr>
      <w:rPr>
        <w:color w:val="7F7F7F" w:themeColor="background1" w:themeShade="7F"/>
        <w:spacing w:val="60"/>
      </w:rPr>
    </w:sdtEndPr>
    <w:sdtContent>
      <w:p w:rsidR="00C637B9" w:rsidRDefault="00C637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Página</w:t>
        </w:r>
      </w:p>
    </w:sdtContent>
  </w:sdt>
  <w:p w:rsidR="00C637B9" w:rsidRDefault="00C63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jc w:val="right"/>
    </w:pPr>
  </w:p>
  <w:p w:rsidR="00C637B9" w:rsidRDefault="00C637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653785"/>
      <w:docPartObj>
        <w:docPartGallery w:val="Page Numbers (Bottom of Page)"/>
        <w:docPartUnique/>
      </w:docPartObj>
    </w:sdtPr>
    <w:sdtEndPr>
      <w:rPr>
        <w:color w:val="7F7F7F" w:themeColor="background1" w:themeShade="7F"/>
        <w:spacing w:val="60"/>
      </w:rPr>
    </w:sdtEndPr>
    <w:sdtContent>
      <w:p w:rsidR="00C637B9" w:rsidRDefault="00C637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77</w:t>
        </w:r>
        <w:r>
          <w:rPr>
            <w:noProof/>
          </w:rPr>
          <w:fldChar w:fldCharType="end"/>
        </w:r>
        <w:r>
          <w:t xml:space="preserve"> | </w:t>
        </w:r>
        <w:r>
          <w:rPr>
            <w:color w:val="7F7F7F" w:themeColor="background1" w:themeShade="7F"/>
            <w:spacing w:val="60"/>
          </w:rPr>
          <w:t>Página</w:t>
        </w:r>
      </w:p>
    </w:sdtContent>
  </w:sdt>
  <w:p w:rsidR="00C637B9" w:rsidRPr="008D20BD" w:rsidRDefault="00C637B9" w:rsidP="00C637B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Footer"/>
      <w:rPr>
        <w:b/>
      </w:rPr>
    </w:pPr>
  </w:p>
  <w:p w:rsidR="00C637B9" w:rsidRDefault="00C6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82A" w:rsidRDefault="00E9682A">
      <w:r>
        <w:separator/>
      </w:r>
    </w:p>
  </w:footnote>
  <w:footnote w:type="continuationSeparator" w:id="0">
    <w:p w:rsidR="00E9682A" w:rsidRDefault="00E9682A">
      <w:r>
        <w:continuationSeparator/>
      </w:r>
    </w:p>
  </w:footnote>
  <w:footnote w:id="1">
    <w:p w:rsidR="00C637B9" w:rsidRPr="00F06574" w:rsidRDefault="00C637B9">
      <w:pPr>
        <w:pStyle w:val="FootnoteText"/>
      </w:pPr>
      <w:r w:rsidRPr="00F06574">
        <w:rPr>
          <w:rStyle w:val="FootnoteReference"/>
        </w:rPr>
        <w:footnoteRef/>
      </w:r>
      <w:r w:rsidRPr="00F06574">
        <w:t xml:space="preserve">As referências ao “Banco Mundial” ou “Banco” neste DPA abrangem o Banco Internacional de Reconstrução e Desenvolvimento (BIRD) e a Associação Internacional de Desenvolvimento (AID). </w:t>
      </w:r>
    </w:p>
  </w:footnote>
  <w:footnote w:id="2">
    <w:p w:rsidR="00C637B9" w:rsidRDefault="00C637B9" w:rsidP="00C637B9">
      <w:pPr>
        <w:pStyle w:val="FootnoteText"/>
      </w:pPr>
      <w:r>
        <w:rPr>
          <w:rStyle w:val="FootnoteReference"/>
        </w:rPr>
        <w:footnoteRef/>
      </w:r>
      <w:r>
        <w:t xml:space="preserve"> </w:t>
      </w:r>
      <w:r>
        <w:rPr>
          <w:i/>
          <w:iCs/>
        </w:rPr>
        <w:t>[o termo “acordo de empréstimo” é usado para empréstimos do BIRD; “acordo de financiamento” para créditos da AID; e “acordo de doação” para Fundos Fiduciários Celebrados pelos Beneficiários e administrados pelo BIRD ou pela AID]</w:t>
      </w:r>
    </w:p>
  </w:footnote>
  <w:footnote w:id="3">
    <w:p w:rsidR="00C637B9" w:rsidRDefault="00C637B9">
      <w:pPr>
        <w:pStyle w:val="FootnoteText"/>
      </w:pPr>
      <w:r>
        <w:rPr>
          <w:rStyle w:val="FootnoteReference"/>
        </w:rPr>
        <w:footnoteRef/>
      </w:r>
      <w:r>
        <w:t xml:space="preserve"> </w:t>
      </w:r>
      <w:r>
        <w:rPr>
          <w:i/>
          <w:iCs/>
        </w:rPr>
        <w:t>[“o termo “acordo de empréstimo” é usado para empréstimos do BIRD; “acordo de financiamento” para créditos da AID; e “acordo de doação” para Fundos Fiduciários Celebrados pelos Beneficiários e administrados pelo BIRD ou pela AID]</w:t>
      </w:r>
    </w:p>
  </w:footnote>
  <w:footnote w:id="4">
    <w:p w:rsidR="00C637B9" w:rsidRPr="00F23660" w:rsidRDefault="00C637B9" w:rsidP="00C637B9">
      <w:pPr>
        <w:pStyle w:val="FootnoteText"/>
        <w:ind w:left="360" w:hanging="360"/>
        <w:rPr>
          <w:sz w:val="18"/>
          <w:szCs w:val="18"/>
        </w:rPr>
      </w:pPr>
      <w:r>
        <w:rPr>
          <w:rStyle w:val="FootnoteReference"/>
        </w:rPr>
        <w:footnoteRef/>
      </w:r>
      <w:r>
        <w:t xml:space="preserve"> </w:t>
      </w:r>
      <w:r>
        <w:tab/>
      </w:r>
      <w:r w:rsidRPr="00F23660">
        <w:rPr>
          <w:sz w:val="18"/>
          <w:szCs w:val="18"/>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5">
    <w:p w:rsidR="00C637B9" w:rsidRDefault="00C637B9" w:rsidP="00C637B9">
      <w:pPr>
        <w:pStyle w:val="FootnoteText"/>
        <w:ind w:left="360" w:hanging="360"/>
      </w:pPr>
      <w:r>
        <w:rPr>
          <w:rStyle w:val="FootnoteReference"/>
        </w:rPr>
        <w:footnoteRef/>
      </w:r>
      <w:r>
        <w:t xml:space="preserve"> </w:t>
      </w:r>
      <w:r>
        <w:tab/>
      </w:r>
      <w:r w:rsidRPr="00F23660">
        <w:rPr>
          <w:sz w:val="18"/>
          <w:szCs w:val="18"/>
        </w:rPr>
        <w:t>Um subcontratado designado, consultor designado, fabricante ou fornecedor designado ou prestador de serviços designado (a nomenclatura difere ​a ​depender do documento de licitação específico) é aquele que foi: (i) incluído pelo ofertante em seu pedido de pré-qualificação ou oferta por incorporar experiência e know-how específicos e imprescindíveis que permitem ao ofertante atender aos requisitos que qualificam a oferta em questão; ou (ii) designado pelo Mutuário.</w:t>
      </w:r>
      <w:r>
        <w:t xml:space="preserve">  </w:t>
      </w:r>
    </w:p>
  </w:footnote>
  <w:footnote w:id="6">
    <w:p w:rsidR="00C637B9" w:rsidRDefault="00C637B9" w:rsidP="00C637B9">
      <w:pPr>
        <w:pStyle w:val="FootnoteText"/>
        <w:ind w:left="360" w:hanging="360"/>
      </w:pPr>
      <w:r>
        <w:rPr>
          <w:rStyle w:val="FootnoteReference"/>
        </w:rPr>
        <w:footnoteRef/>
      </w:r>
      <w:r>
        <w:t xml:space="preserve"> </w:t>
      </w:r>
      <w:r>
        <w:tab/>
      </w:r>
      <w:r w:rsidRPr="00F23660">
        <w:rPr>
          <w:sz w:val="18"/>
          <w:szCs w:val="18"/>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7">
    <w:p w:rsidR="00C637B9" w:rsidRPr="00F23660" w:rsidRDefault="00C637B9" w:rsidP="00C637B9">
      <w:pPr>
        <w:pStyle w:val="FootnoteText"/>
        <w:ind w:left="360" w:hanging="360"/>
        <w:rPr>
          <w:sz w:val="18"/>
          <w:szCs w:val="18"/>
        </w:rPr>
      </w:pPr>
      <w:r>
        <w:rPr>
          <w:rStyle w:val="FootnoteReference"/>
        </w:rPr>
        <w:footnoteRef/>
      </w:r>
      <w:r>
        <w:t xml:space="preserve"> </w:t>
      </w:r>
      <w:r>
        <w:tab/>
      </w:r>
      <w:r w:rsidRPr="00F23660">
        <w:rPr>
          <w:sz w:val="18"/>
          <w:szCs w:val="18"/>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8">
    <w:p w:rsidR="00C637B9" w:rsidRDefault="00C637B9" w:rsidP="00C637B9">
      <w:pPr>
        <w:pStyle w:val="FootnoteText"/>
        <w:ind w:left="360" w:hanging="360"/>
      </w:pPr>
      <w:r>
        <w:rPr>
          <w:rStyle w:val="FootnoteReference"/>
        </w:rPr>
        <w:footnoteRef/>
      </w:r>
      <w:r>
        <w:t xml:space="preserve"> </w:t>
      </w:r>
      <w:r>
        <w:tab/>
      </w:r>
      <w:r w:rsidRPr="00F23660">
        <w:rPr>
          <w:sz w:val="18"/>
          <w:szCs w:val="18"/>
        </w:rPr>
        <w:t>Um subcontratado designado, consultor designado, fabricante ou fornecedor designado ou prestador de serviços designado (a nomenclatura difere ​a ​depender do documento de licitação específico) é aquele que foi: (i) incluído pelo ofertante em seu pedido de pré-qualificação ou oferta por incorporar experiência e know-how específicos e imprescindíveis que permitem ao ofertante atender aos requisitos que qualificam a oferta em questão; ou (ii) designado pelo Mutuário.</w:t>
      </w:r>
      <w:r>
        <w:t xml:space="preserve">  </w:t>
      </w:r>
    </w:p>
  </w:footnote>
  <w:footnote w:id="9">
    <w:p w:rsidR="00C637B9" w:rsidRDefault="00C637B9" w:rsidP="00C637B9">
      <w:pPr>
        <w:pStyle w:val="FootnoteText"/>
        <w:ind w:left="360" w:hanging="360"/>
      </w:pPr>
      <w:r>
        <w:rPr>
          <w:rStyle w:val="FootnoteReference"/>
        </w:rPr>
        <w:footnoteRef/>
      </w:r>
      <w:r>
        <w:t xml:space="preserve"> </w:t>
      </w:r>
      <w:r>
        <w:tab/>
      </w:r>
      <w:r w:rsidRPr="00F23660">
        <w:rPr>
          <w:sz w:val="18"/>
          <w:szCs w:val="18"/>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10">
    <w:p w:rsidR="00C637B9" w:rsidRDefault="00C637B9" w:rsidP="00C637B9">
      <w:pPr>
        <w:pStyle w:val="FootnoteText"/>
        <w:tabs>
          <w:tab w:val="left" w:pos="180"/>
        </w:tabs>
        <w:ind w:left="180" w:hanging="180"/>
        <w:jc w:val="both"/>
      </w:pPr>
      <w:r>
        <w:rPr>
          <w:rStyle w:val="FootnoteReference"/>
          <w:rFonts w:eastAsiaTheme="minorEastAsia"/>
          <w:vertAlign w:val="baseline"/>
        </w:rPr>
        <w:t>1</w:t>
      </w:r>
      <w:r>
        <w:tab/>
        <w:t>O Fiador deverá inserir um montante que represente o valor do pagamento adiantado e expresso na(s) moeda(s) do pagamento de adiantamento, conforme especificado no Contrato, ou em uma moeda livremente conversível e aceitável pelo Cliente.</w:t>
      </w:r>
    </w:p>
  </w:footnote>
  <w:footnote w:id="11">
    <w:p w:rsidR="00C637B9" w:rsidRDefault="00C637B9" w:rsidP="00C637B9">
      <w:pPr>
        <w:pStyle w:val="FootnoteText"/>
        <w:tabs>
          <w:tab w:val="left" w:pos="180"/>
        </w:tabs>
        <w:ind w:left="180" w:hanging="180"/>
        <w:jc w:val="both"/>
      </w:pPr>
      <w:r>
        <w:rPr>
          <w:rStyle w:val="FootnoteReference"/>
          <w:rFonts w:eastAsiaTheme="minorEastAsia"/>
        </w:rPr>
        <w:t>2</w:t>
      </w:r>
      <w:r>
        <w:tab/>
        <w:t>Inserir a data de expiração prevista. No caso de uma prorrogação do prazo de conclusão do Contrato, o Cliente precisaria solicitar a prorrogação dessa garantia ao Fiador.  Tal solicitação deverá ser feita por escrito antes da data de expiração estabelecida na garantia. Ao elaborar esta garantia, o Cliente poderá considerar acrescentar o seguinte texto ao formulário, no final do penúltimo parágrafo: “O Fiador compromete-se a prorrogar uma vez esta garantia por um período não superior a [seis meses] [um ano], em resposta ao pedido por escrito do Cliente para tal prorrogação, devendo tal solicitação ser apresentada ao Garantidor antes da expiração da garantia.”</w:t>
      </w:r>
    </w:p>
  </w:footnote>
  <w:footnote w:id="12">
    <w:p w:rsidR="00C637B9" w:rsidRPr="00F23660" w:rsidRDefault="00C637B9" w:rsidP="00C637B9">
      <w:pPr>
        <w:pStyle w:val="FootnoteText"/>
        <w:ind w:left="360" w:hanging="360"/>
        <w:rPr>
          <w:sz w:val="18"/>
          <w:szCs w:val="18"/>
        </w:rPr>
      </w:pPr>
      <w:r>
        <w:rPr>
          <w:rStyle w:val="FootnoteReference"/>
        </w:rPr>
        <w:footnoteRef/>
      </w:r>
      <w:r>
        <w:t xml:space="preserve"> </w:t>
      </w:r>
      <w:r>
        <w:tab/>
      </w:r>
      <w:r w:rsidRPr="00F23660">
        <w:rPr>
          <w:sz w:val="18"/>
          <w:szCs w:val="18"/>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13">
    <w:p w:rsidR="00C637B9" w:rsidRDefault="00C637B9" w:rsidP="00C637B9">
      <w:pPr>
        <w:pStyle w:val="FootnoteText"/>
        <w:ind w:left="360" w:hanging="360"/>
      </w:pPr>
      <w:r>
        <w:rPr>
          <w:rStyle w:val="FootnoteReference"/>
        </w:rPr>
        <w:footnoteRef/>
      </w:r>
      <w:r>
        <w:t xml:space="preserve"> </w:t>
      </w:r>
      <w:r>
        <w:tab/>
      </w:r>
      <w:r w:rsidRPr="00F23660">
        <w:rPr>
          <w:sz w:val="18"/>
          <w:szCs w:val="18"/>
        </w:rPr>
        <w:t>Um subcontratado designado, consultor designado, fabricante ou fornecedor designado ou prestador de serviços designado (a nomenclatura difere ​a ​depender do documento de licitação específico) é aquele que foi: (i) incluído pelo ofertante em seu pedido de pré-qualificação ou oferta por incorporar experiência e know-how específicos e imprescindíveis que permitem ao ofertante atender aos requisitos que qualificam a oferta em questão; ou (ii) designado pelo Mutuário.</w:t>
      </w:r>
      <w:r>
        <w:t xml:space="preserve">  </w:t>
      </w:r>
    </w:p>
  </w:footnote>
  <w:footnote w:id="14">
    <w:p w:rsidR="00C637B9" w:rsidRDefault="00C637B9" w:rsidP="00C637B9">
      <w:pPr>
        <w:pStyle w:val="FootnoteText"/>
        <w:ind w:left="360" w:hanging="360"/>
      </w:pPr>
      <w:r>
        <w:rPr>
          <w:rStyle w:val="FootnoteReference"/>
        </w:rPr>
        <w:footnoteRef/>
      </w:r>
      <w:r>
        <w:t xml:space="preserve"> </w:t>
      </w:r>
      <w:r>
        <w:tab/>
      </w:r>
      <w:r w:rsidRPr="00F23660">
        <w:rPr>
          <w:sz w:val="18"/>
          <w:szCs w:val="18"/>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15">
    <w:p w:rsidR="00C637B9" w:rsidRDefault="00C637B9" w:rsidP="00C637B9">
      <w:pPr>
        <w:pStyle w:val="FootnoteText"/>
        <w:tabs>
          <w:tab w:val="left" w:pos="180"/>
        </w:tabs>
        <w:ind w:left="180" w:hanging="180"/>
        <w:jc w:val="both"/>
      </w:pPr>
      <w:r>
        <w:rPr>
          <w:rStyle w:val="FootnoteReference"/>
          <w:rFonts w:eastAsiaTheme="minorEastAsia"/>
          <w:vertAlign w:val="baseline"/>
        </w:rPr>
        <w:t>1</w:t>
      </w:r>
      <w:r>
        <w:tab/>
        <w:t>O Fiador deverá inserir um montante que represente o valor do pagamento adiantado e expresso na(s) moeda(s) do pagamento de adiantamento, conforme especificado no Contrato, ou em uma moeda livremente conversível e aceitável pelo Cliente.</w:t>
      </w:r>
    </w:p>
  </w:footnote>
  <w:footnote w:id="16">
    <w:p w:rsidR="00C637B9" w:rsidRDefault="00C637B9" w:rsidP="00C637B9">
      <w:pPr>
        <w:pStyle w:val="FootnoteText"/>
        <w:tabs>
          <w:tab w:val="left" w:pos="180"/>
        </w:tabs>
        <w:ind w:left="180" w:hanging="180"/>
        <w:jc w:val="both"/>
      </w:pPr>
      <w:r>
        <w:rPr>
          <w:rStyle w:val="FootnoteReference"/>
          <w:rFonts w:eastAsiaTheme="minorEastAsia"/>
        </w:rPr>
        <w:t>2</w:t>
      </w:r>
      <w:r>
        <w:tab/>
        <w:t>Inserir a data de expiração prevista. No caso de uma prorrogação do prazo de conclusão do Contrato, o Cliente precisaria solicitar a prorrogação dessa garantia ao Fiador.  Tal solicitação deverá ser feita por escrito antes da data de expiração estabelecida na garantia. Ao elaborar esta garantia, o Cliente poderá considerar acrescentar o seguinte texto ao formulário, no final do penúltimo parágrafo: “O Fiador compromete-se a prorrogar uma vez esta garantia por um período não superior a [seis meses] [um ano], em resposta ao pedido por escrito do Cliente para tal prorrogação, devendo tal solicitação ser apresentada ao Garantidor antes da expiração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pPr>
    <w:r>
      <w:t>Solicitação de Propostas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2973"/>
      <w:docPartObj>
        <w:docPartGallery w:val="Page Numbers (Top of Page)"/>
        <w:docPartUnique/>
      </w:docPartObj>
    </w:sdtPr>
    <w:sdtEndPr>
      <w:rPr>
        <w:noProof/>
      </w:rPr>
    </w:sdtEndPr>
    <w:sdtContent>
      <w:p w:rsidR="00C637B9" w:rsidRPr="006F77F2" w:rsidRDefault="00C637B9" w:rsidP="00C637B9">
        <w:pPr>
          <w:pStyle w:val="Header"/>
          <w:jc w:val="right"/>
        </w:pPr>
        <w:r>
          <w:fldChar w:fldCharType="begin"/>
        </w:r>
        <w:r>
          <w:instrText xml:space="preserve"> PAGE   \* MERGEFORMAT </w:instrText>
        </w:r>
        <w:r>
          <w:fldChar w:fldCharType="separate"/>
        </w:r>
        <w:r>
          <w:rPr>
            <w:noProof/>
          </w:rPr>
          <w:t>4</w:t>
        </w:r>
        <w:r>
          <w:rPr>
            <w:noProof/>
          </w:rPr>
          <w:fldChar w:fldCharType="end"/>
        </w:r>
      </w:p>
    </w:sdtContent>
  </w:sdt>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6EF3" w:rsidRDefault="00C637B9" w:rsidP="00C637B9">
    <w:pPr>
      <w:pStyle w:val="Header"/>
    </w:pPr>
    <w:r>
      <w:t>Seção 8. Condições do Contrato e Formulários do Contrato (Preço Global)</w:t>
    </w:r>
    <w:r>
      <w:tab/>
    </w:r>
    <w:r>
      <w:fldChar w:fldCharType="begin"/>
    </w:r>
    <w:r>
      <w:instrText xml:space="preserve"> PAGE   \* MERGEFORMAT </w:instrText>
    </w:r>
    <w:r>
      <w:fldChar w:fldCharType="separate"/>
    </w:r>
    <w:r>
      <w:rPr>
        <w:noProof/>
      </w:rPr>
      <w:t>179</w:t>
    </w:r>
    <w:r>
      <w:rPr>
        <w:noProof/>
      </w:rPr>
      <w:fldChar w:fldCharType="end"/>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6EF3" w:rsidRDefault="00C637B9" w:rsidP="00C637B9">
    <w:pPr>
      <w:pStyle w:val="Header"/>
    </w:pPr>
    <w:r>
      <w:t>Seção 9. Notificação da Intenção de Adjudicação e Formulários de propriedade beneficiária</w:t>
    </w:r>
    <w:r>
      <w:tab/>
    </w:r>
    <w:r>
      <w:fldChar w:fldCharType="begin"/>
    </w:r>
    <w:r>
      <w:instrText xml:space="preserve"> PAGE   \* MERGEFORMAT </w:instrText>
    </w:r>
    <w:r>
      <w:fldChar w:fldCharType="separate"/>
    </w:r>
    <w:r>
      <w:rPr>
        <w:noProof/>
      </w:rPr>
      <w:t>189</w:t>
    </w:r>
    <w:r>
      <w:rPr>
        <w:noProof/>
      </w:rPr>
      <w:fldChar w:fldCharType="end"/>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398707501"/>
        <w:docPartObj>
          <w:docPartGallery w:val="Page Numbers (Top of Page)"/>
          <w:docPartUnique/>
        </w:docPartObj>
      </w:sdtPr>
      <w:sdtEndPr>
        <w:rPr>
          <w:noProof/>
        </w:rPr>
      </w:sdtEndPr>
      <w:sdtContent>
        <w:r>
          <w:t>Seção 9. Notificação da Intenção de Adjudicação e Formulários de propriedade beneficiária</w:t>
        </w:r>
        <w:r>
          <w:tab/>
        </w:r>
        <w:r>
          <w:fldChar w:fldCharType="begin"/>
        </w:r>
        <w:r>
          <w:instrText xml:space="preserve"> PAGE   \* MERGEFORMAT </w:instrText>
        </w:r>
        <w:r>
          <w:fldChar w:fldCharType="separate"/>
        </w:r>
        <w:r>
          <w:rPr>
            <w:noProof/>
          </w:rPr>
          <w:t>188</w:t>
        </w:r>
        <w:r>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5616B7" w:rsidRDefault="00C637B9" w:rsidP="00C637B9">
    <w:pPr>
      <w:pStyle w:val="Header"/>
      <w:pBdr>
        <w:bottom w:val="nil"/>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12791"/>
      <w:docPartObj>
        <w:docPartGallery w:val="Page Numbers (Top of Page)"/>
        <w:docPartUnique/>
      </w:docPartObj>
    </w:sdtPr>
    <w:sdtEndPr>
      <w:rPr>
        <w:noProof/>
      </w:rPr>
    </w:sdtEndPr>
    <w:sdtContent>
      <w:p w:rsidR="00C637B9" w:rsidRPr="005616B7" w:rsidRDefault="00C637B9" w:rsidP="00C637B9">
        <w:pPr>
          <w:pStyle w:val="Header"/>
        </w:pPr>
        <w:r>
          <w:tab/>
        </w:r>
        <w:r>
          <w:fldChar w:fldCharType="begin"/>
        </w:r>
        <w:r>
          <w:instrText xml:space="preserve"> PAGE   \* MERGEFORMAT </w:instrText>
        </w:r>
        <w:r>
          <w:fldChar w:fldCharType="separate"/>
        </w:r>
        <w:r>
          <w:rPr>
            <w:noProof/>
          </w:rPr>
          <w:t>5</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29287"/>
      <w:docPartObj>
        <w:docPartGallery w:val="Page Numbers (Top of Page)"/>
        <w:docPartUnique/>
      </w:docPartObj>
    </w:sdtPr>
    <w:sdtEndPr>
      <w:rPr>
        <w:noProof/>
      </w:rPr>
    </w:sdtEndPr>
    <w:sdtContent>
      <w:p w:rsidR="00C637B9" w:rsidRPr="005616B7" w:rsidRDefault="00C637B9" w:rsidP="00C637B9">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735169"/>
      <w:docPartObj>
        <w:docPartGallery w:val="Page Numbers (Top of Page)"/>
        <w:docPartUnique/>
      </w:docPartObj>
    </w:sdtPr>
    <w:sdtEndPr>
      <w:rPr>
        <w:noProof/>
      </w:rPr>
    </w:sdtEndPr>
    <w:sdtContent>
      <w:p w:rsidR="00C637B9" w:rsidRPr="006F77F2" w:rsidRDefault="00C637B9" w:rsidP="00C637B9">
        <w:pPr>
          <w:pStyle w:val="Header"/>
          <w:tabs>
            <w:tab w:val="clear" w:pos="9000"/>
            <w:tab w:val="right" w:pos="9270"/>
          </w:tabs>
        </w:pPr>
        <w:r>
          <w:t>Seção 1. Carta de Solicitação de Propostas</w:t>
        </w:r>
        <w:r>
          <w:tab/>
        </w:r>
        <w:r>
          <w:fldChar w:fldCharType="begin"/>
        </w:r>
        <w:r>
          <w:instrText xml:space="preserve"> PAGE   \* MERGEFORMAT </w:instrText>
        </w:r>
        <w:r>
          <w:fldChar w:fldCharType="separate"/>
        </w:r>
        <w:r>
          <w:rPr>
            <w:noProof/>
          </w:rPr>
          <w:t>10</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78809"/>
      <w:docPartObj>
        <w:docPartGallery w:val="Page Numbers (Top of Page)"/>
        <w:docPartUnique/>
      </w:docPartObj>
    </w:sdtPr>
    <w:sdtEndPr>
      <w:rPr>
        <w:noProof/>
      </w:rPr>
    </w:sdtEndPr>
    <w:sdtContent>
      <w:p w:rsidR="00C637B9" w:rsidRPr="00073A5A" w:rsidRDefault="00C637B9" w:rsidP="00C637B9">
        <w:pPr>
          <w:pStyle w:val="Header"/>
          <w:tabs>
            <w:tab w:val="clear" w:pos="9000"/>
            <w:tab w:val="right" w:pos="9270"/>
          </w:tabs>
        </w:pPr>
        <w:r>
          <w:t>Seção 1. Carta de Solicitação de Propostas</w:t>
        </w:r>
        <w:r>
          <w:tab/>
        </w:r>
        <w:r>
          <w:fldChar w:fldCharType="begin"/>
        </w:r>
        <w:r>
          <w:instrText xml:space="preserve"> PAGE   \* MERGEFORMAT </w:instrText>
        </w:r>
        <w:r>
          <w:fldChar w:fldCharType="separate"/>
        </w:r>
        <w:r>
          <w:rPr>
            <w:noProof/>
          </w:rPr>
          <w:t>9</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6F77F2" w:rsidRDefault="00C637B9" w:rsidP="00C637B9">
    <w:pPr>
      <w:pStyle w:val="Header"/>
    </w:pPr>
    <w:sdt>
      <w:sdtPr>
        <w:id w:val="812542922"/>
        <w:docPartObj>
          <w:docPartGallery w:val="Page Numbers (Top of Page)"/>
          <w:docPartUnique/>
        </w:docPartObj>
      </w:sdtPr>
      <w:sdtEndPr>
        <w:rPr>
          <w:noProof/>
        </w:rPr>
      </w:sdtEndPr>
      <w:sdtContent>
        <w:r>
          <w:t>Seção 2. Instruções aos Consultores (IAC)</w:t>
        </w:r>
        <w:r>
          <w:tab/>
        </w:r>
        <w:r>
          <w:fldChar w:fldCharType="begin"/>
        </w:r>
        <w:r>
          <w:instrText xml:space="preserve"> PAGE   \* MERGEFORMAT </w:instrText>
        </w:r>
        <w:r>
          <w:fldChar w:fldCharType="separate"/>
        </w:r>
        <w:r>
          <w:rPr>
            <w:noProof/>
          </w:rPr>
          <w:t>26</w:t>
        </w:r>
        <w:r>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6F77F2" w:rsidRDefault="00C637B9" w:rsidP="00C637B9">
    <w:pPr>
      <w:pStyle w:val="Header"/>
    </w:pPr>
    <w:sdt>
      <w:sdtPr>
        <w:id w:val="1383281854"/>
        <w:docPartObj>
          <w:docPartGallery w:val="Page Numbers (Top of Page)"/>
          <w:docPartUnique/>
        </w:docPartObj>
      </w:sdtPr>
      <w:sdtEndPr>
        <w:rPr>
          <w:noProof/>
        </w:rPr>
      </w:sdtEndPr>
      <w:sdtContent>
        <w:r>
          <w:t>Seção 2. Instruções aos Consultores (IAC)</w:t>
        </w:r>
        <w:r>
          <w:tab/>
        </w:r>
        <w:r>
          <w:fldChar w:fldCharType="begin"/>
        </w:r>
        <w:r>
          <w:instrText xml:space="preserve"> PAGE   \* MERGEFORMAT </w:instrText>
        </w:r>
        <w:r>
          <w:fldChar w:fldCharType="separate"/>
        </w:r>
        <w:r>
          <w:rPr>
            <w:noProof/>
          </w:rPr>
          <w:t>25</w:t>
        </w:r>
        <w:r>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pPr>
    <w:sdt>
      <w:sdtPr>
        <w:id w:val="640569210"/>
        <w:docPartObj>
          <w:docPartGallery w:val="Page Numbers (Top of Page)"/>
          <w:docPartUnique/>
        </w:docPartObj>
      </w:sdtPr>
      <w:sdtEndPr>
        <w:rPr>
          <w:noProof/>
        </w:rPr>
      </w:sdtEndPr>
      <w:sdtContent>
        <w:r>
          <w:t>Seção 2. Instruções aos Consultores (IAC)</w:t>
        </w:r>
        <w:r>
          <w:tab/>
        </w:r>
        <w:r>
          <w:fldChar w:fldCharType="begin"/>
        </w:r>
        <w:r>
          <w:instrText xml:space="preserve"> PAGE   \* MERGEFORMAT </w:instrText>
        </w:r>
        <w:r>
          <w:fldChar w:fldCharType="separate"/>
        </w:r>
        <w:r>
          <w:rPr>
            <w:noProof/>
          </w:rPr>
          <w:t>11</w:t>
        </w:r>
        <w:r>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099546"/>
      <w:docPartObj>
        <w:docPartGallery w:val="Page Numbers (Top of Page)"/>
        <w:docPartUnique/>
      </w:docPartObj>
    </w:sdtPr>
    <w:sdtEndPr>
      <w:rPr>
        <w:noProof/>
      </w:rPr>
    </w:sdtEndPr>
    <w:sdtContent>
      <w:p w:rsidR="00C637B9" w:rsidRPr="006F77F2" w:rsidRDefault="00C637B9" w:rsidP="00C637B9">
        <w:pPr>
          <w:pStyle w:val="Header"/>
        </w:pPr>
        <w:sdt>
          <w:sdtPr>
            <w:id w:val="2012471269"/>
            <w:docPartObj>
              <w:docPartGallery w:val="Page Numbers (Top of Page)"/>
              <w:docPartUnique/>
            </w:docPartObj>
          </w:sdtPr>
          <w:sdtEndPr>
            <w:rPr>
              <w:noProof/>
            </w:rPr>
          </w:sdtEndPr>
          <w:sdtContent>
            <w:r>
              <w:t>Seção 2. Instruções aos Consultores - Folha de Dados</w:t>
            </w:r>
            <w:r>
              <w:tab/>
            </w:r>
            <w:r>
              <w:fldChar w:fldCharType="begin"/>
            </w:r>
            <w:r>
              <w:instrText xml:space="preserve"> PAGE   \* MERGEFORMAT </w:instrText>
            </w:r>
            <w:r>
              <w:fldChar w:fldCharType="separate"/>
            </w:r>
            <w:r>
              <w:rPr>
                <w:noProof/>
              </w:rPr>
              <w:t>44</w:t>
            </w:r>
            <w:r>
              <w:rPr>
                <w:noProof/>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45267" w:rsidRDefault="00C637B9" w:rsidP="00C637B9">
    <w:pPr>
      <w:pStyle w:val="Header"/>
    </w:pPr>
    <w:r>
      <w:t>Solicitação de Propostas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180535485"/>
        <w:docPartObj>
          <w:docPartGallery w:val="Page Numbers (Top of Page)"/>
          <w:docPartUnique/>
        </w:docPartObj>
      </w:sdtPr>
      <w:sdtEndPr>
        <w:rPr>
          <w:noProof/>
        </w:rPr>
      </w:sdtEndPr>
      <w:sdtContent>
        <w:r>
          <w:t>Seção 2. Instruções aos Consultores - Folha de Dados</w:t>
        </w:r>
        <w:r>
          <w:tab/>
        </w:r>
        <w:r>
          <w:fldChar w:fldCharType="begin"/>
        </w:r>
        <w:r>
          <w:instrText xml:space="preserve"> PAGE   \* MERGEFORMAT </w:instrText>
        </w:r>
        <w:r>
          <w:fldChar w:fldCharType="separate"/>
        </w:r>
        <w:r>
          <w:rPr>
            <w:noProof/>
          </w:rPr>
          <w:t>43</w:t>
        </w:r>
        <w:r>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pPr>
    <w:sdt>
      <w:sdtPr>
        <w:id w:val="1123216147"/>
        <w:docPartObj>
          <w:docPartGallery w:val="Page Numbers (Top of Page)"/>
          <w:docPartUnique/>
        </w:docPartObj>
      </w:sdtPr>
      <w:sdtEndPr>
        <w:rPr>
          <w:noProof/>
        </w:rPr>
      </w:sdtEndPr>
      <w:sdtContent>
        <w:r>
          <w:t>Seção 2. Instruções aos Consultores - Folha de Dados</w:t>
        </w:r>
        <w:r>
          <w:tab/>
        </w:r>
        <w:r>
          <w:fldChar w:fldCharType="begin"/>
        </w:r>
        <w:r>
          <w:instrText xml:space="preserve"> PAGE   \* MERGEFORMAT </w:instrText>
        </w:r>
        <w:r>
          <w:fldChar w:fldCharType="separate"/>
        </w:r>
        <w:r>
          <w:rPr>
            <w:noProof/>
          </w:rPr>
          <w:t>33</w:t>
        </w:r>
        <w:r>
          <w:rPr>
            <w:noProof/>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785724290"/>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48</w:t>
        </w:r>
        <w:r>
          <w:rPr>
            <w:noProof/>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1331879861"/>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47</w:t>
        </w:r>
        <w:r>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646768798"/>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45</w:t>
        </w:r>
        <w:r>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412355866"/>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52</w:t>
        </w:r>
        <w:r>
          <w:rPr>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400971465"/>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53</w:t>
        </w:r>
        <w:r>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pPr>
    <w:sdt>
      <w:sdtPr>
        <w:id w:val="943395515"/>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49</w:t>
        </w:r>
        <w:r>
          <w:rPr>
            <w:noProof/>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B0418A" w:rsidRDefault="00C637B9" w:rsidP="00C637B9">
    <w:pPr>
      <w:pStyle w:val="Header"/>
      <w:tabs>
        <w:tab w:val="clear" w:pos="9000"/>
        <w:tab w:val="right" w:pos="12870"/>
      </w:tabs>
    </w:pPr>
    <w:sdt>
      <w:sdtPr>
        <w:id w:val="2098272172"/>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56</w:t>
        </w:r>
        <w:r>
          <w:rPr>
            <w:noProof/>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5EF3" w:rsidRDefault="00C637B9">
    <w:pPr>
      <w:pStyle w:val="Header"/>
      <w:pBdr>
        <w:bottom w:val="single" w:sz="6" w:space="1" w:color="auto"/>
      </w:pBdr>
      <w:tabs>
        <w:tab w:val="right" w:pos="12960"/>
      </w:tabs>
    </w:pPr>
    <w:r w:rsidRPr="008E5EF3">
      <w:tab/>
    </w:r>
    <w:r w:rsidRPr="008E5EF3">
      <w:tab/>
      <w:t>Seção 3 – Proposta Técnica – Formulários Padrão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18029"/>
      <w:docPartObj>
        <w:docPartGallery w:val="Page Numbers (Top of Page)"/>
        <w:docPartUnique/>
      </w:docPartObj>
    </w:sdtPr>
    <w:sdtEndPr>
      <w:rPr>
        <w:noProof/>
      </w:rPr>
    </w:sdtEndPr>
    <w:sdtContent>
      <w:p w:rsidR="00C637B9" w:rsidRDefault="00C637B9" w:rsidP="00C637B9">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5114E4" w:rsidRDefault="00C637B9" w:rsidP="00C637B9">
    <w:pPr>
      <w:pStyle w:val="Header"/>
      <w:tabs>
        <w:tab w:val="clear" w:pos="9000"/>
        <w:tab w:val="right" w:pos="12870"/>
      </w:tabs>
    </w:pPr>
    <w:sdt>
      <w:sdtPr>
        <w:id w:val="1821579653"/>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55</w:t>
        </w:r>
        <w:r>
          <w:rPr>
            <w:noProof/>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273823253"/>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60</w:t>
        </w:r>
        <w:r>
          <w:rPr>
            <w:noProof/>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pPr>
    <w:sdt>
      <w:sdtPr>
        <w:id w:val="2126366970"/>
        <w:docPartObj>
          <w:docPartGallery w:val="Page Numbers (Top of Page)"/>
          <w:docPartUnique/>
        </w:docPartObj>
      </w:sdtPr>
      <w:sdtEndPr>
        <w:rPr>
          <w:noProof/>
        </w:rPr>
      </w:sdtEndPr>
      <w:sdtContent>
        <w:r>
          <w:t>Seção 3. Proposta Técnica – Formulários Padrão</w:t>
        </w:r>
        <w:r>
          <w:tab/>
        </w:r>
        <w:r>
          <w:fldChar w:fldCharType="begin"/>
        </w:r>
        <w:r>
          <w:instrText xml:space="preserve"> PAGE   \* MERGEFORMAT </w:instrText>
        </w:r>
        <w:r>
          <w:fldChar w:fldCharType="separate"/>
        </w:r>
        <w:r>
          <w:rPr>
            <w:noProof/>
          </w:rPr>
          <w:t>59</w:t>
        </w:r>
        <w:r>
          <w:rPr>
            <w:noProof/>
          </w:rPr>
          <w:fldChar w:fldCharType="end"/>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1473958707"/>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62</w:t>
        </w:r>
        <w:r>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C637B9" w:rsidRPr="00056239" w:rsidRDefault="00C637B9" w:rsidP="00C637B9">
    <w:pPr>
      <w:pStyle w:val="Header"/>
    </w:pPr>
    <w:sdt>
      <w:sdtPr>
        <w:id w:val="1954025519"/>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63</w:t>
        </w:r>
        <w:r>
          <w:rPr>
            <w:noProof/>
          </w:rPr>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2141913037"/>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61</w:t>
        </w:r>
        <w:r>
          <w:rPr>
            <w:noProof/>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tabs>
        <w:tab w:val="clear" w:pos="9000"/>
        <w:tab w:val="right" w:pos="12780"/>
      </w:tabs>
    </w:pPr>
    <w:sdt>
      <w:sdtPr>
        <w:id w:val="1899966286"/>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65</w:t>
        </w:r>
        <w:r>
          <w:rPr>
            <w:noProof/>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1699656180"/>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67</w:t>
        </w:r>
        <w:r>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tabs>
        <w:tab w:val="clear" w:pos="9000"/>
        <w:tab w:val="right" w:pos="12600"/>
      </w:tabs>
    </w:pPr>
    <w:sdt>
      <w:sdtPr>
        <w:id w:val="60339809"/>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70</w:t>
        </w:r>
        <w:r>
          <w:rPr>
            <w:noProof/>
          </w:rPr>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tabs>
        <w:tab w:val="clear" w:pos="9000"/>
        <w:tab w:val="right" w:pos="12600"/>
      </w:tabs>
    </w:pPr>
    <w:sdt>
      <w:sdtPr>
        <w:id w:val="1017158565"/>
        <w:docPartObj>
          <w:docPartGallery w:val="Page Numbers (Top of Page)"/>
          <w:docPartUnique/>
        </w:docPartObj>
      </w:sdtPr>
      <w:sdtEndPr>
        <w:rPr>
          <w:noProof/>
        </w:rPr>
      </w:sdtEndPr>
      <w:sdtContent>
        <w:r>
          <w:t>Seção 4. Proposta Financeira – Formulários Padrão</w:t>
        </w:r>
        <w:r>
          <w:tab/>
        </w:r>
        <w:r>
          <w:fldChar w:fldCharType="begin"/>
        </w:r>
        <w:r>
          <w:instrText xml:space="preserve"> PAGE   \* MERGEFORMAT </w:instrText>
        </w:r>
        <w:r>
          <w:fldChar w:fldCharType="separate"/>
        </w:r>
        <w:r>
          <w:rPr>
            <w:noProof/>
          </w:rPr>
          <w:t>69</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34398"/>
      <w:docPartObj>
        <w:docPartGallery w:val="Page Numbers (Top of Page)"/>
        <w:docPartUnique/>
      </w:docPartObj>
    </w:sdtPr>
    <w:sdtEndPr>
      <w:rPr>
        <w:noProof/>
      </w:rPr>
    </w:sdtEndPr>
    <w:sdtContent>
      <w:p w:rsidR="00C637B9" w:rsidRDefault="00C637B9" w:rsidP="00C637B9">
        <w:pPr>
          <w:pStyle w:val="Header"/>
          <w:jc w:val="right"/>
        </w:pPr>
        <w:r>
          <w:fldChar w:fldCharType="begin"/>
        </w:r>
        <w:r>
          <w:instrText xml:space="preserve"> PAGE   \* MERGEFORMAT </w:instrText>
        </w:r>
        <w:r>
          <w:fldChar w:fldCharType="separate"/>
        </w:r>
        <w:r>
          <w:rPr>
            <w:noProof/>
          </w:rPr>
          <w:t>vi</w:t>
        </w:r>
        <w:r>
          <w:rPr>
            <w:noProof/>
          </w:rPr>
          <w:fldChar w:fldCharType="end"/>
        </w:r>
      </w:p>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ind w:right="360"/>
    </w:pPr>
    <w:r>
      <w:t>Seção 5. Países Elegíveis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ind w:right="71"/>
    </w:pPr>
    <w:r>
      <w:tab/>
      <w:t>Seção 5. Países Elegíveis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1115848190"/>
        <w:docPartObj>
          <w:docPartGallery w:val="Page Numbers (Top of Page)"/>
          <w:docPartUnique/>
        </w:docPartObj>
      </w:sdtPr>
      <w:sdtEndPr>
        <w:rPr>
          <w:noProof/>
        </w:rPr>
      </w:sdtEndPr>
      <w:sdtContent>
        <w:r>
          <w:t>Seção 5. Países Elegíveis</w:t>
        </w:r>
        <w:r>
          <w:tab/>
        </w:r>
        <w:r>
          <w:fldChar w:fldCharType="begin"/>
        </w:r>
        <w:r>
          <w:instrText xml:space="preserve"> PAGE   \* MERGEFORMAT </w:instrText>
        </w:r>
        <w:r>
          <w:fldChar w:fldCharType="separate"/>
        </w:r>
        <w:r>
          <w:rPr>
            <w:noProof/>
          </w:rPr>
          <w:t>71</w:t>
        </w:r>
        <w:r>
          <w:rPr>
            <w:noProof/>
          </w:rPr>
          <w:fldChar w:fldCharType="end"/>
        </w:r>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292994141"/>
        <w:docPartObj>
          <w:docPartGallery w:val="Page Numbers (Top of Page)"/>
          <w:docPartUnique/>
        </w:docPartObj>
      </w:sdtPr>
      <w:sdtEndPr>
        <w:rPr>
          <w:noProof/>
        </w:rPr>
      </w:sdtEndPr>
      <w:sdtContent>
        <w:r>
          <w:t>Seção 6. Fraude e Corrupção</w:t>
        </w:r>
        <w:r>
          <w:tab/>
        </w:r>
        <w:r>
          <w:fldChar w:fldCharType="begin"/>
        </w:r>
        <w:r>
          <w:instrText xml:space="preserve"> PAGE   \* MERGEFORMAT </w:instrText>
        </w:r>
        <w:r>
          <w:fldChar w:fldCharType="separate"/>
        </w:r>
        <w:r>
          <w:rPr>
            <w:noProof/>
          </w:rPr>
          <w:t>74</w:t>
        </w:r>
        <w:r>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975014440"/>
        <w:docPartObj>
          <w:docPartGallery w:val="Page Numbers (Top of Page)"/>
          <w:docPartUnique/>
        </w:docPartObj>
      </w:sdtPr>
      <w:sdtEndPr>
        <w:rPr>
          <w:noProof/>
        </w:rPr>
      </w:sdtEndPr>
      <w:sdtContent>
        <w:r>
          <w:t>Seção 7. Termos de Referência</w:t>
        </w:r>
        <w:r>
          <w:tab/>
        </w:r>
        <w:r>
          <w:fldChar w:fldCharType="begin"/>
        </w:r>
        <w:r>
          <w:instrText xml:space="preserve"> PAGE   \* MERGEFORMAT </w:instrText>
        </w:r>
        <w:r>
          <w:fldChar w:fldCharType="separate"/>
        </w:r>
        <w:r>
          <w:rPr>
            <w:noProof/>
          </w:rPr>
          <w:t>77</w:t>
        </w:r>
        <w:r>
          <w:rPr>
            <w:noProof/>
          </w:rPr>
          <w:fldChar w:fldCharType="end"/>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494FB6" w:rsidRDefault="00C637B9" w:rsidP="00C637B9">
    <w:pPr>
      <w:pStyle w:val="Header"/>
    </w:pPr>
    <w:sdt>
      <w:sdtPr>
        <w:id w:val="1556694694"/>
        <w:docPartObj>
          <w:docPartGallery w:val="Page Numbers (Top of Page)"/>
          <w:docPartUnique/>
        </w:docPartObj>
      </w:sdtPr>
      <w:sdtEndPr>
        <w:rPr>
          <w:noProof/>
        </w:rPr>
      </w:sdtEndPr>
      <w:sdtContent>
        <w:r>
          <w:t>Seção 6. Fraude e Corrupção</w:t>
        </w:r>
        <w:r>
          <w:tab/>
        </w:r>
        <w:r>
          <w:fldChar w:fldCharType="begin"/>
        </w:r>
        <w:r>
          <w:instrText xml:space="preserve"> PAGE   \* MERGEFORMAT </w:instrText>
        </w:r>
        <w:r>
          <w:fldChar w:fldCharType="separate"/>
        </w:r>
        <w:r>
          <w:rPr>
            <w:noProof/>
          </w:rPr>
          <w:t>73</w:t>
        </w:r>
        <w:r>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966945840"/>
        <w:docPartObj>
          <w:docPartGallery w:val="Page Numbers (Top of Page)"/>
          <w:docPartUnique/>
        </w:docPartObj>
      </w:sdtPr>
      <w:sdtEndPr>
        <w:rPr>
          <w:noProof/>
        </w:rPr>
      </w:sdtEndPr>
      <w:sdtContent>
        <w:r>
          <w:t xml:space="preserve">Seção 7. Termos de Referência </w:t>
        </w:r>
        <w:r>
          <w:fldChar w:fldCharType="begin"/>
        </w:r>
        <w:r>
          <w:instrText xml:space="preserve"> PAGE   \* MERGEFORMAT </w:instrText>
        </w:r>
        <w:r>
          <w:fldChar w:fldCharType="separate"/>
        </w:r>
        <w:r>
          <w:rPr>
            <w:noProof/>
          </w:rPr>
          <w:t>76</w:t>
        </w:r>
        <w:r>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316152923"/>
        <w:docPartObj>
          <w:docPartGallery w:val="Page Numbers (Top of Page)"/>
          <w:docPartUnique/>
        </w:docPartObj>
      </w:sdtPr>
      <w:sdtEndPr>
        <w:rPr>
          <w:noProof/>
        </w:rPr>
      </w:sdtEndPr>
      <w:sdtContent>
        <w:r>
          <w:t xml:space="preserve">Seção 7. Termos de Referência </w:t>
        </w:r>
        <w:r>
          <w:fldChar w:fldCharType="begin"/>
        </w:r>
        <w:r>
          <w:instrText xml:space="preserve"> PAGE   \* MERGEFORMAT </w:instrText>
        </w:r>
        <w:r>
          <w:fldChar w:fldCharType="separate"/>
        </w:r>
        <w:r>
          <w:rPr>
            <w:noProof/>
          </w:rPr>
          <w:t>75</w:t>
        </w:r>
        <w:r>
          <w:rPr>
            <w:noProof/>
          </w:rPr>
          <w:fldChar w:fldCharType="end"/>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453029615"/>
        <w:docPartObj>
          <w:docPartGallery w:val="Page Numbers (Top of Page)"/>
          <w:docPartUnique/>
        </w:docPartObj>
      </w:sdtPr>
      <w:sdtEndPr>
        <w:rPr>
          <w:noProof/>
        </w:rPr>
      </w:sdtEndPr>
      <w:sdtContent>
        <w:r>
          <w:t xml:space="preserve">Seção 8. Condições do Contrato e Formulários do Contrato </w:t>
        </w:r>
        <w:r>
          <w:tab/>
        </w:r>
        <w:r>
          <w:fldChar w:fldCharType="begin"/>
        </w:r>
        <w:r>
          <w:instrText xml:space="preserve"> PAGE   \* MERGEFORMAT </w:instrText>
        </w:r>
        <w:r>
          <w:fldChar w:fldCharType="separate"/>
        </w:r>
        <w:r>
          <w:rPr>
            <w:noProof/>
          </w:rPr>
          <w:t>87</w:t>
        </w:r>
        <w:r>
          <w:rPr>
            <w:noProof/>
          </w:rPr>
          <w:fldChar w:fldCharType="end"/>
        </w:r>
      </w:sdtContent>
    </w:sdt>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648173542"/>
        <w:docPartObj>
          <w:docPartGallery w:val="Page Numbers (Top of Page)"/>
          <w:docPartUnique/>
        </w:docPartObj>
      </w:sdtPr>
      <w:sdtEndPr>
        <w:rPr>
          <w:noProof/>
        </w:rPr>
      </w:sdtEndPr>
      <w:sdtContent>
        <w:r>
          <w:t>Seção 8. Condições do Contrato e Formulários do Contrato</w:t>
        </w:r>
        <w:r>
          <w:tab/>
        </w:r>
        <w:r>
          <w:fldChar w:fldCharType="begin"/>
        </w:r>
        <w:r>
          <w:instrText xml:space="preserve"> PAGE   \* MERGEFORMAT </w:instrText>
        </w:r>
        <w:r>
          <w:fldChar w:fldCharType="separate"/>
        </w:r>
        <w:r>
          <w:rPr>
            <w:noProof/>
          </w:rPr>
          <w:t>81</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pPr>
    <w:r>
      <w:tab/>
      <w:t>Documento Mestre para Seleção de Consultores - DPA harmonizado - SDP</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ind w:right="2"/>
      <w:rPr>
        <w:u w:val="single"/>
      </w:rPr>
    </w:pPr>
    <w:r>
      <w:rPr>
        <w:u w:val="single"/>
      </w:rPr>
      <w:t>Prefácio</w:t>
    </w:r>
    <w:r>
      <w:rPr>
        <w:u w:val="single"/>
      </w:rPr>
      <w:tab/>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637B9" w:rsidRDefault="00C637B9">
    <w:pPr>
      <w:pStyle w:val="Header"/>
      <w:tabs>
        <w:tab w:val="right" w:pos="9360"/>
      </w:tabs>
      <w:ind w:right="71"/>
    </w:pPr>
    <w:r>
      <w:rPr>
        <w:b/>
        <w:bCs/>
      </w:rPr>
      <w:tab/>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47920875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83</w:t>
        </w:r>
        <w:r>
          <w:rPr>
            <w:noProof/>
          </w:rPr>
          <w:fldChar w:fldCharType="end"/>
        </w:r>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1254"/>
      <w:docPartObj>
        <w:docPartGallery w:val="Page Numbers (Top of Page)"/>
        <w:docPartUnique/>
      </w:docPartObj>
    </w:sdtPr>
    <w:sdtEndPr>
      <w:rPr>
        <w:noProof/>
      </w:rPr>
    </w:sdtEndPr>
    <w:sdtContent>
      <w:p w:rsidR="00C637B9" w:rsidRPr="00280F82" w:rsidRDefault="00C637B9" w:rsidP="00C637B9">
        <w:pPr>
          <w:pStyle w:val="Header"/>
        </w:pPr>
        <w:sdt>
          <w:sdtPr>
            <w:id w:val="828424214"/>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86</w:t>
            </w:r>
            <w:r>
              <w:rPr>
                <w:noProof/>
              </w:rPr>
              <w:fldChar w:fldCharType="end"/>
            </w:r>
          </w:sdtContent>
        </w:sdt>
      </w:p>
    </w:sdtContent>
  </w:sdt>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79281"/>
      <w:docPartObj>
        <w:docPartGallery w:val="Page Numbers (Top of Page)"/>
        <w:docPartUnique/>
      </w:docPartObj>
    </w:sdtPr>
    <w:sdtEndPr>
      <w:rPr>
        <w:noProof/>
      </w:rPr>
    </w:sdtEndPr>
    <w:sdtContent>
      <w:p w:rsidR="00C637B9" w:rsidRPr="00280F82" w:rsidRDefault="00C637B9" w:rsidP="00C637B9">
        <w:pPr>
          <w:pStyle w:val="Header"/>
        </w:pPr>
        <w:sdt>
          <w:sdtPr>
            <w:id w:val="400121223"/>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91</w:t>
            </w:r>
            <w:r>
              <w:rPr>
                <w:noProof/>
              </w:rPr>
              <w:fldChar w:fldCharType="end"/>
            </w:r>
          </w:sdtContent>
        </w:sdt>
      </w:p>
    </w:sdtContent>
  </w:sdt>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373657"/>
      <w:docPartObj>
        <w:docPartGallery w:val="Page Numbers (Top of Page)"/>
        <w:docPartUnique/>
      </w:docPartObj>
    </w:sdtPr>
    <w:sdtEndPr>
      <w:rPr>
        <w:noProof/>
      </w:rPr>
    </w:sdtEndPr>
    <w:sdtContent>
      <w:p w:rsidR="00C637B9" w:rsidRPr="00280F82" w:rsidRDefault="00C637B9" w:rsidP="00C637B9">
        <w:pPr>
          <w:pStyle w:val="Header"/>
        </w:pPr>
        <w:sdt>
          <w:sdtPr>
            <w:id w:val="156703303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85</w:t>
            </w:r>
            <w:r>
              <w:rPr>
                <w:noProof/>
              </w:rPr>
              <w:fldChar w:fldCharType="end"/>
            </w:r>
          </w:sdtContent>
        </w:sdt>
      </w:p>
    </w:sdtContent>
  </w:sdt>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75039574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88</w:t>
        </w:r>
        <w:r>
          <w:rPr>
            <w:noProof/>
          </w:rPr>
          <w:fldChar w:fldCharType="end"/>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999243"/>
      <w:docPartObj>
        <w:docPartGallery w:val="Page Numbers (Top of Page)"/>
        <w:docPartUnique/>
      </w:docPartObj>
    </w:sdtPr>
    <w:sdtEndPr>
      <w:rPr>
        <w:noProof/>
      </w:rPr>
    </w:sdtEndPr>
    <w:sdtContent>
      <w:p w:rsidR="00C637B9" w:rsidRPr="00280F82" w:rsidRDefault="00C637B9" w:rsidP="00C637B9">
        <w:pPr>
          <w:pStyle w:val="Header"/>
        </w:pPr>
        <w:sdt>
          <w:sdtPr>
            <w:id w:val="1841174441"/>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87</w:t>
            </w:r>
            <w:r>
              <w:rPr>
                <w:noProof/>
              </w:rPr>
              <w:fldChar w:fldCharType="end"/>
            </w:r>
          </w:sdtContent>
        </w:sdt>
      </w:p>
    </w:sdtContent>
  </w:sdt>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512518906"/>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90</w:t>
        </w:r>
        <w:r>
          <w:rPr>
            <w:noProof/>
          </w:rPr>
          <w:fldChar w:fldCharType="end"/>
        </w:r>
      </w:sdtContent>
    </w:sdt>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335332265"/>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91</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222C5" w:rsidRDefault="00C637B9" w:rsidP="00C637B9">
    <w:pPr>
      <w:pStyle w:val="Header"/>
      <w:jc w:val="right"/>
    </w:pPr>
    <w:sdt>
      <w:sdtPr>
        <w:id w:val="3652368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v</w:t>
        </w:r>
        <w:r>
          <w:rPr>
            <w:noProof/>
          </w:rPr>
          <w:fldChar w:fldCharType="end"/>
        </w:r>
      </w:sdtContent>
    </w:sdt>
    <w: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813820719"/>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89</w:t>
        </w:r>
        <w:r>
          <w:rPr>
            <w:noProof/>
          </w:rPr>
          <w:fldChar w:fldCharType="end"/>
        </w:r>
      </w:sdtContent>
    </w:sdt>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2123939297"/>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100</w:t>
        </w:r>
        <w:r>
          <w:rPr>
            <w:noProof/>
          </w:rPr>
          <w:fldChar w:fldCharType="end"/>
        </w:r>
      </w:sdtContent>
    </w:sdt>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535281028"/>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99</w:t>
        </w:r>
        <w:r>
          <w:rPr>
            <w:noProof/>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72702882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93</w:t>
        </w:r>
        <w:r>
          <w:rPr>
            <w:noProof/>
          </w:rPr>
          <w:fldChar w:fldCharType="end"/>
        </w:r>
      </w:sdtContent>
    </w:sdt>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40636699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114</w:t>
        </w:r>
        <w:r>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204445643"/>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113</w:t>
        </w:r>
        <w:r>
          <w:rPr>
            <w:noProof/>
          </w:rPr>
          <w:fldChar w:fldCharType="end"/>
        </w:r>
      </w:sdtContent>
    </w:sdt>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2033113285"/>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113</w:t>
        </w:r>
        <w:r>
          <w:rPr>
            <w:noProof/>
          </w:rPr>
          <w:fldChar w:fldCharType="end"/>
        </w:r>
      </w:sdtContent>
    </w:sdt>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550085264"/>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120</w:t>
        </w:r>
        <w:r>
          <w:rPr>
            <w:noProof/>
          </w:rPr>
          <w:fldChar w:fldCharType="end"/>
        </w:r>
      </w:sdtContent>
    </w:sdt>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938861010"/>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119</w:t>
        </w:r>
        <w:r>
          <w:rPr>
            <w:noProof/>
          </w:rPr>
          <w:fldChar w:fldCharType="end"/>
        </w:r>
      </w:sdtContent>
    </w:sdt>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413292775"/>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115</w:t>
        </w:r>
        <w:r>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591791"/>
      <w:docPartObj>
        <w:docPartGallery w:val="Page Numbers (Top of Page)"/>
        <w:docPartUnique/>
      </w:docPartObj>
    </w:sdtPr>
    <w:sdtEndPr>
      <w:rPr>
        <w:noProof/>
      </w:rPr>
    </w:sdtEndPr>
    <w:sdtContent>
      <w:p w:rsidR="00C637B9" w:rsidRPr="005616B7" w:rsidRDefault="00C637B9" w:rsidP="00C637B9">
        <w:pPr>
          <w:pStyle w:val="Header"/>
          <w:tabs>
            <w:tab w:val="clear" w:pos="9000"/>
            <w:tab w:val="right" w:pos="9270"/>
          </w:tabs>
        </w:pPr>
        <w:r>
          <w:t xml:space="preserve">Resumo do DPA </w:t>
        </w:r>
        <w:r>
          <w:tab/>
        </w:r>
        <w:r>
          <w:fldChar w:fldCharType="begin"/>
        </w:r>
        <w:r>
          <w:instrText xml:space="preserve"> PAGE   \* MERGEFORMAT </w:instrText>
        </w:r>
        <w:r>
          <w:fldChar w:fldCharType="separate"/>
        </w:r>
        <w:r>
          <w:rPr>
            <w:noProof/>
          </w:rPr>
          <w:t>viii</w:t>
        </w:r>
        <w:r>
          <w:rPr>
            <w:noProof/>
          </w:rPr>
          <w:fldChar w:fldCharType="end"/>
        </w:r>
      </w:p>
    </w:sdtContent>
  </w:sdt>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148009992"/>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128</w:t>
        </w:r>
        <w:r>
          <w:rPr>
            <w:noProof/>
          </w:rPr>
          <w:fldChar w:fldCharType="end"/>
        </w:r>
      </w:sdtContent>
    </w:sdt>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5EF3" w:rsidRDefault="00C637B9" w:rsidP="00C637B9">
    <w:pPr>
      <w:pStyle w:val="Header"/>
    </w:pPr>
    <w:r>
      <w:t xml:space="preserve">IV. Anexos </w:t>
    </w:r>
    <w:r>
      <w:tab/>
      <w:t>Com Base no Tempo</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pPr>
    <w:sdt>
      <w:sdtPr>
        <w:id w:val="236064081"/>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127</w:t>
        </w:r>
        <w:r>
          <w:rPr>
            <w:noProof/>
          </w:rPr>
          <w:fldChar w:fldCharType="end"/>
        </w:r>
      </w:sdtContent>
    </w:sdt>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280F82" w:rsidRDefault="00C637B9" w:rsidP="00C637B9">
    <w:pPr>
      <w:pStyle w:val="Header"/>
      <w:tabs>
        <w:tab w:val="clear" w:pos="9000"/>
        <w:tab w:val="right" w:pos="12600"/>
      </w:tabs>
    </w:pPr>
    <w:sdt>
      <w:sdtPr>
        <w:id w:val="1671479141"/>
        <w:docPartObj>
          <w:docPartGallery w:val="Page Numbers (Top of Page)"/>
          <w:docPartUnique/>
        </w:docPartObj>
      </w:sdtPr>
      <w:sdtEndPr>
        <w:rPr>
          <w:noProof/>
        </w:rPr>
      </w:sdtEndPr>
      <w:sdtContent>
        <w:r>
          <w:t>Seção 8. Condições do Contrato e Formulários do Contrato (com Base no Tempo)</w:t>
        </w:r>
        <w:r>
          <w:tab/>
        </w:r>
        <w:r>
          <w:fldChar w:fldCharType="begin"/>
        </w:r>
        <w:r>
          <w:instrText xml:space="preserve"> PAGE   \* MERGEFORMAT </w:instrText>
        </w:r>
        <w:r>
          <w:fldChar w:fldCharType="separate"/>
        </w:r>
        <w:r>
          <w:rPr>
            <w:noProof/>
          </w:rPr>
          <w:t>129</w:t>
        </w:r>
        <w:r>
          <w:rPr>
            <w:noProof/>
          </w:rPr>
          <w:fldChar w:fldCharType="end"/>
        </w:r>
      </w:sdtContent>
    </w:sdt>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ind w:right="2"/>
      <w:rPr>
        <w:u w:val="single"/>
      </w:rPr>
    </w:pPr>
    <w:r>
      <w:rPr>
        <w:u w:val="single"/>
      </w:rPr>
      <w:t>Prefácio</w:t>
    </w:r>
    <w:r>
      <w:rPr>
        <w:u w:val="single"/>
      </w:rPr>
      <w:tab/>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637B9" w:rsidRDefault="00C637B9">
    <w:pPr>
      <w:pStyle w:val="Header"/>
      <w:tabs>
        <w:tab w:val="right" w:pos="9360"/>
      </w:tabs>
      <w:ind w:right="71"/>
    </w:pPr>
    <w:r>
      <w:rPr>
        <w:b/>
        <w:bCs/>
      </w:rPr>
      <w:tab/>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5EF3" w:rsidRDefault="00C637B9" w:rsidP="00C637B9">
    <w:pPr>
      <w:pStyle w:val="Header"/>
    </w:pPr>
    <w:sdt>
      <w:sdtPr>
        <w:id w:val="884906691"/>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135</w:t>
        </w:r>
        <w:r>
          <w:rPr>
            <w:noProof/>
          </w:rPr>
          <w:fldChar w:fldCharType="end"/>
        </w:r>
      </w:sdtContent>
    </w:sdt>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957045497"/>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138</w:t>
        </w:r>
        <w:r>
          <w:rPr>
            <w:noProof/>
          </w:rPr>
          <w:fldChar w:fldCharType="end"/>
        </w:r>
      </w:sdtContent>
    </w:sdt>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pPr>
      <w:pStyle w:val="Header"/>
    </w:pPr>
    <w:sdt>
      <w:sdtPr>
        <w:id w:val="1042741885"/>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147</w:t>
        </w:r>
        <w:r>
          <w:rPr>
            <w:noProof/>
          </w:rPr>
          <w:fldChar w:fldCharType="end"/>
        </w:r>
      </w:sdtContent>
    </w:sdt>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802596357"/>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137</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752450"/>
      <w:docPartObj>
        <w:docPartGallery w:val="Page Numbers (Top of Page)"/>
        <w:docPartUnique/>
      </w:docPartObj>
    </w:sdtPr>
    <w:sdtEndPr>
      <w:rPr>
        <w:noProof/>
      </w:rPr>
    </w:sdtEndPr>
    <w:sdtContent>
      <w:p w:rsidR="00C637B9" w:rsidRPr="005616B7" w:rsidRDefault="00C637B9" w:rsidP="00C637B9">
        <w:pPr>
          <w:pStyle w:val="Header"/>
        </w:pPr>
        <w:r>
          <w:t>Resumo do DPA</w:t>
        </w:r>
        <w:r>
          <w:tab/>
        </w:r>
        <w:r>
          <w:fldChar w:fldCharType="begin"/>
        </w:r>
        <w:r>
          <w:instrText xml:space="preserve"> PAGE   \* MERGEFORMAT </w:instrText>
        </w:r>
        <w:r>
          <w:fldChar w:fldCharType="separate"/>
        </w:r>
        <w:r>
          <w:rPr>
            <w:noProof/>
          </w:rPr>
          <w:t>vii</w:t>
        </w:r>
        <w:r>
          <w:rPr>
            <w:noProof/>
          </w:rPr>
          <w:fldChar w:fldCharType="end"/>
        </w:r>
      </w:p>
    </w:sdtContent>
  </w:sdt>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106901908"/>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140</w:t>
        </w:r>
        <w:r>
          <w:rPr>
            <w:noProof/>
          </w:rPr>
          <w:fldChar w:fldCharType="end"/>
        </w:r>
      </w:sdtContent>
    </w:sdt>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282780840"/>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139</w:t>
        </w:r>
        <w:r>
          <w:rPr>
            <w:noProof/>
          </w:rPr>
          <w:fldChar w:fldCharType="end"/>
        </w:r>
      </w:sdtContent>
    </w:sdt>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725023213"/>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142</w:t>
        </w:r>
        <w:r>
          <w:rPr>
            <w:noProof/>
          </w:rPr>
          <w:fldChar w:fldCharType="end"/>
        </w:r>
      </w:sdtContent>
    </w:sdt>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689811406"/>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143</w:t>
        </w:r>
        <w:r>
          <w:rPr>
            <w:noProof/>
          </w:rPr>
          <w:fldChar w:fldCharType="end"/>
        </w:r>
      </w:sdtContent>
    </w:sdt>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964338700"/>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141</w:t>
        </w:r>
        <w:r>
          <w:rPr>
            <w:noProof/>
          </w:rPr>
          <w:fldChar w:fldCharType="end"/>
        </w:r>
      </w:sdtContent>
    </w:sdt>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960641393"/>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160</w:t>
        </w:r>
        <w:r>
          <w:rPr>
            <w:noProof/>
          </w:rPr>
          <w:fldChar w:fldCharType="end"/>
        </w:r>
      </w:sdtContent>
    </w:sdt>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483441416"/>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159</w:t>
        </w:r>
        <w:r>
          <w:rPr>
            <w:noProof/>
          </w:rPr>
          <w:fldChar w:fldCharType="end"/>
        </w:r>
      </w:sdtContent>
    </w:sdt>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521864646"/>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145</w:t>
        </w:r>
        <w:r>
          <w:rPr>
            <w:noProof/>
          </w:rPr>
          <w:fldChar w:fldCharType="end"/>
        </w:r>
      </w:sdtContent>
    </w:sdt>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327983099"/>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162</w:t>
        </w:r>
        <w:r>
          <w:rPr>
            <w:noProof/>
          </w:rPr>
          <w:fldChar w:fldCharType="end"/>
        </w:r>
      </w:sdtContent>
    </w:sdt>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616834717"/>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163</w:t>
        </w:r>
        <w:r>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Default="00C637B9" w:rsidP="00C637B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985560686"/>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161</w:t>
        </w:r>
        <w:r>
          <w:rPr>
            <w:noProof/>
          </w:rPr>
          <w:fldChar w:fldCharType="end"/>
        </w:r>
      </w:sdtContent>
    </w:sdt>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637035188"/>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166</w:t>
        </w:r>
        <w:r>
          <w:rPr>
            <w:noProof/>
          </w:rPr>
          <w:fldChar w:fldCharType="end"/>
        </w:r>
      </w:sdtContent>
    </w:sdt>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208709667"/>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173</w:t>
        </w:r>
        <w:r>
          <w:rPr>
            <w:noProof/>
          </w:rPr>
          <w:fldChar w:fldCharType="end"/>
        </w:r>
      </w:sdtContent>
    </w:sdt>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915896035"/>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165</w:t>
        </w:r>
        <w:r>
          <w:rPr>
            <w:noProof/>
          </w:rPr>
          <w:fldChar w:fldCharType="end"/>
        </w:r>
      </w:sdtContent>
    </w:sdt>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380747819"/>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178</w:t>
        </w:r>
        <w:r>
          <w:rPr>
            <w:noProof/>
          </w:rPr>
          <w:fldChar w:fldCharType="end"/>
        </w:r>
      </w:sdtContent>
    </w:sdt>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5EF3" w:rsidRDefault="00C637B9" w:rsidP="00C637B9">
    <w:pPr>
      <w:pStyle w:val="Header"/>
    </w:pPr>
    <w:r>
      <w:t>IV. Apêndices</w:t>
    </w:r>
    <w:r>
      <w:tab/>
      <w:t>Preço Global</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2124649355"/>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185</w:t>
        </w:r>
        <w:r>
          <w:rPr>
            <w:noProof/>
          </w:rPr>
          <w:fldChar w:fldCharType="end"/>
        </w:r>
      </w:sdtContent>
    </w:sdt>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tabs>
        <w:tab w:val="clear" w:pos="9000"/>
        <w:tab w:val="right" w:pos="12600"/>
      </w:tabs>
    </w:pPr>
    <w:sdt>
      <w:sdtPr>
        <w:id w:val="1152491432"/>
        <w:docPartObj>
          <w:docPartGallery w:val="Page Numbers (Top of Page)"/>
          <w:docPartUnique/>
        </w:docPartObj>
      </w:sdtPr>
      <w:sdtEndPr>
        <w:rPr>
          <w:noProof/>
        </w:rPr>
      </w:sdtEndPr>
      <w:sdtContent>
        <w:r>
          <w:t>Seção 8. Condições do Contrato e Formulários do Contrato (Preço Global)</w:t>
        </w:r>
        <w:r>
          <w:tab/>
        </w:r>
        <w:r>
          <w:fldChar w:fldCharType="begin"/>
        </w:r>
        <w:r>
          <w:instrText xml:space="preserve"> PAGE   \* MERGEFORMAT </w:instrText>
        </w:r>
        <w:r>
          <w:fldChar w:fldCharType="separate"/>
        </w:r>
        <w:r>
          <w:rPr>
            <w:noProof/>
          </w:rPr>
          <w:t>177</w:t>
        </w:r>
        <w:r>
          <w:rPr>
            <w:noProof/>
          </w:rPr>
          <w:fldChar w:fldCharType="end"/>
        </w:r>
      </w:sdtContent>
    </w:sdt>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8E6EF3" w:rsidRDefault="00C637B9" w:rsidP="00C637B9">
    <w:pPr>
      <w:pStyle w:val="Header"/>
    </w:pPr>
    <w:r>
      <w:t>Seção 8. Condições do Contrato e Formulários do Contrato (Preço Global)</w:t>
    </w:r>
    <w:r>
      <w:tab/>
    </w:r>
    <w:r>
      <w:fldChar w:fldCharType="begin"/>
    </w:r>
    <w:r>
      <w:instrText xml:space="preserve"> PAGE   \* MERGEFORMAT </w:instrText>
    </w:r>
    <w:r>
      <w:fldChar w:fldCharType="separate"/>
    </w:r>
    <w:r>
      <w:rPr>
        <w:noProof/>
      </w:rPr>
      <w:t>179</w:t>
    </w:r>
    <w:r>
      <w:rPr>
        <w:noProof/>
      </w:rPr>
      <w:fldChar w:fldCharType="end"/>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B9" w:rsidRPr="00FB5C3C" w:rsidRDefault="00C637B9" w:rsidP="00C637B9">
    <w:pPr>
      <w:pStyle w:val="Header"/>
    </w:pPr>
    <w:sdt>
      <w:sdtPr>
        <w:id w:val="1637967053"/>
        <w:docPartObj>
          <w:docPartGallery w:val="Page Numbers (Top of Page)"/>
          <w:docPartUnique/>
        </w:docPartObj>
      </w:sdtPr>
      <w:sdtEndPr>
        <w:rPr>
          <w:noProof/>
        </w:rPr>
      </w:sdtEndPr>
      <w:sdtContent>
        <w:r>
          <w:t>Seção 9. Notificação da Intenção de Adjudicação e Formulários de propriedade beneficiária</w:t>
        </w:r>
        <w:r>
          <w:tab/>
        </w:r>
        <w:r>
          <w:fldChar w:fldCharType="begin"/>
        </w:r>
        <w:r>
          <w:instrText xml:space="preserve"> PAGE   \* MERGEFORMAT </w:instrText>
        </w:r>
        <w:r>
          <w:fldChar w:fldCharType="separate"/>
        </w:r>
        <w:r>
          <w:rPr>
            <w:noProof/>
          </w:rPr>
          <w:t>184</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11805"/>
    <w:multiLevelType w:val="hybridMultilevel"/>
    <w:tmpl w:val="DC8ED81C"/>
    <w:lvl w:ilvl="0" w:tplc="8EEC6A3E">
      <w:start w:val="1"/>
      <w:numFmt w:val="lowerRoman"/>
      <w:lvlText w:val="(%1)"/>
      <w:lvlJc w:val="left"/>
      <w:pPr>
        <w:tabs>
          <w:tab w:val="num" w:pos="1080"/>
        </w:tabs>
        <w:ind w:left="1080" w:hanging="720"/>
      </w:pPr>
      <w:rPr>
        <w:rFonts w:cs="Times New Roman" w:hint="default"/>
      </w:rPr>
    </w:lvl>
    <w:lvl w:ilvl="1" w:tplc="26726284" w:tentative="1">
      <w:start w:val="1"/>
      <w:numFmt w:val="lowerLetter"/>
      <w:lvlText w:val="%2."/>
      <w:lvlJc w:val="left"/>
      <w:pPr>
        <w:tabs>
          <w:tab w:val="num" w:pos="1440"/>
        </w:tabs>
        <w:ind w:left="1440" w:hanging="360"/>
      </w:pPr>
      <w:rPr>
        <w:rFonts w:cs="Times New Roman"/>
      </w:rPr>
    </w:lvl>
    <w:lvl w:ilvl="2" w:tplc="F0D024A4" w:tentative="1">
      <w:start w:val="1"/>
      <w:numFmt w:val="lowerRoman"/>
      <w:lvlText w:val="%3."/>
      <w:lvlJc w:val="right"/>
      <w:pPr>
        <w:tabs>
          <w:tab w:val="num" w:pos="2160"/>
        </w:tabs>
        <w:ind w:left="2160" w:hanging="180"/>
      </w:pPr>
      <w:rPr>
        <w:rFonts w:cs="Times New Roman"/>
      </w:rPr>
    </w:lvl>
    <w:lvl w:ilvl="3" w:tplc="22A0BD08" w:tentative="1">
      <w:start w:val="1"/>
      <w:numFmt w:val="decimal"/>
      <w:lvlText w:val="%4."/>
      <w:lvlJc w:val="left"/>
      <w:pPr>
        <w:tabs>
          <w:tab w:val="num" w:pos="2880"/>
        </w:tabs>
        <w:ind w:left="2880" w:hanging="360"/>
      </w:pPr>
      <w:rPr>
        <w:rFonts w:cs="Times New Roman"/>
      </w:rPr>
    </w:lvl>
    <w:lvl w:ilvl="4" w:tplc="503ED8C0" w:tentative="1">
      <w:start w:val="1"/>
      <w:numFmt w:val="lowerLetter"/>
      <w:lvlText w:val="%5."/>
      <w:lvlJc w:val="left"/>
      <w:pPr>
        <w:tabs>
          <w:tab w:val="num" w:pos="3600"/>
        </w:tabs>
        <w:ind w:left="3600" w:hanging="360"/>
      </w:pPr>
      <w:rPr>
        <w:rFonts w:cs="Times New Roman"/>
      </w:rPr>
    </w:lvl>
    <w:lvl w:ilvl="5" w:tplc="F7263450" w:tentative="1">
      <w:start w:val="1"/>
      <w:numFmt w:val="lowerRoman"/>
      <w:lvlText w:val="%6."/>
      <w:lvlJc w:val="right"/>
      <w:pPr>
        <w:tabs>
          <w:tab w:val="num" w:pos="4320"/>
        </w:tabs>
        <w:ind w:left="4320" w:hanging="180"/>
      </w:pPr>
      <w:rPr>
        <w:rFonts w:cs="Times New Roman"/>
      </w:rPr>
    </w:lvl>
    <w:lvl w:ilvl="6" w:tplc="6504C498" w:tentative="1">
      <w:start w:val="1"/>
      <w:numFmt w:val="decimal"/>
      <w:lvlText w:val="%7."/>
      <w:lvlJc w:val="left"/>
      <w:pPr>
        <w:tabs>
          <w:tab w:val="num" w:pos="5040"/>
        </w:tabs>
        <w:ind w:left="5040" w:hanging="360"/>
      </w:pPr>
      <w:rPr>
        <w:rFonts w:cs="Times New Roman"/>
      </w:rPr>
    </w:lvl>
    <w:lvl w:ilvl="7" w:tplc="9432CA60" w:tentative="1">
      <w:start w:val="1"/>
      <w:numFmt w:val="lowerLetter"/>
      <w:lvlText w:val="%8."/>
      <w:lvlJc w:val="left"/>
      <w:pPr>
        <w:tabs>
          <w:tab w:val="num" w:pos="5760"/>
        </w:tabs>
        <w:ind w:left="5760" w:hanging="360"/>
      </w:pPr>
      <w:rPr>
        <w:rFonts w:cs="Times New Roman"/>
      </w:rPr>
    </w:lvl>
    <w:lvl w:ilvl="8" w:tplc="4CFCC9FC"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D503E"/>
    <w:multiLevelType w:val="hybridMultilevel"/>
    <w:tmpl w:val="1FA41D3A"/>
    <w:lvl w:ilvl="0" w:tplc="69648BF8">
      <w:start w:val="1"/>
      <w:numFmt w:val="decimal"/>
      <w:lvlText w:val="%1."/>
      <w:lvlJc w:val="left"/>
      <w:pPr>
        <w:ind w:left="720" w:hanging="360"/>
      </w:pPr>
      <w:rPr>
        <w:rFonts w:hint="default"/>
      </w:rPr>
    </w:lvl>
    <w:lvl w:ilvl="1" w:tplc="09F078A4">
      <w:start w:val="1"/>
      <w:numFmt w:val="bullet"/>
      <w:lvlText w:val="o"/>
      <w:lvlJc w:val="left"/>
      <w:pPr>
        <w:ind w:left="1440" w:hanging="360"/>
      </w:pPr>
      <w:rPr>
        <w:rFonts w:ascii="Courier New" w:hAnsi="Courier New" w:cs="Courier New" w:hint="default"/>
      </w:rPr>
    </w:lvl>
    <w:lvl w:ilvl="2" w:tplc="A89AB47C">
      <w:start w:val="1"/>
      <w:numFmt w:val="bullet"/>
      <w:lvlText w:val=""/>
      <w:lvlJc w:val="left"/>
      <w:pPr>
        <w:ind w:left="2160" w:hanging="360"/>
      </w:pPr>
      <w:rPr>
        <w:rFonts w:ascii="Wingdings" w:hAnsi="Wingdings" w:hint="default"/>
      </w:rPr>
    </w:lvl>
    <w:lvl w:ilvl="3" w:tplc="771A8C7E">
      <w:start w:val="1"/>
      <w:numFmt w:val="bullet"/>
      <w:lvlText w:val=""/>
      <w:lvlJc w:val="left"/>
      <w:pPr>
        <w:ind w:left="2880" w:hanging="360"/>
      </w:pPr>
      <w:rPr>
        <w:rFonts w:ascii="Symbol" w:hAnsi="Symbol" w:hint="default"/>
      </w:rPr>
    </w:lvl>
    <w:lvl w:ilvl="4" w:tplc="35A6AE84">
      <w:start w:val="1"/>
      <w:numFmt w:val="bullet"/>
      <w:lvlText w:val="o"/>
      <w:lvlJc w:val="left"/>
      <w:pPr>
        <w:ind w:left="3600" w:hanging="360"/>
      </w:pPr>
      <w:rPr>
        <w:rFonts w:ascii="Courier New" w:hAnsi="Courier New" w:cs="Courier New" w:hint="default"/>
      </w:rPr>
    </w:lvl>
    <w:lvl w:ilvl="5" w:tplc="8A426840">
      <w:start w:val="1"/>
      <w:numFmt w:val="bullet"/>
      <w:lvlText w:val=""/>
      <w:lvlJc w:val="left"/>
      <w:pPr>
        <w:ind w:left="4320" w:hanging="360"/>
      </w:pPr>
      <w:rPr>
        <w:rFonts w:ascii="Wingdings" w:hAnsi="Wingdings" w:hint="default"/>
      </w:rPr>
    </w:lvl>
    <w:lvl w:ilvl="6" w:tplc="FDD0E2F8">
      <w:start w:val="1"/>
      <w:numFmt w:val="bullet"/>
      <w:lvlText w:val=""/>
      <w:lvlJc w:val="left"/>
      <w:pPr>
        <w:ind w:left="5040" w:hanging="360"/>
      </w:pPr>
      <w:rPr>
        <w:rFonts w:ascii="Symbol" w:hAnsi="Symbol" w:hint="default"/>
      </w:rPr>
    </w:lvl>
    <w:lvl w:ilvl="7" w:tplc="C9147880">
      <w:start w:val="1"/>
      <w:numFmt w:val="bullet"/>
      <w:lvlText w:val="o"/>
      <w:lvlJc w:val="left"/>
      <w:pPr>
        <w:ind w:left="5760" w:hanging="360"/>
      </w:pPr>
      <w:rPr>
        <w:rFonts w:ascii="Courier New" w:hAnsi="Courier New" w:cs="Courier New" w:hint="default"/>
      </w:rPr>
    </w:lvl>
    <w:lvl w:ilvl="8" w:tplc="29EA7908">
      <w:start w:val="1"/>
      <w:numFmt w:val="bullet"/>
      <w:lvlText w:val=""/>
      <w:lvlJc w:val="left"/>
      <w:pPr>
        <w:ind w:left="6480" w:hanging="360"/>
      </w:pPr>
      <w:rPr>
        <w:rFonts w:ascii="Wingdings" w:hAnsi="Wingdings" w:hint="default"/>
      </w:rPr>
    </w:lvl>
  </w:abstractNum>
  <w:abstractNum w:abstractNumId="5" w15:restartNumberingAfterBreak="0">
    <w:nsid w:val="0EE62DD5"/>
    <w:multiLevelType w:val="hybridMultilevel"/>
    <w:tmpl w:val="A060F4D8"/>
    <w:lvl w:ilvl="0" w:tplc="DE982404">
      <w:start w:val="1"/>
      <w:numFmt w:val="upperRoman"/>
      <w:lvlText w:val="%1."/>
      <w:lvlJc w:val="right"/>
      <w:pPr>
        <w:ind w:left="720" w:hanging="360"/>
      </w:pPr>
    </w:lvl>
    <w:lvl w:ilvl="1" w:tplc="FC7482C4" w:tentative="1">
      <w:start w:val="1"/>
      <w:numFmt w:val="lowerLetter"/>
      <w:lvlText w:val="%2."/>
      <w:lvlJc w:val="left"/>
      <w:pPr>
        <w:ind w:left="1440" w:hanging="360"/>
      </w:pPr>
    </w:lvl>
    <w:lvl w:ilvl="2" w:tplc="08085C22" w:tentative="1">
      <w:start w:val="1"/>
      <w:numFmt w:val="lowerRoman"/>
      <w:lvlText w:val="%3."/>
      <w:lvlJc w:val="right"/>
      <w:pPr>
        <w:ind w:left="2160" w:hanging="180"/>
      </w:pPr>
    </w:lvl>
    <w:lvl w:ilvl="3" w:tplc="D9F2ABFE" w:tentative="1">
      <w:start w:val="1"/>
      <w:numFmt w:val="decimal"/>
      <w:lvlText w:val="%4."/>
      <w:lvlJc w:val="left"/>
      <w:pPr>
        <w:ind w:left="2880" w:hanging="360"/>
      </w:pPr>
    </w:lvl>
    <w:lvl w:ilvl="4" w:tplc="C7E2BB60" w:tentative="1">
      <w:start w:val="1"/>
      <w:numFmt w:val="lowerLetter"/>
      <w:lvlText w:val="%5."/>
      <w:lvlJc w:val="left"/>
      <w:pPr>
        <w:ind w:left="3600" w:hanging="360"/>
      </w:pPr>
    </w:lvl>
    <w:lvl w:ilvl="5" w:tplc="F850B7F2" w:tentative="1">
      <w:start w:val="1"/>
      <w:numFmt w:val="lowerRoman"/>
      <w:lvlText w:val="%6."/>
      <w:lvlJc w:val="right"/>
      <w:pPr>
        <w:ind w:left="4320" w:hanging="180"/>
      </w:pPr>
    </w:lvl>
    <w:lvl w:ilvl="6" w:tplc="349E04BE" w:tentative="1">
      <w:start w:val="1"/>
      <w:numFmt w:val="decimal"/>
      <w:lvlText w:val="%7."/>
      <w:lvlJc w:val="left"/>
      <w:pPr>
        <w:ind w:left="5040" w:hanging="360"/>
      </w:pPr>
    </w:lvl>
    <w:lvl w:ilvl="7" w:tplc="425E8FB8" w:tentative="1">
      <w:start w:val="1"/>
      <w:numFmt w:val="lowerLetter"/>
      <w:lvlText w:val="%8."/>
      <w:lvlJc w:val="left"/>
      <w:pPr>
        <w:ind w:left="5760" w:hanging="360"/>
      </w:pPr>
    </w:lvl>
    <w:lvl w:ilvl="8" w:tplc="0532B8A8" w:tentative="1">
      <w:start w:val="1"/>
      <w:numFmt w:val="lowerRoman"/>
      <w:lvlText w:val="%9."/>
      <w:lvlJc w:val="right"/>
      <w:pPr>
        <w:ind w:left="6480" w:hanging="180"/>
      </w:pPr>
    </w:lvl>
  </w:abstractNum>
  <w:abstractNum w:abstractNumId="6"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C85529"/>
    <w:multiLevelType w:val="hybridMultilevel"/>
    <w:tmpl w:val="B7B2A050"/>
    <w:lvl w:ilvl="0" w:tplc="101C77D6">
      <w:start w:val="1"/>
      <w:numFmt w:val="lowerLetter"/>
      <w:lvlText w:val="(%1)"/>
      <w:lvlJc w:val="left"/>
      <w:pPr>
        <w:ind w:left="2880" w:hanging="360"/>
      </w:pPr>
      <w:rPr>
        <w:rFonts w:hint="default"/>
      </w:rPr>
    </w:lvl>
    <w:lvl w:ilvl="1" w:tplc="D4DA4A92" w:tentative="1">
      <w:start w:val="1"/>
      <w:numFmt w:val="lowerLetter"/>
      <w:lvlText w:val="%2."/>
      <w:lvlJc w:val="left"/>
      <w:pPr>
        <w:ind w:left="3600" w:hanging="360"/>
      </w:pPr>
    </w:lvl>
    <w:lvl w:ilvl="2" w:tplc="1AA6C460" w:tentative="1">
      <w:start w:val="1"/>
      <w:numFmt w:val="lowerRoman"/>
      <w:lvlText w:val="%3."/>
      <w:lvlJc w:val="right"/>
      <w:pPr>
        <w:ind w:left="4320" w:hanging="180"/>
      </w:pPr>
    </w:lvl>
    <w:lvl w:ilvl="3" w:tplc="20F83874" w:tentative="1">
      <w:start w:val="1"/>
      <w:numFmt w:val="decimal"/>
      <w:lvlText w:val="%4."/>
      <w:lvlJc w:val="left"/>
      <w:pPr>
        <w:ind w:left="5040" w:hanging="360"/>
      </w:pPr>
    </w:lvl>
    <w:lvl w:ilvl="4" w:tplc="1A2EA212" w:tentative="1">
      <w:start w:val="1"/>
      <w:numFmt w:val="lowerLetter"/>
      <w:lvlText w:val="%5."/>
      <w:lvlJc w:val="left"/>
      <w:pPr>
        <w:ind w:left="5760" w:hanging="360"/>
      </w:pPr>
    </w:lvl>
    <w:lvl w:ilvl="5" w:tplc="185011B4" w:tentative="1">
      <w:start w:val="1"/>
      <w:numFmt w:val="lowerRoman"/>
      <w:lvlText w:val="%6."/>
      <w:lvlJc w:val="right"/>
      <w:pPr>
        <w:ind w:left="6480" w:hanging="180"/>
      </w:pPr>
    </w:lvl>
    <w:lvl w:ilvl="6" w:tplc="77D21C44" w:tentative="1">
      <w:start w:val="1"/>
      <w:numFmt w:val="decimal"/>
      <w:lvlText w:val="%7."/>
      <w:lvlJc w:val="left"/>
      <w:pPr>
        <w:ind w:left="7200" w:hanging="360"/>
      </w:pPr>
    </w:lvl>
    <w:lvl w:ilvl="7" w:tplc="BDE48D44" w:tentative="1">
      <w:start w:val="1"/>
      <w:numFmt w:val="lowerLetter"/>
      <w:lvlText w:val="%8."/>
      <w:lvlJc w:val="left"/>
      <w:pPr>
        <w:ind w:left="7920" w:hanging="360"/>
      </w:pPr>
    </w:lvl>
    <w:lvl w:ilvl="8" w:tplc="F97EF758" w:tentative="1">
      <w:start w:val="1"/>
      <w:numFmt w:val="lowerRoman"/>
      <w:lvlText w:val="%9."/>
      <w:lvlJc w:val="right"/>
      <w:pPr>
        <w:ind w:left="8640" w:hanging="180"/>
      </w:pPr>
    </w:lvl>
  </w:abstractNum>
  <w:abstractNum w:abstractNumId="9"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1C5FC4"/>
    <w:multiLevelType w:val="hybridMultilevel"/>
    <w:tmpl w:val="6DE67138"/>
    <w:lvl w:ilvl="0" w:tplc="1E089858">
      <w:start w:val="1"/>
      <w:numFmt w:val="lowerLetter"/>
      <w:lvlText w:val="(%1)"/>
      <w:lvlJc w:val="left"/>
      <w:pPr>
        <w:ind w:left="456" w:hanging="456"/>
      </w:pPr>
      <w:rPr>
        <w:rFonts w:hint="default"/>
        <w:lang w:val="en-US"/>
      </w:rPr>
    </w:lvl>
    <w:lvl w:ilvl="1" w:tplc="F4BA1936" w:tentative="1">
      <w:start w:val="1"/>
      <w:numFmt w:val="lowerLetter"/>
      <w:lvlText w:val="%2."/>
      <w:lvlJc w:val="left"/>
      <w:pPr>
        <w:ind w:left="1080" w:hanging="360"/>
      </w:pPr>
    </w:lvl>
    <w:lvl w:ilvl="2" w:tplc="A3D0F4E0" w:tentative="1">
      <w:start w:val="1"/>
      <w:numFmt w:val="lowerRoman"/>
      <w:lvlText w:val="%3."/>
      <w:lvlJc w:val="right"/>
      <w:pPr>
        <w:ind w:left="1800" w:hanging="180"/>
      </w:pPr>
    </w:lvl>
    <w:lvl w:ilvl="3" w:tplc="CEDC43A8" w:tentative="1">
      <w:start w:val="1"/>
      <w:numFmt w:val="decimal"/>
      <w:lvlText w:val="%4."/>
      <w:lvlJc w:val="left"/>
      <w:pPr>
        <w:ind w:left="2520" w:hanging="360"/>
      </w:pPr>
    </w:lvl>
    <w:lvl w:ilvl="4" w:tplc="D0C8019E" w:tentative="1">
      <w:start w:val="1"/>
      <w:numFmt w:val="lowerLetter"/>
      <w:lvlText w:val="%5."/>
      <w:lvlJc w:val="left"/>
      <w:pPr>
        <w:ind w:left="3240" w:hanging="360"/>
      </w:pPr>
    </w:lvl>
    <w:lvl w:ilvl="5" w:tplc="4620C95A" w:tentative="1">
      <w:start w:val="1"/>
      <w:numFmt w:val="lowerRoman"/>
      <w:lvlText w:val="%6."/>
      <w:lvlJc w:val="right"/>
      <w:pPr>
        <w:ind w:left="3960" w:hanging="180"/>
      </w:pPr>
    </w:lvl>
    <w:lvl w:ilvl="6" w:tplc="18140A08" w:tentative="1">
      <w:start w:val="1"/>
      <w:numFmt w:val="decimal"/>
      <w:lvlText w:val="%7."/>
      <w:lvlJc w:val="left"/>
      <w:pPr>
        <w:ind w:left="4680" w:hanging="360"/>
      </w:pPr>
    </w:lvl>
    <w:lvl w:ilvl="7" w:tplc="1D5A5A5A" w:tentative="1">
      <w:start w:val="1"/>
      <w:numFmt w:val="lowerLetter"/>
      <w:lvlText w:val="%8."/>
      <w:lvlJc w:val="left"/>
      <w:pPr>
        <w:ind w:left="5400" w:hanging="360"/>
      </w:pPr>
    </w:lvl>
    <w:lvl w:ilvl="8" w:tplc="C7A24648" w:tentative="1">
      <w:start w:val="1"/>
      <w:numFmt w:val="lowerRoman"/>
      <w:lvlText w:val="%9."/>
      <w:lvlJc w:val="right"/>
      <w:pPr>
        <w:ind w:left="6120" w:hanging="180"/>
      </w:pPr>
    </w:lvl>
  </w:abstractNum>
  <w:abstractNum w:abstractNumId="12"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A663BE"/>
    <w:multiLevelType w:val="hybridMultilevel"/>
    <w:tmpl w:val="CF745206"/>
    <w:lvl w:ilvl="0" w:tplc="C8D07FB6">
      <w:start w:val="1"/>
      <w:numFmt w:val="decimal"/>
      <w:lvlText w:val="2.%1"/>
      <w:lvlJc w:val="left"/>
      <w:pPr>
        <w:ind w:left="360" w:hanging="360"/>
      </w:pPr>
      <w:rPr>
        <w:rFonts w:hint="default"/>
        <w:sz w:val="22"/>
        <w:szCs w:val="22"/>
      </w:rPr>
    </w:lvl>
    <w:lvl w:ilvl="1" w:tplc="D5BE810C" w:tentative="1">
      <w:start w:val="1"/>
      <w:numFmt w:val="lowerLetter"/>
      <w:lvlText w:val="%2."/>
      <w:lvlJc w:val="left"/>
      <w:pPr>
        <w:ind w:left="1080" w:hanging="360"/>
      </w:pPr>
    </w:lvl>
    <w:lvl w:ilvl="2" w:tplc="4720E91E" w:tentative="1">
      <w:start w:val="1"/>
      <w:numFmt w:val="lowerRoman"/>
      <w:lvlText w:val="%3."/>
      <w:lvlJc w:val="right"/>
      <w:pPr>
        <w:ind w:left="1800" w:hanging="180"/>
      </w:pPr>
    </w:lvl>
    <w:lvl w:ilvl="3" w:tplc="B94C3484" w:tentative="1">
      <w:start w:val="1"/>
      <w:numFmt w:val="decimal"/>
      <w:lvlText w:val="%4."/>
      <w:lvlJc w:val="left"/>
      <w:pPr>
        <w:ind w:left="2520" w:hanging="360"/>
      </w:pPr>
    </w:lvl>
    <w:lvl w:ilvl="4" w:tplc="25BAA504" w:tentative="1">
      <w:start w:val="1"/>
      <w:numFmt w:val="lowerLetter"/>
      <w:lvlText w:val="%5."/>
      <w:lvlJc w:val="left"/>
      <w:pPr>
        <w:ind w:left="3240" w:hanging="360"/>
      </w:pPr>
    </w:lvl>
    <w:lvl w:ilvl="5" w:tplc="F8D8FF7A" w:tentative="1">
      <w:start w:val="1"/>
      <w:numFmt w:val="lowerRoman"/>
      <w:lvlText w:val="%6."/>
      <w:lvlJc w:val="right"/>
      <w:pPr>
        <w:ind w:left="3960" w:hanging="180"/>
      </w:pPr>
    </w:lvl>
    <w:lvl w:ilvl="6" w:tplc="7402DFD2" w:tentative="1">
      <w:start w:val="1"/>
      <w:numFmt w:val="decimal"/>
      <w:lvlText w:val="%7."/>
      <w:lvlJc w:val="left"/>
      <w:pPr>
        <w:ind w:left="4680" w:hanging="360"/>
      </w:pPr>
    </w:lvl>
    <w:lvl w:ilvl="7" w:tplc="2AF20828" w:tentative="1">
      <w:start w:val="1"/>
      <w:numFmt w:val="lowerLetter"/>
      <w:lvlText w:val="%8."/>
      <w:lvlJc w:val="left"/>
      <w:pPr>
        <w:ind w:left="5400" w:hanging="360"/>
      </w:pPr>
    </w:lvl>
    <w:lvl w:ilvl="8" w:tplc="6A68B298" w:tentative="1">
      <w:start w:val="1"/>
      <w:numFmt w:val="lowerRoman"/>
      <w:lvlText w:val="%9."/>
      <w:lvlJc w:val="right"/>
      <w:pPr>
        <w:ind w:left="6120" w:hanging="180"/>
      </w:pPr>
    </w:lvl>
  </w:abstractNum>
  <w:abstractNum w:abstractNumId="16"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18"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94412F"/>
    <w:multiLevelType w:val="hybridMultilevel"/>
    <w:tmpl w:val="CA70E9FC"/>
    <w:lvl w:ilvl="0" w:tplc="745429B4">
      <w:start w:val="1"/>
      <w:numFmt w:val="lowerRoman"/>
      <w:lvlText w:val="%1."/>
      <w:lvlJc w:val="right"/>
      <w:pPr>
        <w:ind w:left="2160" w:hanging="360"/>
      </w:pPr>
      <w:rPr>
        <w:b w:val="0"/>
        <w:lang w:val="en-AU"/>
      </w:rPr>
    </w:lvl>
    <w:lvl w:ilvl="1" w:tplc="606440A6" w:tentative="1">
      <w:start w:val="1"/>
      <w:numFmt w:val="lowerLetter"/>
      <w:lvlText w:val="%2."/>
      <w:lvlJc w:val="left"/>
      <w:pPr>
        <w:ind w:left="2880" w:hanging="360"/>
      </w:pPr>
    </w:lvl>
    <w:lvl w:ilvl="2" w:tplc="7EF4F356" w:tentative="1">
      <w:start w:val="1"/>
      <w:numFmt w:val="lowerRoman"/>
      <w:lvlText w:val="%3."/>
      <w:lvlJc w:val="right"/>
      <w:pPr>
        <w:ind w:left="3600" w:hanging="180"/>
      </w:pPr>
    </w:lvl>
    <w:lvl w:ilvl="3" w:tplc="B7BC3D66" w:tentative="1">
      <w:start w:val="1"/>
      <w:numFmt w:val="decimal"/>
      <w:lvlText w:val="%4."/>
      <w:lvlJc w:val="left"/>
      <w:pPr>
        <w:ind w:left="4320" w:hanging="360"/>
      </w:pPr>
    </w:lvl>
    <w:lvl w:ilvl="4" w:tplc="F28EFA1C" w:tentative="1">
      <w:start w:val="1"/>
      <w:numFmt w:val="lowerLetter"/>
      <w:lvlText w:val="%5."/>
      <w:lvlJc w:val="left"/>
      <w:pPr>
        <w:ind w:left="5040" w:hanging="360"/>
      </w:pPr>
    </w:lvl>
    <w:lvl w:ilvl="5" w:tplc="9D46320C" w:tentative="1">
      <w:start w:val="1"/>
      <w:numFmt w:val="lowerRoman"/>
      <w:lvlText w:val="%6."/>
      <w:lvlJc w:val="right"/>
      <w:pPr>
        <w:ind w:left="5760" w:hanging="180"/>
      </w:pPr>
    </w:lvl>
    <w:lvl w:ilvl="6" w:tplc="4BAC9AA4" w:tentative="1">
      <w:start w:val="1"/>
      <w:numFmt w:val="decimal"/>
      <w:lvlText w:val="%7."/>
      <w:lvlJc w:val="left"/>
      <w:pPr>
        <w:ind w:left="6480" w:hanging="360"/>
      </w:pPr>
    </w:lvl>
    <w:lvl w:ilvl="7" w:tplc="2E9EB3C0" w:tentative="1">
      <w:start w:val="1"/>
      <w:numFmt w:val="lowerLetter"/>
      <w:lvlText w:val="%8."/>
      <w:lvlJc w:val="left"/>
      <w:pPr>
        <w:ind w:left="7200" w:hanging="360"/>
      </w:pPr>
    </w:lvl>
    <w:lvl w:ilvl="8" w:tplc="66E61CEE" w:tentative="1">
      <w:start w:val="1"/>
      <w:numFmt w:val="lowerRoman"/>
      <w:lvlText w:val="%9."/>
      <w:lvlJc w:val="right"/>
      <w:pPr>
        <w:ind w:left="7920" w:hanging="180"/>
      </w:pPr>
    </w:lvl>
  </w:abstractNum>
  <w:abstractNum w:abstractNumId="2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1DEB7C28"/>
    <w:multiLevelType w:val="hybridMultilevel"/>
    <w:tmpl w:val="988A5830"/>
    <w:lvl w:ilvl="0" w:tplc="4F38909C">
      <w:start w:val="1"/>
      <w:numFmt w:val="lowerRoman"/>
      <w:lvlText w:val="(%1)"/>
      <w:lvlJc w:val="left"/>
      <w:pPr>
        <w:ind w:left="1080" w:hanging="360"/>
      </w:pPr>
      <w:rPr>
        <w:rFonts w:cs="Times New Roman" w:hint="default"/>
      </w:rPr>
    </w:lvl>
    <w:lvl w:ilvl="1" w:tplc="18D62E40" w:tentative="1">
      <w:start w:val="1"/>
      <w:numFmt w:val="lowerLetter"/>
      <w:lvlText w:val="%2."/>
      <w:lvlJc w:val="left"/>
      <w:pPr>
        <w:ind w:left="1800" w:hanging="360"/>
      </w:pPr>
    </w:lvl>
    <w:lvl w:ilvl="2" w:tplc="AAECCD8A" w:tentative="1">
      <w:start w:val="1"/>
      <w:numFmt w:val="lowerRoman"/>
      <w:lvlText w:val="%3."/>
      <w:lvlJc w:val="right"/>
      <w:pPr>
        <w:ind w:left="2520" w:hanging="180"/>
      </w:pPr>
    </w:lvl>
    <w:lvl w:ilvl="3" w:tplc="DA2EA156" w:tentative="1">
      <w:start w:val="1"/>
      <w:numFmt w:val="decimal"/>
      <w:lvlText w:val="%4."/>
      <w:lvlJc w:val="left"/>
      <w:pPr>
        <w:ind w:left="3240" w:hanging="360"/>
      </w:pPr>
    </w:lvl>
    <w:lvl w:ilvl="4" w:tplc="08E8F4FE" w:tentative="1">
      <w:start w:val="1"/>
      <w:numFmt w:val="lowerLetter"/>
      <w:lvlText w:val="%5."/>
      <w:lvlJc w:val="left"/>
      <w:pPr>
        <w:ind w:left="3960" w:hanging="360"/>
      </w:pPr>
    </w:lvl>
    <w:lvl w:ilvl="5" w:tplc="5986D2EA" w:tentative="1">
      <w:start w:val="1"/>
      <w:numFmt w:val="lowerRoman"/>
      <w:lvlText w:val="%6."/>
      <w:lvlJc w:val="right"/>
      <w:pPr>
        <w:ind w:left="4680" w:hanging="180"/>
      </w:pPr>
    </w:lvl>
    <w:lvl w:ilvl="6" w:tplc="15A243B8" w:tentative="1">
      <w:start w:val="1"/>
      <w:numFmt w:val="decimal"/>
      <w:lvlText w:val="%7."/>
      <w:lvlJc w:val="left"/>
      <w:pPr>
        <w:ind w:left="5400" w:hanging="360"/>
      </w:pPr>
    </w:lvl>
    <w:lvl w:ilvl="7" w:tplc="5F98CAB4" w:tentative="1">
      <w:start w:val="1"/>
      <w:numFmt w:val="lowerLetter"/>
      <w:lvlText w:val="%8."/>
      <w:lvlJc w:val="left"/>
      <w:pPr>
        <w:ind w:left="6120" w:hanging="360"/>
      </w:pPr>
    </w:lvl>
    <w:lvl w:ilvl="8" w:tplc="E83A9F32" w:tentative="1">
      <w:start w:val="1"/>
      <w:numFmt w:val="lowerRoman"/>
      <w:lvlText w:val="%9."/>
      <w:lvlJc w:val="right"/>
      <w:pPr>
        <w:ind w:left="6840" w:hanging="180"/>
      </w:pPr>
    </w:lvl>
  </w:abstractNum>
  <w:abstractNum w:abstractNumId="26"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7" w15:restartNumberingAfterBreak="0">
    <w:nsid w:val="20993A96"/>
    <w:multiLevelType w:val="hybridMultilevel"/>
    <w:tmpl w:val="3C0ACD64"/>
    <w:lvl w:ilvl="0" w:tplc="28165AF0">
      <w:start w:val="1"/>
      <w:numFmt w:val="decimal"/>
      <w:lvlText w:val="(%1)"/>
      <w:lvlJc w:val="left"/>
      <w:pPr>
        <w:ind w:hanging="360"/>
      </w:pPr>
      <w:rPr>
        <w:rFonts w:cs="Times New Roman" w:hint="default"/>
      </w:rPr>
    </w:lvl>
    <w:lvl w:ilvl="1" w:tplc="2794C954" w:tentative="1">
      <w:start w:val="1"/>
      <w:numFmt w:val="lowerLetter"/>
      <w:lvlText w:val="%2."/>
      <w:lvlJc w:val="left"/>
      <w:pPr>
        <w:ind w:left="720" w:hanging="360"/>
      </w:pPr>
      <w:rPr>
        <w:rFonts w:cs="Times New Roman"/>
      </w:rPr>
    </w:lvl>
    <w:lvl w:ilvl="2" w:tplc="2AD6DED4" w:tentative="1">
      <w:start w:val="1"/>
      <w:numFmt w:val="lowerRoman"/>
      <w:lvlText w:val="%3."/>
      <w:lvlJc w:val="right"/>
      <w:pPr>
        <w:ind w:left="1440" w:hanging="180"/>
      </w:pPr>
      <w:rPr>
        <w:rFonts w:cs="Times New Roman"/>
      </w:rPr>
    </w:lvl>
    <w:lvl w:ilvl="3" w:tplc="F450363C" w:tentative="1">
      <w:start w:val="1"/>
      <w:numFmt w:val="decimal"/>
      <w:lvlText w:val="%4."/>
      <w:lvlJc w:val="left"/>
      <w:pPr>
        <w:ind w:left="2160" w:hanging="360"/>
      </w:pPr>
      <w:rPr>
        <w:rFonts w:cs="Times New Roman"/>
      </w:rPr>
    </w:lvl>
    <w:lvl w:ilvl="4" w:tplc="ECC4E0E2">
      <w:start w:val="1"/>
      <w:numFmt w:val="lowerLetter"/>
      <w:lvlText w:val="%5."/>
      <w:lvlJc w:val="left"/>
      <w:pPr>
        <w:ind w:left="2880" w:hanging="360"/>
      </w:pPr>
      <w:rPr>
        <w:rFonts w:cs="Times New Roman"/>
      </w:rPr>
    </w:lvl>
    <w:lvl w:ilvl="5" w:tplc="F5787E88" w:tentative="1">
      <w:start w:val="1"/>
      <w:numFmt w:val="lowerRoman"/>
      <w:lvlText w:val="%6."/>
      <w:lvlJc w:val="right"/>
      <w:pPr>
        <w:ind w:left="3600" w:hanging="180"/>
      </w:pPr>
      <w:rPr>
        <w:rFonts w:cs="Times New Roman"/>
      </w:rPr>
    </w:lvl>
    <w:lvl w:ilvl="6" w:tplc="B1048F78" w:tentative="1">
      <w:start w:val="1"/>
      <w:numFmt w:val="decimal"/>
      <w:lvlText w:val="%7."/>
      <w:lvlJc w:val="left"/>
      <w:pPr>
        <w:ind w:left="4320" w:hanging="360"/>
      </w:pPr>
      <w:rPr>
        <w:rFonts w:cs="Times New Roman"/>
      </w:rPr>
    </w:lvl>
    <w:lvl w:ilvl="7" w:tplc="8D52F00E" w:tentative="1">
      <w:start w:val="1"/>
      <w:numFmt w:val="lowerLetter"/>
      <w:lvlText w:val="%8."/>
      <w:lvlJc w:val="left"/>
      <w:pPr>
        <w:ind w:left="5040" w:hanging="360"/>
      </w:pPr>
      <w:rPr>
        <w:rFonts w:cs="Times New Roman"/>
      </w:rPr>
    </w:lvl>
    <w:lvl w:ilvl="8" w:tplc="D30044A0" w:tentative="1">
      <w:start w:val="1"/>
      <w:numFmt w:val="lowerRoman"/>
      <w:lvlText w:val="%9."/>
      <w:lvlJc w:val="right"/>
      <w:pPr>
        <w:ind w:left="5760" w:hanging="180"/>
      </w:pPr>
      <w:rPr>
        <w:rFonts w:cs="Times New Roman"/>
      </w:rPr>
    </w:lvl>
  </w:abstractNum>
  <w:abstractNum w:abstractNumId="28"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1858C4"/>
    <w:multiLevelType w:val="hybridMultilevel"/>
    <w:tmpl w:val="3C0ACD64"/>
    <w:lvl w:ilvl="0" w:tplc="2E54B414">
      <w:start w:val="1"/>
      <w:numFmt w:val="decimal"/>
      <w:lvlText w:val="(%1)"/>
      <w:lvlJc w:val="left"/>
      <w:pPr>
        <w:ind w:hanging="360"/>
      </w:pPr>
      <w:rPr>
        <w:rFonts w:cs="Times New Roman" w:hint="default"/>
      </w:rPr>
    </w:lvl>
    <w:lvl w:ilvl="1" w:tplc="0750C6D8" w:tentative="1">
      <w:start w:val="1"/>
      <w:numFmt w:val="lowerLetter"/>
      <w:lvlText w:val="%2."/>
      <w:lvlJc w:val="left"/>
      <w:pPr>
        <w:ind w:left="720" w:hanging="360"/>
      </w:pPr>
      <w:rPr>
        <w:rFonts w:cs="Times New Roman"/>
      </w:rPr>
    </w:lvl>
    <w:lvl w:ilvl="2" w:tplc="EAEE63C8" w:tentative="1">
      <w:start w:val="1"/>
      <w:numFmt w:val="lowerRoman"/>
      <w:lvlText w:val="%3."/>
      <w:lvlJc w:val="right"/>
      <w:pPr>
        <w:ind w:left="1440" w:hanging="180"/>
      </w:pPr>
      <w:rPr>
        <w:rFonts w:cs="Times New Roman"/>
      </w:rPr>
    </w:lvl>
    <w:lvl w:ilvl="3" w:tplc="4B02ECFC" w:tentative="1">
      <w:start w:val="1"/>
      <w:numFmt w:val="decimal"/>
      <w:lvlText w:val="%4."/>
      <w:lvlJc w:val="left"/>
      <w:pPr>
        <w:ind w:left="2160" w:hanging="360"/>
      </w:pPr>
      <w:rPr>
        <w:rFonts w:cs="Times New Roman"/>
      </w:rPr>
    </w:lvl>
    <w:lvl w:ilvl="4" w:tplc="1CEE475A">
      <w:start w:val="1"/>
      <w:numFmt w:val="lowerLetter"/>
      <w:lvlText w:val="%5."/>
      <w:lvlJc w:val="left"/>
      <w:pPr>
        <w:ind w:left="2880" w:hanging="360"/>
      </w:pPr>
      <w:rPr>
        <w:rFonts w:cs="Times New Roman"/>
      </w:rPr>
    </w:lvl>
    <w:lvl w:ilvl="5" w:tplc="AE52FB6E" w:tentative="1">
      <w:start w:val="1"/>
      <w:numFmt w:val="lowerRoman"/>
      <w:lvlText w:val="%6."/>
      <w:lvlJc w:val="right"/>
      <w:pPr>
        <w:ind w:left="3600" w:hanging="180"/>
      </w:pPr>
      <w:rPr>
        <w:rFonts w:cs="Times New Roman"/>
      </w:rPr>
    </w:lvl>
    <w:lvl w:ilvl="6" w:tplc="2F0C6408" w:tentative="1">
      <w:start w:val="1"/>
      <w:numFmt w:val="decimal"/>
      <w:lvlText w:val="%7."/>
      <w:lvlJc w:val="left"/>
      <w:pPr>
        <w:ind w:left="4320" w:hanging="360"/>
      </w:pPr>
      <w:rPr>
        <w:rFonts w:cs="Times New Roman"/>
      </w:rPr>
    </w:lvl>
    <w:lvl w:ilvl="7" w:tplc="FD1011D6" w:tentative="1">
      <w:start w:val="1"/>
      <w:numFmt w:val="lowerLetter"/>
      <w:lvlText w:val="%8."/>
      <w:lvlJc w:val="left"/>
      <w:pPr>
        <w:ind w:left="5040" w:hanging="360"/>
      </w:pPr>
      <w:rPr>
        <w:rFonts w:cs="Times New Roman"/>
      </w:rPr>
    </w:lvl>
    <w:lvl w:ilvl="8" w:tplc="A5564552" w:tentative="1">
      <w:start w:val="1"/>
      <w:numFmt w:val="lowerRoman"/>
      <w:lvlText w:val="%9."/>
      <w:lvlJc w:val="right"/>
      <w:pPr>
        <w:ind w:left="5760" w:hanging="180"/>
      </w:pPr>
      <w:rPr>
        <w:rFonts w:cs="Times New Roman"/>
      </w:rPr>
    </w:lvl>
  </w:abstractNum>
  <w:abstractNum w:abstractNumId="32" w15:restartNumberingAfterBreak="0">
    <w:nsid w:val="29BD6BCC"/>
    <w:multiLevelType w:val="hybridMultilevel"/>
    <w:tmpl w:val="CF745206"/>
    <w:lvl w:ilvl="0" w:tplc="71B469A8">
      <w:start w:val="1"/>
      <w:numFmt w:val="decimal"/>
      <w:lvlText w:val="2.%1"/>
      <w:lvlJc w:val="left"/>
      <w:pPr>
        <w:ind w:left="360" w:hanging="360"/>
      </w:pPr>
      <w:rPr>
        <w:rFonts w:hint="default"/>
        <w:sz w:val="22"/>
        <w:szCs w:val="22"/>
      </w:rPr>
    </w:lvl>
    <w:lvl w:ilvl="1" w:tplc="CBB21400" w:tentative="1">
      <w:start w:val="1"/>
      <w:numFmt w:val="lowerLetter"/>
      <w:lvlText w:val="%2."/>
      <w:lvlJc w:val="left"/>
      <w:pPr>
        <w:ind w:left="1080" w:hanging="360"/>
      </w:pPr>
    </w:lvl>
    <w:lvl w:ilvl="2" w:tplc="8480A558" w:tentative="1">
      <w:start w:val="1"/>
      <w:numFmt w:val="lowerRoman"/>
      <w:lvlText w:val="%3."/>
      <w:lvlJc w:val="right"/>
      <w:pPr>
        <w:ind w:left="1800" w:hanging="180"/>
      </w:pPr>
    </w:lvl>
    <w:lvl w:ilvl="3" w:tplc="9742227C" w:tentative="1">
      <w:start w:val="1"/>
      <w:numFmt w:val="decimal"/>
      <w:lvlText w:val="%4."/>
      <w:lvlJc w:val="left"/>
      <w:pPr>
        <w:ind w:left="2520" w:hanging="360"/>
      </w:pPr>
    </w:lvl>
    <w:lvl w:ilvl="4" w:tplc="6394C252" w:tentative="1">
      <w:start w:val="1"/>
      <w:numFmt w:val="lowerLetter"/>
      <w:lvlText w:val="%5."/>
      <w:lvlJc w:val="left"/>
      <w:pPr>
        <w:ind w:left="3240" w:hanging="360"/>
      </w:pPr>
    </w:lvl>
    <w:lvl w:ilvl="5" w:tplc="752C7BEE" w:tentative="1">
      <w:start w:val="1"/>
      <w:numFmt w:val="lowerRoman"/>
      <w:lvlText w:val="%6."/>
      <w:lvlJc w:val="right"/>
      <w:pPr>
        <w:ind w:left="3960" w:hanging="180"/>
      </w:pPr>
    </w:lvl>
    <w:lvl w:ilvl="6" w:tplc="D4729A52" w:tentative="1">
      <w:start w:val="1"/>
      <w:numFmt w:val="decimal"/>
      <w:lvlText w:val="%7."/>
      <w:lvlJc w:val="left"/>
      <w:pPr>
        <w:ind w:left="4680" w:hanging="360"/>
      </w:pPr>
    </w:lvl>
    <w:lvl w:ilvl="7" w:tplc="C4B027A4" w:tentative="1">
      <w:start w:val="1"/>
      <w:numFmt w:val="lowerLetter"/>
      <w:lvlText w:val="%8."/>
      <w:lvlJc w:val="left"/>
      <w:pPr>
        <w:ind w:left="5400" w:hanging="360"/>
      </w:pPr>
    </w:lvl>
    <w:lvl w:ilvl="8" w:tplc="140C63CA" w:tentative="1">
      <w:start w:val="1"/>
      <w:numFmt w:val="lowerRoman"/>
      <w:lvlText w:val="%9."/>
      <w:lvlJc w:val="right"/>
      <w:pPr>
        <w:ind w:left="6120" w:hanging="180"/>
      </w:pPr>
    </w:lvl>
  </w:abstractNum>
  <w:abstractNum w:abstractNumId="33"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F67AEA"/>
    <w:multiLevelType w:val="hybridMultilevel"/>
    <w:tmpl w:val="4DFAF254"/>
    <w:lvl w:ilvl="0" w:tplc="1B4A4C08">
      <w:start w:val="1"/>
      <w:numFmt w:val="lowerLetter"/>
      <w:lvlText w:val="%1)"/>
      <w:lvlJc w:val="left"/>
      <w:pPr>
        <w:ind w:left="720" w:hanging="360"/>
      </w:pPr>
      <w:rPr>
        <w:rFonts w:hint="default"/>
      </w:rPr>
    </w:lvl>
    <w:lvl w:ilvl="1" w:tplc="659A3044" w:tentative="1">
      <w:start w:val="1"/>
      <w:numFmt w:val="lowerLetter"/>
      <w:lvlText w:val="%2."/>
      <w:lvlJc w:val="left"/>
      <w:pPr>
        <w:ind w:left="1440" w:hanging="360"/>
      </w:pPr>
    </w:lvl>
    <w:lvl w:ilvl="2" w:tplc="FA0E7E60" w:tentative="1">
      <w:start w:val="1"/>
      <w:numFmt w:val="lowerRoman"/>
      <w:lvlText w:val="%3."/>
      <w:lvlJc w:val="right"/>
      <w:pPr>
        <w:ind w:left="2160" w:hanging="180"/>
      </w:pPr>
    </w:lvl>
    <w:lvl w:ilvl="3" w:tplc="9E50F0BA" w:tentative="1">
      <w:start w:val="1"/>
      <w:numFmt w:val="decimal"/>
      <w:lvlText w:val="%4."/>
      <w:lvlJc w:val="left"/>
      <w:pPr>
        <w:ind w:left="2880" w:hanging="360"/>
      </w:pPr>
    </w:lvl>
    <w:lvl w:ilvl="4" w:tplc="B8AAE390" w:tentative="1">
      <w:start w:val="1"/>
      <w:numFmt w:val="lowerLetter"/>
      <w:lvlText w:val="%5."/>
      <w:lvlJc w:val="left"/>
      <w:pPr>
        <w:ind w:left="3600" w:hanging="360"/>
      </w:pPr>
    </w:lvl>
    <w:lvl w:ilvl="5" w:tplc="D1427204" w:tentative="1">
      <w:start w:val="1"/>
      <w:numFmt w:val="lowerRoman"/>
      <w:lvlText w:val="%6."/>
      <w:lvlJc w:val="right"/>
      <w:pPr>
        <w:ind w:left="4320" w:hanging="180"/>
      </w:pPr>
    </w:lvl>
    <w:lvl w:ilvl="6" w:tplc="643E0C86" w:tentative="1">
      <w:start w:val="1"/>
      <w:numFmt w:val="decimal"/>
      <w:lvlText w:val="%7."/>
      <w:lvlJc w:val="left"/>
      <w:pPr>
        <w:ind w:left="5040" w:hanging="360"/>
      </w:pPr>
    </w:lvl>
    <w:lvl w:ilvl="7" w:tplc="D806F4D4" w:tentative="1">
      <w:start w:val="1"/>
      <w:numFmt w:val="lowerLetter"/>
      <w:lvlText w:val="%8."/>
      <w:lvlJc w:val="left"/>
      <w:pPr>
        <w:ind w:left="5760" w:hanging="360"/>
      </w:pPr>
    </w:lvl>
    <w:lvl w:ilvl="8" w:tplc="08062334" w:tentative="1">
      <w:start w:val="1"/>
      <w:numFmt w:val="lowerRoman"/>
      <w:lvlText w:val="%9."/>
      <w:lvlJc w:val="right"/>
      <w:pPr>
        <w:ind w:left="6480" w:hanging="180"/>
      </w:pPr>
    </w:lvl>
  </w:abstractNum>
  <w:abstractNum w:abstractNumId="39" w15:restartNumberingAfterBreak="0">
    <w:nsid w:val="310D7795"/>
    <w:multiLevelType w:val="hybridMultilevel"/>
    <w:tmpl w:val="970E744E"/>
    <w:lvl w:ilvl="0" w:tplc="E5A6D154">
      <w:start w:val="1"/>
      <w:numFmt w:val="decimal"/>
      <w:pStyle w:val="Section8Heading2"/>
      <w:lvlText w:val="%1."/>
      <w:lvlJc w:val="left"/>
      <w:pPr>
        <w:ind w:left="720" w:hanging="360"/>
      </w:pPr>
    </w:lvl>
    <w:lvl w:ilvl="1" w:tplc="FC04BD32">
      <w:start w:val="1"/>
      <w:numFmt w:val="lowerLetter"/>
      <w:lvlText w:val="%2."/>
      <w:lvlJc w:val="left"/>
      <w:pPr>
        <w:ind w:left="1440" w:hanging="360"/>
      </w:pPr>
    </w:lvl>
    <w:lvl w:ilvl="2" w:tplc="B7F27820" w:tentative="1">
      <w:start w:val="1"/>
      <w:numFmt w:val="lowerRoman"/>
      <w:lvlText w:val="%3."/>
      <w:lvlJc w:val="right"/>
      <w:pPr>
        <w:ind w:left="2160" w:hanging="180"/>
      </w:pPr>
    </w:lvl>
    <w:lvl w:ilvl="3" w:tplc="C2D4CE16" w:tentative="1">
      <w:start w:val="1"/>
      <w:numFmt w:val="decimal"/>
      <w:lvlText w:val="%4."/>
      <w:lvlJc w:val="left"/>
      <w:pPr>
        <w:ind w:left="2880" w:hanging="360"/>
      </w:pPr>
    </w:lvl>
    <w:lvl w:ilvl="4" w:tplc="C37E5D20" w:tentative="1">
      <w:start w:val="1"/>
      <w:numFmt w:val="lowerLetter"/>
      <w:lvlText w:val="%5."/>
      <w:lvlJc w:val="left"/>
      <w:pPr>
        <w:ind w:left="3600" w:hanging="360"/>
      </w:pPr>
    </w:lvl>
    <w:lvl w:ilvl="5" w:tplc="0DDC0BFC" w:tentative="1">
      <w:start w:val="1"/>
      <w:numFmt w:val="lowerRoman"/>
      <w:lvlText w:val="%6."/>
      <w:lvlJc w:val="right"/>
      <w:pPr>
        <w:ind w:left="4320" w:hanging="180"/>
      </w:pPr>
    </w:lvl>
    <w:lvl w:ilvl="6" w:tplc="FCC23184" w:tentative="1">
      <w:start w:val="1"/>
      <w:numFmt w:val="decimal"/>
      <w:lvlText w:val="%7."/>
      <w:lvlJc w:val="left"/>
      <w:pPr>
        <w:ind w:left="5040" w:hanging="360"/>
      </w:pPr>
    </w:lvl>
    <w:lvl w:ilvl="7" w:tplc="232C9D50" w:tentative="1">
      <w:start w:val="1"/>
      <w:numFmt w:val="lowerLetter"/>
      <w:lvlText w:val="%8."/>
      <w:lvlJc w:val="left"/>
      <w:pPr>
        <w:ind w:left="5760" w:hanging="360"/>
      </w:pPr>
    </w:lvl>
    <w:lvl w:ilvl="8" w:tplc="B45827E2" w:tentative="1">
      <w:start w:val="1"/>
      <w:numFmt w:val="lowerRoman"/>
      <w:lvlText w:val="%9."/>
      <w:lvlJc w:val="right"/>
      <w:pPr>
        <w:ind w:left="6480" w:hanging="180"/>
      </w:pPr>
    </w:lvl>
  </w:abstractNum>
  <w:abstractNum w:abstractNumId="40"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8108CB"/>
    <w:multiLevelType w:val="hybridMultilevel"/>
    <w:tmpl w:val="CA70E9FC"/>
    <w:lvl w:ilvl="0" w:tplc="B05C2E9E">
      <w:start w:val="1"/>
      <w:numFmt w:val="lowerRoman"/>
      <w:lvlText w:val="%1."/>
      <w:lvlJc w:val="right"/>
      <w:pPr>
        <w:ind w:left="2160" w:hanging="360"/>
      </w:pPr>
      <w:rPr>
        <w:b w:val="0"/>
        <w:lang w:val="en-AU"/>
      </w:rPr>
    </w:lvl>
    <w:lvl w:ilvl="1" w:tplc="DCFA1244" w:tentative="1">
      <w:start w:val="1"/>
      <w:numFmt w:val="lowerLetter"/>
      <w:lvlText w:val="%2."/>
      <w:lvlJc w:val="left"/>
      <w:pPr>
        <w:ind w:left="2880" w:hanging="360"/>
      </w:pPr>
    </w:lvl>
    <w:lvl w:ilvl="2" w:tplc="010A3648" w:tentative="1">
      <w:start w:val="1"/>
      <w:numFmt w:val="lowerRoman"/>
      <w:lvlText w:val="%3."/>
      <w:lvlJc w:val="right"/>
      <w:pPr>
        <w:ind w:left="3600" w:hanging="180"/>
      </w:pPr>
    </w:lvl>
    <w:lvl w:ilvl="3" w:tplc="D390D212" w:tentative="1">
      <w:start w:val="1"/>
      <w:numFmt w:val="decimal"/>
      <w:lvlText w:val="%4."/>
      <w:lvlJc w:val="left"/>
      <w:pPr>
        <w:ind w:left="4320" w:hanging="360"/>
      </w:pPr>
    </w:lvl>
    <w:lvl w:ilvl="4" w:tplc="93DE0FB4" w:tentative="1">
      <w:start w:val="1"/>
      <w:numFmt w:val="lowerLetter"/>
      <w:lvlText w:val="%5."/>
      <w:lvlJc w:val="left"/>
      <w:pPr>
        <w:ind w:left="5040" w:hanging="360"/>
      </w:pPr>
    </w:lvl>
    <w:lvl w:ilvl="5" w:tplc="B1405214" w:tentative="1">
      <w:start w:val="1"/>
      <w:numFmt w:val="lowerRoman"/>
      <w:lvlText w:val="%6."/>
      <w:lvlJc w:val="right"/>
      <w:pPr>
        <w:ind w:left="5760" w:hanging="180"/>
      </w:pPr>
    </w:lvl>
    <w:lvl w:ilvl="6" w:tplc="189C9D0C" w:tentative="1">
      <w:start w:val="1"/>
      <w:numFmt w:val="decimal"/>
      <w:lvlText w:val="%7."/>
      <w:lvlJc w:val="left"/>
      <w:pPr>
        <w:ind w:left="6480" w:hanging="360"/>
      </w:pPr>
    </w:lvl>
    <w:lvl w:ilvl="7" w:tplc="6E203C7C" w:tentative="1">
      <w:start w:val="1"/>
      <w:numFmt w:val="lowerLetter"/>
      <w:lvlText w:val="%8."/>
      <w:lvlJc w:val="left"/>
      <w:pPr>
        <w:ind w:left="7200" w:hanging="360"/>
      </w:pPr>
    </w:lvl>
    <w:lvl w:ilvl="8" w:tplc="B1B4F1E8" w:tentative="1">
      <w:start w:val="1"/>
      <w:numFmt w:val="lowerRoman"/>
      <w:lvlText w:val="%9."/>
      <w:lvlJc w:val="right"/>
      <w:pPr>
        <w:ind w:left="7920" w:hanging="180"/>
      </w:pPr>
    </w:lvl>
  </w:abstractNum>
  <w:abstractNum w:abstractNumId="42" w15:restartNumberingAfterBreak="0">
    <w:nsid w:val="378A6853"/>
    <w:multiLevelType w:val="hybridMultilevel"/>
    <w:tmpl w:val="14B6DC48"/>
    <w:lvl w:ilvl="0" w:tplc="7D02500E">
      <w:start w:val="1"/>
      <w:numFmt w:val="decimal"/>
      <w:lvlText w:val="%1."/>
      <w:lvlJc w:val="left"/>
      <w:pPr>
        <w:ind w:left="720" w:hanging="360"/>
      </w:pPr>
      <w:rPr>
        <w:rFonts w:ascii="Times New Roman Bold" w:hAnsi="Times New Roman Bold" w:hint="default"/>
        <w:b/>
        <w:i w:val="0"/>
        <w:sz w:val="24"/>
      </w:rPr>
    </w:lvl>
    <w:lvl w:ilvl="1" w:tplc="7CEE44C6" w:tentative="1">
      <w:start w:val="1"/>
      <w:numFmt w:val="lowerLetter"/>
      <w:lvlText w:val="%2."/>
      <w:lvlJc w:val="left"/>
      <w:pPr>
        <w:ind w:left="1440" w:hanging="360"/>
      </w:pPr>
    </w:lvl>
    <w:lvl w:ilvl="2" w:tplc="B3E4D94E" w:tentative="1">
      <w:start w:val="1"/>
      <w:numFmt w:val="lowerRoman"/>
      <w:lvlText w:val="%3."/>
      <w:lvlJc w:val="right"/>
      <w:pPr>
        <w:ind w:left="2160" w:hanging="180"/>
      </w:pPr>
    </w:lvl>
    <w:lvl w:ilvl="3" w:tplc="3C920E66" w:tentative="1">
      <w:start w:val="1"/>
      <w:numFmt w:val="decimal"/>
      <w:lvlText w:val="%4."/>
      <w:lvlJc w:val="left"/>
      <w:pPr>
        <w:ind w:left="2880" w:hanging="360"/>
      </w:pPr>
    </w:lvl>
    <w:lvl w:ilvl="4" w:tplc="D1A8BCBC" w:tentative="1">
      <w:start w:val="1"/>
      <w:numFmt w:val="lowerLetter"/>
      <w:lvlText w:val="%5."/>
      <w:lvlJc w:val="left"/>
      <w:pPr>
        <w:ind w:left="3600" w:hanging="360"/>
      </w:pPr>
    </w:lvl>
    <w:lvl w:ilvl="5" w:tplc="2FD2DF58" w:tentative="1">
      <w:start w:val="1"/>
      <w:numFmt w:val="lowerRoman"/>
      <w:lvlText w:val="%6."/>
      <w:lvlJc w:val="right"/>
      <w:pPr>
        <w:ind w:left="4320" w:hanging="180"/>
      </w:pPr>
    </w:lvl>
    <w:lvl w:ilvl="6" w:tplc="DA44ED36" w:tentative="1">
      <w:start w:val="1"/>
      <w:numFmt w:val="decimal"/>
      <w:lvlText w:val="%7."/>
      <w:lvlJc w:val="left"/>
      <w:pPr>
        <w:ind w:left="5040" w:hanging="360"/>
      </w:pPr>
    </w:lvl>
    <w:lvl w:ilvl="7" w:tplc="F7F89D02" w:tentative="1">
      <w:start w:val="1"/>
      <w:numFmt w:val="lowerLetter"/>
      <w:lvlText w:val="%8."/>
      <w:lvlJc w:val="left"/>
      <w:pPr>
        <w:ind w:left="5760" w:hanging="360"/>
      </w:pPr>
    </w:lvl>
    <w:lvl w:ilvl="8" w:tplc="FDF8DB82" w:tentative="1">
      <w:start w:val="1"/>
      <w:numFmt w:val="lowerRoman"/>
      <w:lvlText w:val="%9."/>
      <w:lvlJc w:val="right"/>
      <w:pPr>
        <w:ind w:left="6480" w:hanging="180"/>
      </w:pPr>
    </w:lvl>
  </w:abstractNum>
  <w:abstractNum w:abstractNumId="43"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4"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E143A03"/>
    <w:multiLevelType w:val="hybridMultilevel"/>
    <w:tmpl w:val="D332B85E"/>
    <w:lvl w:ilvl="0" w:tplc="15581402">
      <w:start w:val="1"/>
      <w:numFmt w:val="lowerRoman"/>
      <w:lvlText w:val="(%1)"/>
      <w:lvlJc w:val="left"/>
      <w:pPr>
        <w:ind w:left="1494" w:hanging="360"/>
      </w:pPr>
      <w:rPr>
        <w:rFonts w:hint="default"/>
      </w:rPr>
    </w:lvl>
    <w:lvl w:ilvl="1" w:tplc="D68C62E0">
      <w:start w:val="1"/>
      <w:numFmt w:val="lowerLetter"/>
      <w:lvlText w:val="%2."/>
      <w:lvlJc w:val="left"/>
      <w:pPr>
        <w:ind w:left="2214" w:hanging="360"/>
      </w:pPr>
    </w:lvl>
    <w:lvl w:ilvl="2" w:tplc="824AAFD4" w:tentative="1">
      <w:start w:val="1"/>
      <w:numFmt w:val="lowerRoman"/>
      <w:lvlText w:val="%3."/>
      <w:lvlJc w:val="right"/>
      <w:pPr>
        <w:ind w:left="2934" w:hanging="180"/>
      </w:pPr>
    </w:lvl>
    <w:lvl w:ilvl="3" w:tplc="EF0E8632" w:tentative="1">
      <w:start w:val="1"/>
      <w:numFmt w:val="decimal"/>
      <w:lvlText w:val="%4."/>
      <w:lvlJc w:val="left"/>
      <w:pPr>
        <w:ind w:left="3654" w:hanging="360"/>
      </w:pPr>
    </w:lvl>
    <w:lvl w:ilvl="4" w:tplc="98FA34D4" w:tentative="1">
      <w:start w:val="1"/>
      <w:numFmt w:val="lowerLetter"/>
      <w:lvlText w:val="%5."/>
      <w:lvlJc w:val="left"/>
      <w:pPr>
        <w:ind w:left="4374" w:hanging="360"/>
      </w:pPr>
    </w:lvl>
    <w:lvl w:ilvl="5" w:tplc="128602EA" w:tentative="1">
      <w:start w:val="1"/>
      <w:numFmt w:val="lowerRoman"/>
      <w:lvlText w:val="%6."/>
      <w:lvlJc w:val="right"/>
      <w:pPr>
        <w:ind w:left="5094" w:hanging="180"/>
      </w:pPr>
    </w:lvl>
    <w:lvl w:ilvl="6" w:tplc="1646D89A" w:tentative="1">
      <w:start w:val="1"/>
      <w:numFmt w:val="decimal"/>
      <w:lvlText w:val="%7."/>
      <w:lvlJc w:val="left"/>
      <w:pPr>
        <w:ind w:left="5814" w:hanging="360"/>
      </w:pPr>
    </w:lvl>
    <w:lvl w:ilvl="7" w:tplc="36164422" w:tentative="1">
      <w:start w:val="1"/>
      <w:numFmt w:val="lowerLetter"/>
      <w:lvlText w:val="%8."/>
      <w:lvlJc w:val="left"/>
      <w:pPr>
        <w:ind w:left="6534" w:hanging="360"/>
      </w:pPr>
    </w:lvl>
    <w:lvl w:ilvl="8" w:tplc="5B2E6B0E" w:tentative="1">
      <w:start w:val="1"/>
      <w:numFmt w:val="lowerRoman"/>
      <w:lvlText w:val="%9."/>
      <w:lvlJc w:val="right"/>
      <w:pPr>
        <w:ind w:left="7254" w:hanging="180"/>
      </w:pPr>
    </w:lvl>
  </w:abstractNum>
  <w:abstractNum w:abstractNumId="47" w15:restartNumberingAfterBreak="0">
    <w:nsid w:val="3F210C95"/>
    <w:multiLevelType w:val="hybridMultilevel"/>
    <w:tmpl w:val="2170394A"/>
    <w:lvl w:ilvl="0" w:tplc="30BA9888">
      <w:start w:val="1"/>
      <w:numFmt w:val="decimal"/>
      <w:lvlText w:val="%1."/>
      <w:lvlJc w:val="left"/>
      <w:pPr>
        <w:ind w:left="360" w:hanging="360"/>
      </w:pPr>
    </w:lvl>
    <w:lvl w:ilvl="1" w:tplc="3C505482">
      <w:start w:val="1"/>
      <w:numFmt w:val="lowerLetter"/>
      <w:lvlText w:val="%2."/>
      <w:lvlJc w:val="left"/>
      <w:pPr>
        <w:ind w:left="1080" w:hanging="360"/>
      </w:pPr>
      <w:rPr>
        <w:rFonts w:cs="Times New Roman"/>
      </w:rPr>
    </w:lvl>
    <w:lvl w:ilvl="2" w:tplc="78EEA43A" w:tentative="1">
      <w:start w:val="1"/>
      <w:numFmt w:val="lowerRoman"/>
      <w:lvlText w:val="%3."/>
      <w:lvlJc w:val="right"/>
      <w:pPr>
        <w:ind w:left="1800" w:hanging="180"/>
      </w:pPr>
      <w:rPr>
        <w:rFonts w:cs="Times New Roman"/>
      </w:rPr>
    </w:lvl>
    <w:lvl w:ilvl="3" w:tplc="EBCA4CEA" w:tentative="1">
      <w:start w:val="1"/>
      <w:numFmt w:val="decimal"/>
      <w:lvlText w:val="%4."/>
      <w:lvlJc w:val="left"/>
      <w:pPr>
        <w:ind w:left="2520" w:hanging="360"/>
      </w:pPr>
      <w:rPr>
        <w:rFonts w:cs="Times New Roman"/>
      </w:rPr>
    </w:lvl>
    <w:lvl w:ilvl="4" w:tplc="04F4837E" w:tentative="1">
      <w:start w:val="1"/>
      <w:numFmt w:val="lowerLetter"/>
      <w:lvlText w:val="%5."/>
      <w:lvlJc w:val="left"/>
      <w:pPr>
        <w:ind w:left="3240" w:hanging="360"/>
      </w:pPr>
      <w:rPr>
        <w:rFonts w:cs="Times New Roman"/>
      </w:rPr>
    </w:lvl>
    <w:lvl w:ilvl="5" w:tplc="0C0CA54E" w:tentative="1">
      <w:start w:val="1"/>
      <w:numFmt w:val="lowerRoman"/>
      <w:lvlText w:val="%6."/>
      <w:lvlJc w:val="right"/>
      <w:pPr>
        <w:ind w:left="3960" w:hanging="180"/>
      </w:pPr>
      <w:rPr>
        <w:rFonts w:cs="Times New Roman"/>
      </w:rPr>
    </w:lvl>
    <w:lvl w:ilvl="6" w:tplc="1BA04C32" w:tentative="1">
      <w:start w:val="1"/>
      <w:numFmt w:val="decimal"/>
      <w:lvlText w:val="%7."/>
      <w:lvlJc w:val="left"/>
      <w:pPr>
        <w:ind w:left="4680" w:hanging="360"/>
      </w:pPr>
      <w:rPr>
        <w:rFonts w:cs="Times New Roman"/>
      </w:rPr>
    </w:lvl>
    <w:lvl w:ilvl="7" w:tplc="B1A21046" w:tentative="1">
      <w:start w:val="1"/>
      <w:numFmt w:val="lowerLetter"/>
      <w:lvlText w:val="%8."/>
      <w:lvlJc w:val="left"/>
      <w:pPr>
        <w:ind w:left="5400" w:hanging="360"/>
      </w:pPr>
      <w:rPr>
        <w:rFonts w:cs="Times New Roman"/>
      </w:rPr>
    </w:lvl>
    <w:lvl w:ilvl="8" w:tplc="AFBC76A0" w:tentative="1">
      <w:start w:val="1"/>
      <w:numFmt w:val="lowerRoman"/>
      <w:lvlText w:val="%9."/>
      <w:lvlJc w:val="right"/>
      <w:pPr>
        <w:ind w:left="6120" w:hanging="180"/>
      </w:pPr>
      <w:rPr>
        <w:rFonts w:cs="Times New Roman"/>
      </w:rPr>
    </w:lvl>
  </w:abstractNum>
  <w:abstractNum w:abstractNumId="48"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67294D"/>
    <w:multiLevelType w:val="hybridMultilevel"/>
    <w:tmpl w:val="D17ACBC8"/>
    <w:lvl w:ilvl="0" w:tplc="44804AF0">
      <w:start w:val="1"/>
      <w:numFmt w:val="lowerLetter"/>
      <w:lvlText w:val="(%1)"/>
      <w:lvlJc w:val="left"/>
      <w:pPr>
        <w:ind w:left="720" w:hanging="360"/>
      </w:pPr>
      <w:rPr>
        <w:rFonts w:cs="Times New Roman"/>
        <w:i w:val="0"/>
      </w:rPr>
    </w:lvl>
    <w:lvl w:ilvl="1" w:tplc="407A04E2">
      <w:start w:val="1"/>
      <w:numFmt w:val="lowerLetter"/>
      <w:lvlText w:val="(%2)"/>
      <w:lvlJc w:val="left"/>
      <w:pPr>
        <w:ind w:left="1080" w:hanging="360"/>
      </w:pPr>
      <w:rPr>
        <w:rFonts w:cs="Times New Roman" w:hint="default"/>
      </w:rPr>
    </w:lvl>
    <w:lvl w:ilvl="2" w:tplc="C4849246" w:tentative="1">
      <w:start w:val="1"/>
      <w:numFmt w:val="lowerRoman"/>
      <w:lvlText w:val="%3."/>
      <w:lvlJc w:val="right"/>
      <w:pPr>
        <w:ind w:left="1800" w:hanging="180"/>
      </w:pPr>
      <w:rPr>
        <w:rFonts w:cs="Times New Roman"/>
      </w:rPr>
    </w:lvl>
    <w:lvl w:ilvl="3" w:tplc="14F2015E" w:tentative="1">
      <w:start w:val="1"/>
      <w:numFmt w:val="decimal"/>
      <w:lvlText w:val="%4."/>
      <w:lvlJc w:val="left"/>
      <w:pPr>
        <w:ind w:left="2520" w:hanging="360"/>
      </w:pPr>
      <w:rPr>
        <w:rFonts w:cs="Times New Roman"/>
      </w:rPr>
    </w:lvl>
    <w:lvl w:ilvl="4" w:tplc="DDE2A9C6" w:tentative="1">
      <w:start w:val="1"/>
      <w:numFmt w:val="lowerLetter"/>
      <w:lvlText w:val="%5."/>
      <w:lvlJc w:val="left"/>
      <w:pPr>
        <w:ind w:left="3240" w:hanging="360"/>
      </w:pPr>
      <w:rPr>
        <w:rFonts w:cs="Times New Roman"/>
      </w:rPr>
    </w:lvl>
    <w:lvl w:ilvl="5" w:tplc="AF5A8F24" w:tentative="1">
      <w:start w:val="1"/>
      <w:numFmt w:val="lowerRoman"/>
      <w:lvlText w:val="%6."/>
      <w:lvlJc w:val="right"/>
      <w:pPr>
        <w:ind w:left="3960" w:hanging="180"/>
      </w:pPr>
      <w:rPr>
        <w:rFonts w:cs="Times New Roman"/>
      </w:rPr>
    </w:lvl>
    <w:lvl w:ilvl="6" w:tplc="C784AD16" w:tentative="1">
      <w:start w:val="1"/>
      <w:numFmt w:val="decimal"/>
      <w:lvlText w:val="%7."/>
      <w:lvlJc w:val="left"/>
      <w:pPr>
        <w:ind w:left="4680" w:hanging="360"/>
      </w:pPr>
      <w:rPr>
        <w:rFonts w:cs="Times New Roman"/>
      </w:rPr>
    </w:lvl>
    <w:lvl w:ilvl="7" w:tplc="AA540666" w:tentative="1">
      <w:start w:val="1"/>
      <w:numFmt w:val="lowerLetter"/>
      <w:lvlText w:val="%8."/>
      <w:lvlJc w:val="left"/>
      <w:pPr>
        <w:ind w:left="5400" w:hanging="360"/>
      </w:pPr>
      <w:rPr>
        <w:rFonts w:cs="Times New Roman"/>
      </w:rPr>
    </w:lvl>
    <w:lvl w:ilvl="8" w:tplc="C9D45702" w:tentative="1">
      <w:start w:val="1"/>
      <w:numFmt w:val="lowerRoman"/>
      <w:lvlText w:val="%9."/>
      <w:lvlJc w:val="right"/>
      <w:pPr>
        <w:ind w:left="6120" w:hanging="180"/>
      </w:pPr>
      <w:rPr>
        <w:rFonts w:cs="Times New Roman"/>
      </w:rPr>
    </w:lvl>
  </w:abstractNum>
  <w:abstractNum w:abstractNumId="50" w15:restartNumberingAfterBreak="0">
    <w:nsid w:val="42B2775C"/>
    <w:multiLevelType w:val="hybridMultilevel"/>
    <w:tmpl w:val="9D30E4CC"/>
    <w:lvl w:ilvl="0" w:tplc="99D886B2">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D3A4F67C" w:tentative="1">
      <w:start w:val="1"/>
      <w:numFmt w:val="lowerLetter"/>
      <w:lvlText w:val="%2."/>
      <w:lvlJc w:val="left"/>
      <w:pPr>
        <w:ind w:left="1440" w:hanging="360"/>
      </w:pPr>
    </w:lvl>
    <w:lvl w:ilvl="2" w:tplc="85D0E506" w:tentative="1">
      <w:start w:val="1"/>
      <w:numFmt w:val="lowerRoman"/>
      <w:lvlText w:val="%3."/>
      <w:lvlJc w:val="right"/>
      <w:pPr>
        <w:ind w:left="2160" w:hanging="180"/>
      </w:pPr>
    </w:lvl>
    <w:lvl w:ilvl="3" w:tplc="B2E235FC" w:tentative="1">
      <w:start w:val="1"/>
      <w:numFmt w:val="decimal"/>
      <w:lvlText w:val="%4."/>
      <w:lvlJc w:val="left"/>
      <w:pPr>
        <w:ind w:left="2880" w:hanging="360"/>
      </w:pPr>
    </w:lvl>
    <w:lvl w:ilvl="4" w:tplc="856C2726" w:tentative="1">
      <w:start w:val="1"/>
      <w:numFmt w:val="lowerLetter"/>
      <w:lvlText w:val="%5."/>
      <w:lvlJc w:val="left"/>
      <w:pPr>
        <w:ind w:left="3600" w:hanging="360"/>
      </w:pPr>
    </w:lvl>
    <w:lvl w:ilvl="5" w:tplc="48868896" w:tentative="1">
      <w:start w:val="1"/>
      <w:numFmt w:val="lowerRoman"/>
      <w:lvlText w:val="%6."/>
      <w:lvlJc w:val="right"/>
      <w:pPr>
        <w:ind w:left="4320" w:hanging="180"/>
      </w:pPr>
    </w:lvl>
    <w:lvl w:ilvl="6" w:tplc="8B023E22" w:tentative="1">
      <w:start w:val="1"/>
      <w:numFmt w:val="decimal"/>
      <w:lvlText w:val="%7."/>
      <w:lvlJc w:val="left"/>
      <w:pPr>
        <w:ind w:left="5040" w:hanging="360"/>
      </w:pPr>
    </w:lvl>
    <w:lvl w:ilvl="7" w:tplc="089C908C" w:tentative="1">
      <w:start w:val="1"/>
      <w:numFmt w:val="lowerLetter"/>
      <w:lvlText w:val="%8."/>
      <w:lvlJc w:val="left"/>
      <w:pPr>
        <w:ind w:left="5760" w:hanging="360"/>
      </w:pPr>
    </w:lvl>
    <w:lvl w:ilvl="8" w:tplc="C1A68186" w:tentative="1">
      <w:start w:val="1"/>
      <w:numFmt w:val="lowerRoman"/>
      <w:lvlText w:val="%9."/>
      <w:lvlJc w:val="right"/>
      <w:pPr>
        <w:ind w:left="6480" w:hanging="180"/>
      </w:pPr>
    </w:lvl>
  </w:abstractNum>
  <w:abstractNum w:abstractNumId="5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A069E6"/>
    <w:multiLevelType w:val="hybridMultilevel"/>
    <w:tmpl w:val="90C8CEC0"/>
    <w:lvl w:ilvl="0" w:tplc="2B6297EC">
      <w:start w:val="1"/>
      <w:numFmt w:val="decimal"/>
      <w:lvlText w:val="%1."/>
      <w:lvlJc w:val="left"/>
      <w:pPr>
        <w:ind w:left="720" w:hanging="360"/>
      </w:pPr>
      <w:rPr>
        <w:rFonts w:hint="default"/>
        <w:b/>
      </w:rPr>
    </w:lvl>
    <w:lvl w:ilvl="1" w:tplc="A246D134" w:tentative="1">
      <w:start w:val="1"/>
      <w:numFmt w:val="lowerLetter"/>
      <w:lvlText w:val="%2."/>
      <w:lvlJc w:val="left"/>
      <w:pPr>
        <w:ind w:left="1440" w:hanging="360"/>
      </w:pPr>
    </w:lvl>
    <w:lvl w:ilvl="2" w:tplc="6B984330" w:tentative="1">
      <w:start w:val="1"/>
      <w:numFmt w:val="lowerRoman"/>
      <w:lvlText w:val="%3."/>
      <w:lvlJc w:val="right"/>
      <w:pPr>
        <w:ind w:left="2160" w:hanging="180"/>
      </w:pPr>
    </w:lvl>
    <w:lvl w:ilvl="3" w:tplc="F5EE32FE" w:tentative="1">
      <w:start w:val="1"/>
      <w:numFmt w:val="decimal"/>
      <w:lvlText w:val="%4."/>
      <w:lvlJc w:val="left"/>
      <w:pPr>
        <w:ind w:left="2880" w:hanging="360"/>
      </w:pPr>
    </w:lvl>
    <w:lvl w:ilvl="4" w:tplc="94C02906" w:tentative="1">
      <w:start w:val="1"/>
      <w:numFmt w:val="lowerLetter"/>
      <w:lvlText w:val="%5."/>
      <w:lvlJc w:val="left"/>
      <w:pPr>
        <w:ind w:left="3600" w:hanging="360"/>
      </w:pPr>
    </w:lvl>
    <w:lvl w:ilvl="5" w:tplc="289E922A" w:tentative="1">
      <w:start w:val="1"/>
      <w:numFmt w:val="lowerRoman"/>
      <w:lvlText w:val="%6."/>
      <w:lvlJc w:val="right"/>
      <w:pPr>
        <w:ind w:left="4320" w:hanging="180"/>
      </w:pPr>
    </w:lvl>
    <w:lvl w:ilvl="6" w:tplc="B9E40840" w:tentative="1">
      <w:start w:val="1"/>
      <w:numFmt w:val="decimal"/>
      <w:lvlText w:val="%7."/>
      <w:lvlJc w:val="left"/>
      <w:pPr>
        <w:ind w:left="5040" w:hanging="360"/>
      </w:pPr>
    </w:lvl>
    <w:lvl w:ilvl="7" w:tplc="0310FFA4" w:tentative="1">
      <w:start w:val="1"/>
      <w:numFmt w:val="lowerLetter"/>
      <w:lvlText w:val="%8."/>
      <w:lvlJc w:val="left"/>
      <w:pPr>
        <w:ind w:left="5760" w:hanging="360"/>
      </w:pPr>
    </w:lvl>
    <w:lvl w:ilvl="8" w:tplc="C5C6BE7C" w:tentative="1">
      <w:start w:val="1"/>
      <w:numFmt w:val="lowerRoman"/>
      <w:lvlText w:val="%9."/>
      <w:lvlJc w:val="right"/>
      <w:pPr>
        <w:ind w:left="6480" w:hanging="180"/>
      </w:pPr>
    </w:lvl>
  </w:abstractNum>
  <w:abstractNum w:abstractNumId="55"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4A696AC7"/>
    <w:multiLevelType w:val="hybridMultilevel"/>
    <w:tmpl w:val="4288B1CC"/>
    <w:lvl w:ilvl="0" w:tplc="B59CA2C2">
      <w:start w:val="1"/>
      <w:numFmt w:val="decimal"/>
      <w:lvlText w:val="%1."/>
      <w:lvlJc w:val="left"/>
      <w:pPr>
        <w:ind w:left="720" w:hanging="360"/>
      </w:pPr>
    </w:lvl>
    <w:lvl w:ilvl="1" w:tplc="86169B34" w:tentative="1">
      <w:start w:val="1"/>
      <w:numFmt w:val="lowerLetter"/>
      <w:lvlText w:val="%2."/>
      <w:lvlJc w:val="left"/>
      <w:pPr>
        <w:ind w:left="1440" w:hanging="360"/>
      </w:pPr>
    </w:lvl>
    <w:lvl w:ilvl="2" w:tplc="BF4C768C" w:tentative="1">
      <w:start w:val="1"/>
      <w:numFmt w:val="lowerRoman"/>
      <w:lvlText w:val="%3."/>
      <w:lvlJc w:val="right"/>
      <w:pPr>
        <w:ind w:left="2160" w:hanging="180"/>
      </w:pPr>
    </w:lvl>
    <w:lvl w:ilvl="3" w:tplc="3E489B74" w:tentative="1">
      <w:start w:val="1"/>
      <w:numFmt w:val="decimal"/>
      <w:lvlText w:val="%4."/>
      <w:lvlJc w:val="left"/>
      <w:pPr>
        <w:ind w:left="2880" w:hanging="360"/>
      </w:pPr>
    </w:lvl>
    <w:lvl w:ilvl="4" w:tplc="5CCC6B4C" w:tentative="1">
      <w:start w:val="1"/>
      <w:numFmt w:val="lowerLetter"/>
      <w:lvlText w:val="%5."/>
      <w:lvlJc w:val="left"/>
      <w:pPr>
        <w:ind w:left="3600" w:hanging="360"/>
      </w:pPr>
    </w:lvl>
    <w:lvl w:ilvl="5" w:tplc="B7C6C2C4" w:tentative="1">
      <w:start w:val="1"/>
      <w:numFmt w:val="lowerRoman"/>
      <w:lvlText w:val="%6."/>
      <w:lvlJc w:val="right"/>
      <w:pPr>
        <w:ind w:left="4320" w:hanging="180"/>
      </w:pPr>
    </w:lvl>
    <w:lvl w:ilvl="6" w:tplc="761A5A8A" w:tentative="1">
      <w:start w:val="1"/>
      <w:numFmt w:val="decimal"/>
      <w:lvlText w:val="%7."/>
      <w:lvlJc w:val="left"/>
      <w:pPr>
        <w:ind w:left="5040" w:hanging="360"/>
      </w:pPr>
    </w:lvl>
    <w:lvl w:ilvl="7" w:tplc="D26AE15A" w:tentative="1">
      <w:start w:val="1"/>
      <w:numFmt w:val="lowerLetter"/>
      <w:lvlText w:val="%8."/>
      <w:lvlJc w:val="left"/>
      <w:pPr>
        <w:ind w:left="5760" w:hanging="360"/>
      </w:pPr>
    </w:lvl>
    <w:lvl w:ilvl="8" w:tplc="C988F482" w:tentative="1">
      <w:start w:val="1"/>
      <w:numFmt w:val="lowerRoman"/>
      <w:lvlText w:val="%9."/>
      <w:lvlJc w:val="right"/>
      <w:pPr>
        <w:ind w:left="6480" w:hanging="180"/>
      </w:pPr>
    </w:lvl>
  </w:abstractNum>
  <w:abstractNum w:abstractNumId="58"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CE65708"/>
    <w:multiLevelType w:val="hybridMultilevel"/>
    <w:tmpl w:val="2F9E0DDA"/>
    <w:lvl w:ilvl="0" w:tplc="B89CAACA">
      <w:start w:val="1"/>
      <w:numFmt w:val="decimal"/>
      <w:lvlText w:val="%1."/>
      <w:lvlJc w:val="left"/>
      <w:pPr>
        <w:ind w:left="720" w:hanging="360"/>
      </w:pPr>
      <w:rPr>
        <w:rFonts w:hint="default"/>
      </w:rPr>
    </w:lvl>
    <w:lvl w:ilvl="1" w:tplc="A65EF308" w:tentative="1">
      <w:start w:val="1"/>
      <w:numFmt w:val="lowerLetter"/>
      <w:lvlText w:val="%2."/>
      <w:lvlJc w:val="left"/>
      <w:pPr>
        <w:ind w:left="1440" w:hanging="360"/>
      </w:pPr>
    </w:lvl>
    <w:lvl w:ilvl="2" w:tplc="36863F2A" w:tentative="1">
      <w:start w:val="1"/>
      <w:numFmt w:val="lowerRoman"/>
      <w:lvlText w:val="%3."/>
      <w:lvlJc w:val="right"/>
      <w:pPr>
        <w:ind w:left="2160" w:hanging="180"/>
      </w:pPr>
    </w:lvl>
    <w:lvl w:ilvl="3" w:tplc="A61E66FC" w:tentative="1">
      <w:start w:val="1"/>
      <w:numFmt w:val="decimal"/>
      <w:lvlText w:val="%4."/>
      <w:lvlJc w:val="left"/>
      <w:pPr>
        <w:ind w:left="2880" w:hanging="360"/>
      </w:pPr>
    </w:lvl>
    <w:lvl w:ilvl="4" w:tplc="43F22E7A" w:tentative="1">
      <w:start w:val="1"/>
      <w:numFmt w:val="lowerLetter"/>
      <w:lvlText w:val="%5."/>
      <w:lvlJc w:val="left"/>
      <w:pPr>
        <w:ind w:left="3600" w:hanging="360"/>
      </w:pPr>
    </w:lvl>
    <w:lvl w:ilvl="5" w:tplc="8CE84C8C" w:tentative="1">
      <w:start w:val="1"/>
      <w:numFmt w:val="lowerRoman"/>
      <w:lvlText w:val="%6."/>
      <w:lvlJc w:val="right"/>
      <w:pPr>
        <w:ind w:left="4320" w:hanging="180"/>
      </w:pPr>
    </w:lvl>
    <w:lvl w:ilvl="6" w:tplc="165A0006" w:tentative="1">
      <w:start w:val="1"/>
      <w:numFmt w:val="decimal"/>
      <w:lvlText w:val="%7."/>
      <w:lvlJc w:val="left"/>
      <w:pPr>
        <w:ind w:left="5040" w:hanging="360"/>
      </w:pPr>
    </w:lvl>
    <w:lvl w:ilvl="7" w:tplc="2C0E6CE6" w:tentative="1">
      <w:start w:val="1"/>
      <w:numFmt w:val="lowerLetter"/>
      <w:lvlText w:val="%8."/>
      <w:lvlJc w:val="left"/>
      <w:pPr>
        <w:ind w:left="5760" w:hanging="360"/>
      </w:pPr>
    </w:lvl>
    <w:lvl w:ilvl="8" w:tplc="4552EBCA" w:tentative="1">
      <w:start w:val="1"/>
      <w:numFmt w:val="lowerRoman"/>
      <w:lvlText w:val="%9."/>
      <w:lvlJc w:val="right"/>
      <w:pPr>
        <w:ind w:left="6480" w:hanging="180"/>
      </w:pPr>
    </w:lvl>
  </w:abstractNum>
  <w:abstractNum w:abstractNumId="60" w15:restartNumberingAfterBreak="0">
    <w:nsid w:val="4D8F1A62"/>
    <w:multiLevelType w:val="hybridMultilevel"/>
    <w:tmpl w:val="54304234"/>
    <w:lvl w:ilvl="0" w:tplc="C8FC21BA">
      <w:start w:val="1"/>
      <w:numFmt w:val="lowerLetter"/>
      <w:lvlText w:val="%1."/>
      <w:lvlJc w:val="left"/>
      <w:pPr>
        <w:ind w:left="1440" w:hanging="360"/>
      </w:pPr>
    </w:lvl>
    <w:lvl w:ilvl="1" w:tplc="262CD250">
      <w:start w:val="1"/>
      <w:numFmt w:val="lowerLetter"/>
      <w:lvlText w:val="%2."/>
      <w:lvlJc w:val="left"/>
      <w:pPr>
        <w:ind w:left="2160" w:hanging="360"/>
      </w:pPr>
    </w:lvl>
    <w:lvl w:ilvl="2" w:tplc="EB245A7C" w:tentative="1">
      <w:start w:val="1"/>
      <w:numFmt w:val="lowerRoman"/>
      <w:lvlText w:val="%3."/>
      <w:lvlJc w:val="right"/>
      <w:pPr>
        <w:ind w:left="2880" w:hanging="180"/>
      </w:pPr>
    </w:lvl>
    <w:lvl w:ilvl="3" w:tplc="A260E0C8" w:tentative="1">
      <w:start w:val="1"/>
      <w:numFmt w:val="decimal"/>
      <w:lvlText w:val="%4."/>
      <w:lvlJc w:val="left"/>
      <w:pPr>
        <w:ind w:left="3600" w:hanging="360"/>
      </w:pPr>
    </w:lvl>
    <w:lvl w:ilvl="4" w:tplc="F0907ACA" w:tentative="1">
      <w:start w:val="1"/>
      <w:numFmt w:val="lowerLetter"/>
      <w:lvlText w:val="%5."/>
      <w:lvlJc w:val="left"/>
      <w:pPr>
        <w:ind w:left="4320" w:hanging="360"/>
      </w:pPr>
    </w:lvl>
    <w:lvl w:ilvl="5" w:tplc="2C9A7952" w:tentative="1">
      <w:start w:val="1"/>
      <w:numFmt w:val="lowerRoman"/>
      <w:lvlText w:val="%6."/>
      <w:lvlJc w:val="right"/>
      <w:pPr>
        <w:ind w:left="5040" w:hanging="180"/>
      </w:pPr>
    </w:lvl>
    <w:lvl w:ilvl="6" w:tplc="ABD82A0C" w:tentative="1">
      <w:start w:val="1"/>
      <w:numFmt w:val="decimal"/>
      <w:lvlText w:val="%7."/>
      <w:lvlJc w:val="left"/>
      <w:pPr>
        <w:ind w:left="5760" w:hanging="360"/>
      </w:pPr>
    </w:lvl>
    <w:lvl w:ilvl="7" w:tplc="5B36A9F8" w:tentative="1">
      <w:start w:val="1"/>
      <w:numFmt w:val="lowerLetter"/>
      <w:lvlText w:val="%8."/>
      <w:lvlJc w:val="left"/>
      <w:pPr>
        <w:ind w:left="6480" w:hanging="360"/>
      </w:pPr>
    </w:lvl>
    <w:lvl w:ilvl="8" w:tplc="3A507BC0" w:tentative="1">
      <w:start w:val="1"/>
      <w:numFmt w:val="lowerRoman"/>
      <w:lvlText w:val="%9."/>
      <w:lvlJc w:val="right"/>
      <w:pPr>
        <w:ind w:left="7200" w:hanging="180"/>
      </w:pPr>
    </w:lvl>
  </w:abstractNum>
  <w:abstractNum w:abstractNumId="6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F5A082A"/>
    <w:multiLevelType w:val="hybridMultilevel"/>
    <w:tmpl w:val="EFC60A06"/>
    <w:lvl w:ilvl="0" w:tplc="FCE8E87A">
      <w:start w:val="1"/>
      <w:numFmt w:val="upperRoman"/>
      <w:lvlText w:val="%1."/>
      <w:lvlJc w:val="right"/>
      <w:pPr>
        <w:ind w:left="720" w:hanging="360"/>
      </w:pPr>
    </w:lvl>
    <w:lvl w:ilvl="1" w:tplc="12FEDD44" w:tentative="1">
      <w:start w:val="1"/>
      <w:numFmt w:val="lowerLetter"/>
      <w:lvlText w:val="%2."/>
      <w:lvlJc w:val="left"/>
      <w:pPr>
        <w:ind w:left="1440" w:hanging="360"/>
      </w:pPr>
    </w:lvl>
    <w:lvl w:ilvl="2" w:tplc="3D30E052" w:tentative="1">
      <w:start w:val="1"/>
      <w:numFmt w:val="lowerRoman"/>
      <w:lvlText w:val="%3."/>
      <w:lvlJc w:val="right"/>
      <w:pPr>
        <w:ind w:left="2160" w:hanging="180"/>
      </w:pPr>
    </w:lvl>
    <w:lvl w:ilvl="3" w:tplc="5B205BA2" w:tentative="1">
      <w:start w:val="1"/>
      <w:numFmt w:val="decimal"/>
      <w:lvlText w:val="%4."/>
      <w:lvlJc w:val="left"/>
      <w:pPr>
        <w:ind w:left="2880" w:hanging="360"/>
      </w:pPr>
    </w:lvl>
    <w:lvl w:ilvl="4" w:tplc="C1E61BAE" w:tentative="1">
      <w:start w:val="1"/>
      <w:numFmt w:val="lowerLetter"/>
      <w:lvlText w:val="%5."/>
      <w:lvlJc w:val="left"/>
      <w:pPr>
        <w:ind w:left="3600" w:hanging="360"/>
      </w:pPr>
    </w:lvl>
    <w:lvl w:ilvl="5" w:tplc="5EB2541A" w:tentative="1">
      <w:start w:val="1"/>
      <w:numFmt w:val="lowerRoman"/>
      <w:lvlText w:val="%6."/>
      <w:lvlJc w:val="right"/>
      <w:pPr>
        <w:ind w:left="4320" w:hanging="180"/>
      </w:pPr>
    </w:lvl>
    <w:lvl w:ilvl="6" w:tplc="0360DD90" w:tentative="1">
      <w:start w:val="1"/>
      <w:numFmt w:val="decimal"/>
      <w:lvlText w:val="%7."/>
      <w:lvlJc w:val="left"/>
      <w:pPr>
        <w:ind w:left="5040" w:hanging="360"/>
      </w:pPr>
    </w:lvl>
    <w:lvl w:ilvl="7" w:tplc="82346FC4" w:tentative="1">
      <w:start w:val="1"/>
      <w:numFmt w:val="lowerLetter"/>
      <w:lvlText w:val="%8."/>
      <w:lvlJc w:val="left"/>
      <w:pPr>
        <w:ind w:left="5760" w:hanging="360"/>
      </w:pPr>
    </w:lvl>
    <w:lvl w:ilvl="8" w:tplc="1298B284" w:tentative="1">
      <w:start w:val="1"/>
      <w:numFmt w:val="lowerRoman"/>
      <w:lvlText w:val="%9."/>
      <w:lvlJc w:val="right"/>
      <w:pPr>
        <w:ind w:left="6480" w:hanging="180"/>
      </w:pPr>
    </w:lvl>
  </w:abstractNum>
  <w:abstractNum w:abstractNumId="6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3C50018"/>
    <w:multiLevelType w:val="hybridMultilevel"/>
    <w:tmpl w:val="931E6448"/>
    <w:lvl w:ilvl="0" w:tplc="0A6872CE">
      <w:start w:val="1"/>
      <w:numFmt w:val="decimal"/>
      <w:lvlText w:val="%1."/>
      <w:lvlJc w:val="left"/>
      <w:pPr>
        <w:ind w:left="1530" w:hanging="360"/>
      </w:pPr>
    </w:lvl>
    <w:lvl w:ilvl="1" w:tplc="E07EC7C0" w:tentative="1">
      <w:start w:val="1"/>
      <w:numFmt w:val="lowerLetter"/>
      <w:lvlText w:val="%2."/>
      <w:lvlJc w:val="left"/>
      <w:pPr>
        <w:ind w:left="2250" w:hanging="360"/>
      </w:pPr>
    </w:lvl>
    <w:lvl w:ilvl="2" w:tplc="8EC48500" w:tentative="1">
      <w:start w:val="1"/>
      <w:numFmt w:val="lowerRoman"/>
      <w:lvlText w:val="%3."/>
      <w:lvlJc w:val="right"/>
      <w:pPr>
        <w:ind w:left="2970" w:hanging="180"/>
      </w:pPr>
    </w:lvl>
    <w:lvl w:ilvl="3" w:tplc="D8469F56" w:tentative="1">
      <w:start w:val="1"/>
      <w:numFmt w:val="decimal"/>
      <w:lvlText w:val="%4."/>
      <w:lvlJc w:val="left"/>
      <w:pPr>
        <w:ind w:left="3690" w:hanging="360"/>
      </w:pPr>
    </w:lvl>
    <w:lvl w:ilvl="4" w:tplc="22A681EA" w:tentative="1">
      <w:start w:val="1"/>
      <w:numFmt w:val="lowerLetter"/>
      <w:lvlText w:val="%5."/>
      <w:lvlJc w:val="left"/>
      <w:pPr>
        <w:ind w:left="4410" w:hanging="360"/>
      </w:pPr>
    </w:lvl>
    <w:lvl w:ilvl="5" w:tplc="963042D4" w:tentative="1">
      <w:start w:val="1"/>
      <w:numFmt w:val="lowerRoman"/>
      <w:lvlText w:val="%6."/>
      <w:lvlJc w:val="right"/>
      <w:pPr>
        <w:ind w:left="5130" w:hanging="180"/>
      </w:pPr>
    </w:lvl>
    <w:lvl w:ilvl="6" w:tplc="3100522A" w:tentative="1">
      <w:start w:val="1"/>
      <w:numFmt w:val="decimal"/>
      <w:lvlText w:val="%7."/>
      <w:lvlJc w:val="left"/>
      <w:pPr>
        <w:ind w:left="5850" w:hanging="360"/>
      </w:pPr>
    </w:lvl>
    <w:lvl w:ilvl="7" w:tplc="9E386444" w:tentative="1">
      <w:start w:val="1"/>
      <w:numFmt w:val="lowerLetter"/>
      <w:lvlText w:val="%8."/>
      <w:lvlJc w:val="left"/>
      <w:pPr>
        <w:ind w:left="6570" w:hanging="360"/>
      </w:pPr>
    </w:lvl>
    <w:lvl w:ilvl="8" w:tplc="17B4CC26" w:tentative="1">
      <w:start w:val="1"/>
      <w:numFmt w:val="lowerRoman"/>
      <w:lvlText w:val="%9."/>
      <w:lvlJc w:val="right"/>
      <w:pPr>
        <w:ind w:left="7290" w:hanging="180"/>
      </w:pPr>
    </w:lvl>
  </w:abstractNum>
  <w:abstractNum w:abstractNumId="66"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7121D3D"/>
    <w:multiLevelType w:val="hybridMultilevel"/>
    <w:tmpl w:val="CA70E9FC"/>
    <w:lvl w:ilvl="0" w:tplc="DD86E336">
      <w:start w:val="1"/>
      <w:numFmt w:val="lowerRoman"/>
      <w:lvlText w:val="%1."/>
      <w:lvlJc w:val="right"/>
      <w:pPr>
        <w:ind w:left="2160" w:hanging="360"/>
      </w:pPr>
      <w:rPr>
        <w:b w:val="0"/>
        <w:lang w:val="en-AU"/>
      </w:rPr>
    </w:lvl>
    <w:lvl w:ilvl="1" w:tplc="3ABA3BEE" w:tentative="1">
      <w:start w:val="1"/>
      <w:numFmt w:val="lowerLetter"/>
      <w:lvlText w:val="%2."/>
      <w:lvlJc w:val="left"/>
      <w:pPr>
        <w:ind w:left="2880" w:hanging="360"/>
      </w:pPr>
    </w:lvl>
    <w:lvl w:ilvl="2" w:tplc="9C223E4E" w:tentative="1">
      <w:start w:val="1"/>
      <w:numFmt w:val="lowerRoman"/>
      <w:lvlText w:val="%3."/>
      <w:lvlJc w:val="right"/>
      <w:pPr>
        <w:ind w:left="3600" w:hanging="180"/>
      </w:pPr>
    </w:lvl>
    <w:lvl w:ilvl="3" w:tplc="A48ADE5E" w:tentative="1">
      <w:start w:val="1"/>
      <w:numFmt w:val="decimal"/>
      <w:lvlText w:val="%4."/>
      <w:lvlJc w:val="left"/>
      <w:pPr>
        <w:ind w:left="4320" w:hanging="360"/>
      </w:pPr>
    </w:lvl>
    <w:lvl w:ilvl="4" w:tplc="7DB60E8E" w:tentative="1">
      <w:start w:val="1"/>
      <w:numFmt w:val="lowerLetter"/>
      <w:lvlText w:val="%5."/>
      <w:lvlJc w:val="left"/>
      <w:pPr>
        <w:ind w:left="5040" w:hanging="360"/>
      </w:pPr>
    </w:lvl>
    <w:lvl w:ilvl="5" w:tplc="BF1E5CA2" w:tentative="1">
      <w:start w:val="1"/>
      <w:numFmt w:val="lowerRoman"/>
      <w:lvlText w:val="%6."/>
      <w:lvlJc w:val="right"/>
      <w:pPr>
        <w:ind w:left="5760" w:hanging="180"/>
      </w:pPr>
    </w:lvl>
    <w:lvl w:ilvl="6" w:tplc="06901192" w:tentative="1">
      <w:start w:val="1"/>
      <w:numFmt w:val="decimal"/>
      <w:lvlText w:val="%7."/>
      <w:lvlJc w:val="left"/>
      <w:pPr>
        <w:ind w:left="6480" w:hanging="360"/>
      </w:pPr>
    </w:lvl>
    <w:lvl w:ilvl="7" w:tplc="62CCBFAA" w:tentative="1">
      <w:start w:val="1"/>
      <w:numFmt w:val="lowerLetter"/>
      <w:lvlText w:val="%8."/>
      <w:lvlJc w:val="left"/>
      <w:pPr>
        <w:ind w:left="7200" w:hanging="360"/>
      </w:pPr>
    </w:lvl>
    <w:lvl w:ilvl="8" w:tplc="7FC64420" w:tentative="1">
      <w:start w:val="1"/>
      <w:numFmt w:val="lowerRoman"/>
      <w:lvlText w:val="%9."/>
      <w:lvlJc w:val="right"/>
      <w:pPr>
        <w:ind w:left="7920" w:hanging="180"/>
      </w:pPr>
    </w:lvl>
  </w:abstractNum>
  <w:abstractNum w:abstractNumId="68" w15:restartNumberingAfterBreak="0">
    <w:nsid w:val="572A30E2"/>
    <w:multiLevelType w:val="hybridMultilevel"/>
    <w:tmpl w:val="FD983C04"/>
    <w:lvl w:ilvl="0" w:tplc="38B83F1C">
      <w:start w:val="1"/>
      <w:numFmt w:val="bullet"/>
      <w:lvlText w:val=""/>
      <w:lvlJc w:val="left"/>
      <w:pPr>
        <w:ind w:left="720" w:hanging="360"/>
      </w:pPr>
      <w:rPr>
        <w:rFonts w:ascii="Symbol" w:hAnsi="Symbol" w:hint="default"/>
      </w:rPr>
    </w:lvl>
    <w:lvl w:ilvl="1" w:tplc="941C7B66" w:tentative="1">
      <w:start w:val="1"/>
      <w:numFmt w:val="bullet"/>
      <w:lvlText w:val="o"/>
      <w:lvlJc w:val="left"/>
      <w:pPr>
        <w:ind w:left="1440" w:hanging="360"/>
      </w:pPr>
      <w:rPr>
        <w:rFonts w:ascii="Courier New" w:hAnsi="Courier New" w:cs="Courier New" w:hint="default"/>
      </w:rPr>
    </w:lvl>
    <w:lvl w:ilvl="2" w:tplc="5E60E70E" w:tentative="1">
      <w:start w:val="1"/>
      <w:numFmt w:val="bullet"/>
      <w:lvlText w:val=""/>
      <w:lvlJc w:val="left"/>
      <w:pPr>
        <w:ind w:left="2160" w:hanging="360"/>
      </w:pPr>
      <w:rPr>
        <w:rFonts w:ascii="Wingdings" w:hAnsi="Wingdings" w:hint="default"/>
      </w:rPr>
    </w:lvl>
    <w:lvl w:ilvl="3" w:tplc="C97E9C12" w:tentative="1">
      <w:start w:val="1"/>
      <w:numFmt w:val="bullet"/>
      <w:lvlText w:val=""/>
      <w:lvlJc w:val="left"/>
      <w:pPr>
        <w:ind w:left="2880" w:hanging="360"/>
      </w:pPr>
      <w:rPr>
        <w:rFonts w:ascii="Symbol" w:hAnsi="Symbol" w:hint="default"/>
      </w:rPr>
    </w:lvl>
    <w:lvl w:ilvl="4" w:tplc="0D10661C" w:tentative="1">
      <w:start w:val="1"/>
      <w:numFmt w:val="bullet"/>
      <w:lvlText w:val="o"/>
      <w:lvlJc w:val="left"/>
      <w:pPr>
        <w:ind w:left="3600" w:hanging="360"/>
      </w:pPr>
      <w:rPr>
        <w:rFonts w:ascii="Courier New" w:hAnsi="Courier New" w:cs="Courier New" w:hint="default"/>
      </w:rPr>
    </w:lvl>
    <w:lvl w:ilvl="5" w:tplc="A502A55E" w:tentative="1">
      <w:start w:val="1"/>
      <w:numFmt w:val="bullet"/>
      <w:lvlText w:val=""/>
      <w:lvlJc w:val="left"/>
      <w:pPr>
        <w:ind w:left="4320" w:hanging="360"/>
      </w:pPr>
      <w:rPr>
        <w:rFonts w:ascii="Wingdings" w:hAnsi="Wingdings" w:hint="default"/>
      </w:rPr>
    </w:lvl>
    <w:lvl w:ilvl="6" w:tplc="9ACCF19A" w:tentative="1">
      <w:start w:val="1"/>
      <w:numFmt w:val="bullet"/>
      <w:lvlText w:val=""/>
      <w:lvlJc w:val="left"/>
      <w:pPr>
        <w:ind w:left="5040" w:hanging="360"/>
      </w:pPr>
      <w:rPr>
        <w:rFonts w:ascii="Symbol" w:hAnsi="Symbol" w:hint="default"/>
      </w:rPr>
    </w:lvl>
    <w:lvl w:ilvl="7" w:tplc="577479A0" w:tentative="1">
      <w:start w:val="1"/>
      <w:numFmt w:val="bullet"/>
      <w:lvlText w:val="o"/>
      <w:lvlJc w:val="left"/>
      <w:pPr>
        <w:ind w:left="5760" w:hanging="360"/>
      </w:pPr>
      <w:rPr>
        <w:rFonts w:ascii="Courier New" w:hAnsi="Courier New" w:cs="Courier New" w:hint="default"/>
      </w:rPr>
    </w:lvl>
    <w:lvl w:ilvl="8" w:tplc="5AA028CA" w:tentative="1">
      <w:start w:val="1"/>
      <w:numFmt w:val="bullet"/>
      <w:lvlText w:val=""/>
      <w:lvlJc w:val="left"/>
      <w:pPr>
        <w:ind w:left="6480" w:hanging="360"/>
      </w:pPr>
      <w:rPr>
        <w:rFonts w:ascii="Wingdings" w:hAnsi="Wingdings" w:hint="default"/>
      </w:rPr>
    </w:lvl>
  </w:abstractNum>
  <w:abstractNum w:abstractNumId="69"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B13634"/>
    <w:multiLevelType w:val="hybridMultilevel"/>
    <w:tmpl w:val="6DE67138"/>
    <w:lvl w:ilvl="0" w:tplc="12F8F288">
      <w:start w:val="1"/>
      <w:numFmt w:val="lowerLetter"/>
      <w:lvlText w:val="(%1)"/>
      <w:lvlJc w:val="left"/>
      <w:pPr>
        <w:ind w:left="456" w:hanging="456"/>
      </w:pPr>
      <w:rPr>
        <w:rFonts w:hint="default"/>
        <w:lang w:val="en-US"/>
      </w:rPr>
    </w:lvl>
    <w:lvl w:ilvl="1" w:tplc="E7961C70">
      <w:start w:val="1"/>
      <w:numFmt w:val="lowerLetter"/>
      <w:lvlText w:val="%2."/>
      <w:lvlJc w:val="left"/>
      <w:pPr>
        <w:ind w:left="1080" w:hanging="360"/>
      </w:pPr>
    </w:lvl>
    <w:lvl w:ilvl="2" w:tplc="5002EBE6" w:tentative="1">
      <w:start w:val="1"/>
      <w:numFmt w:val="lowerRoman"/>
      <w:lvlText w:val="%3."/>
      <w:lvlJc w:val="right"/>
      <w:pPr>
        <w:ind w:left="1800" w:hanging="180"/>
      </w:pPr>
    </w:lvl>
    <w:lvl w:ilvl="3" w:tplc="56E02B80" w:tentative="1">
      <w:start w:val="1"/>
      <w:numFmt w:val="decimal"/>
      <w:lvlText w:val="%4."/>
      <w:lvlJc w:val="left"/>
      <w:pPr>
        <w:ind w:left="2520" w:hanging="360"/>
      </w:pPr>
    </w:lvl>
    <w:lvl w:ilvl="4" w:tplc="2DF8DED2" w:tentative="1">
      <w:start w:val="1"/>
      <w:numFmt w:val="lowerLetter"/>
      <w:lvlText w:val="%5."/>
      <w:lvlJc w:val="left"/>
      <w:pPr>
        <w:ind w:left="3240" w:hanging="360"/>
      </w:pPr>
    </w:lvl>
    <w:lvl w:ilvl="5" w:tplc="CCBCF266" w:tentative="1">
      <w:start w:val="1"/>
      <w:numFmt w:val="lowerRoman"/>
      <w:lvlText w:val="%6."/>
      <w:lvlJc w:val="right"/>
      <w:pPr>
        <w:ind w:left="3960" w:hanging="180"/>
      </w:pPr>
    </w:lvl>
    <w:lvl w:ilvl="6" w:tplc="D45426CE" w:tentative="1">
      <w:start w:val="1"/>
      <w:numFmt w:val="decimal"/>
      <w:lvlText w:val="%7."/>
      <w:lvlJc w:val="left"/>
      <w:pPr>
        <w:ind w:left="4680" w:hanging="360"/>
      </w:pPr>
    </w:lvl>
    <w:lvl w:ilvl="7" w:tplc="10A6056A" w:tentative="1">
      <w:start w:val="1"/>
      <w:numFmt w:val="lowerLetter"/>
      <w:lvlText w:val="%8."/>
      <w:lvlJc w:val="left"/>
      <w:pPr>
        <w:ind w:left="5400" w:hanging="360"/>
      </w:pPr>
    </w:lvl>
    <w:lvl w:ilvl="8" w:tplc="228239EE" w:tentative="1">
      <w:start w:val="1"/>
      <w:numFmt w:val="lowerRoman"/>
      <w:lvlText w:val="%9."/>
      <w:lvlJc w:val="right"/>
      <w:pPr>
        <w:ind w:left="6120" w:hanging="180"/>
      </w:pPr>
    </w:lvl>
  </w:abstractNum>
  <w:abstractNum w:abstractNumId="71"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4"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42853"/>
    <w:multiLevelType w:val="hybridMultilevel"/>
    <w:tmpl w:val="80FCD372"/>
    <w:lvl w:ilvl="0" w:tplc="5074EE12">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B98E08BA" w:tentative="1">
      <w:start w:val="1"/>
      <w:numFmt w:val="bullet"/>
      <w:lvlText w:val="o"/>
      <w:lvlJc w:val="left"/>
      <w:pPr>
        <w:tabs>
          <w:tab w:val="num" w:pos="1440"/>
        </w:tabs>
        <w:ind w:left="1440" w:hanging="360"/>
      </w:pPr>
      <w:rPr>
        <w:rFonts w:ascii="Courier New" w:hAnsi="Courier New" w:hint="default"/>
      </w:rPr>
    </w:lvl>
    <w:lvl w:ilvl="2" w:tplc="1C02D88E" w:tentative="1">
      <w:start w:val="1"/>
      <w:numFmt w:val="bullet"/>
      <w:lvlText w:val=""/>
      <w:lvlJc w:val="left"/>
      <w:pPr>
        <w:tabs>
          <w:tab w:val="num" w:pos="2160"/>
        </w:tabs>
        <w:ind w:left="2160" w:hanging="360"/>
      </w:pPr>
      <w:rPr>
        <w:rFonts w:ascii="Wingdings" w:hAnsi="Wingdings" w:hint="default"/>
      </w:rPr>
    </w:lvl>
    <w:lvl w:ilvl="3" w:tplc="564C0978" w:tentative="1">
      <w:start w:val="1"/>
      <w:numFmt w:val="bullet"/>
      <w:lvlText w:val=""/>
      <w:lvlJc w:val="left"/>
      <w:pPr>
        <w:tabs>
          <w:tab w:val="num" w:pos="2880"/>
        </w:tabs>
        <w:ind w:left="2880" w:hanging="360"/>
      </w:pPr>
      <w:rPr>
        <w:rFonts w:ascii="Symbol" w:hAnsi="Symbol" w:hint="default"/>
      </w:rPr>
    </w:lvl>
    <w:lvl w:ilvl="4" w:tplc="86D639C8" w:tentative="1">
      <w:start w:val="1"/>
      <w:numFmt w:val="bullet"/>
      <w:lvlText w:val="o"/>
      <w:lvlJc w:val="left"/>
      <w:pPr>
        <w:tabs>
          <w:tab w:val="num" w:pos="3600"/>
        </w:tabs>
        <w:ind w:left="3600" w:hanging="360"/>
      </w:pPr>
      <w:rPr>
        <w:rFonts w:ascii="Courier New" w:hAnsi="Courier New" w:hint="default"/>
      </w:rPr>
    </w:lvl>
    <w:lvl w:ilvl="5" w:tplc="FB0451BE" w:tentative="1">
      <w:start w:val="1"/>
      <w:numFmt w:val="bullet"/>
      <w:lvlText w:val=""/>
      <w:lvlJc w:val="left"/>
      <w:pPr>
        <w:tabs>
          <w:tab w:val="num" w:pos="4320"/>
        </w:tabs>
        <w:ind w:left="4320" w:hanging="360"/>
      </w:pPr>
      <w:rPr>
        <w:rFonts w:ascii="Wingdings" w:hAnsi="Wingdings" w:hint="default"/>
      </w:rPr>
    </w:lvl>
    <w:lvl w:ilvl="6" w:tplc="3552F29C" w:tentative="1">
      <w:start w:val="1"/>
      <w:numFmt w:val="bullet"/>
      <w:lvlText w:val=""/>
      <w:lvlJc w:val="left"/>
      <w:pPr>
        <w:tabs>
          <w:tab w:val="num" w:pos="5040"/>
        </w:tabs>
        <w:ind w:left="5040" w:hanging="360"/>
      </w:pPr>
      <w:rPr>
        <w:rFonts w:ascii="Symbol" w:hAnsi="Symbol" w:hint="default"/>
      </w:rPr>
    </w:lvl>
    <w:lvl w:ilvl="7" w:tplc="00146674" w:tentative="1">
      <w:start w:val="1"/>
      <w:numFmt w:val="bullet"/>
      <w:lvlText w:val="o"/>
      <w:lvlJc w:val="left"/>
      <w:pPr>
        <w:tabs>
          <w:tab w:val="num" w:pos="5760"/>
        </w:tabs>
        <w:ind w:left="5760" w:hanging="360"/>
      </w:pPr>
      <w:rPr>
        <w:rFonts w:ascii="Courier New" w:hAnsi="Courier New" w:hint="default"/>
      </w:rPr>
    </w:lvl>
    <w:lvl w:ilvl="8" w:tplc="D944C4D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8"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79" w15:restartNumberingAfterBreak="0">
    <w:nsid w:val="642770E2"/>
    <w:multiLevelType w:val="hybridMultilevel"/>
    <w:tmpl w:val="AC2ED058"/>
    <w:lvl w:ilvl="0" w:tplc="B920A4BC">
      <w:start w:val="1"/>
      <w:numFmt w:val="decimal"/>
      <w:lvlText w:val="%1."/>
      <w:lvlJc w:val="left"/>
      <w:pPr>
        <w:ind w:left="1797" w:hanging="360"/>
      </w:pPr>
      <w:rPr>
        <w:rFonts w:hint="default"/>
        <w:sz w:val="20"/>
      </w:rPr>
    </w:lvl>
    <w:lvl w:ilvl="1" w:tplc="71704D60" w:tentative="1">
      <w:start w:val="1"/>
      <w:numFmt w:val="bullet"/>
      <w:lvlText w:val="o"/>
      <w:lvlJc w:val="left"/>
      <w:pPr>
        <w:ind w:left="2517" w:hanging="360"/>
      </w:pPr>
      <w:rPr>
        <w:rFonts w:ascii="Courier New" w:hAnsi="Courier New" w:cs="Courier New" w:hint="default"/>
      </w:rPr>
    </w:lvl>
    <w:lvl w:ilvl="2" w:tplc="D048DB7A" w:tentative="1">
      <w:start w:val="1"/>
      <w:numFmt w:val="bullet"/>
      <w:lvlText w:val=""/>
      <w:lvlJc w:val="left"/>
      <w:pPr>
        <w:ind w:left="3237" w:hanging="360"/>
      </w:pPr>
      <w:rPr>
        <w:rFonts w:ascii="Wingdings" w:hAnsi="Wingdings" w:hint="default"/>
      </w:rPr>
    </w:lvl>
    <w:lvl w:ilvl="3" w:tplc="6C044CEA" w:tentative="1">
      <w:start w:val="1"/>
      <w:numFmt w:val="bullet"/>
      <w:lvlText w:val=""/>
      <w:lvlJc w:val="left"/>
      <w:pPr>
        <w:ind w:left="3957" w:hanging="360"/>
      </w:pPr>
      <w:rPr>
        <w:rFonts w:ascii="Symbol" w:hAnsi="Symbol" w:hint="default"/>
      </w:rPr>
    </w:lvl>
    <w:lvl w:ilvl="4" w:tplc="1638D4C2" w:tentative="1">
      <w:start w:val="1"/>
      <w:numFmt w:val="bullet"/>
      <w:lvlText w:val="o"/>
      <w:lvlJc w:val="left"/>
      <w:pPr>
        <w:ind w:left="4677" w:hanging="360"/>
      </w:pPr>
      <w:rPr>
        <w:rFonts w:ascii="Courier New" w:hAnsi="Courier New" w:cs="Courier New" w:hint="default"/>
      </w:rPr>
    </w:lvl>
    <w:lvl w:ilvl="5" w:tplc="B97C5E70" w:tentative="1">
      <w:start w:val="1"/>
      <w:numFmt w:val="bullet"/>
      <w:lvlText w:val=""/>
      <w:lvlJc w:val="left"/>
      <w:pPr>
        <w:ind w:left="5397" w:hanging="360"/>
      </w:pPr>
      <w:rPr>
        <w:rFonts w:ascii="Wingdings" w:hAnsi="Wingdings" w:hint="default"/>
      </w:rPr>
    </w:lvl>
    <w:lvl w:ilvl="6" w:tplc="4A88D794" w:tentative="1">
      <w:start w:val="1"/>
      <w:numFmt w:val="bullet"/>
      <w:lvlText w:val=""/>
      <w:lvlJc w:val="left"/>
      <w:pPr>
        <w:ind w:left="6117" w:hanging="360"/>
      </w:pPr>
      <w:rPr>
        <w:rFonts w:ascii="Symbol" w:hAnsi="Symbol" w:hint="default"/>
      </w:rPr>
    </w:lvl>
    <w:lvl w:ilvl="7" w:tplc="E586093C" w:tentative="1">
      <w:start w:val="1"/>
      <w:numFmt w:val="bullet"/>
      <w:lvlText w:val="o"/>
      <w:lvlJc w:val="left"/>
      <w:pPr>
        <w:ind w:left="6837" w:hanging="360"/>
      </w:pPr>
      <w:rPr>
        <w:rFonts w:ascii="Courier New" w:hAnsi="Courier New" w:cs="Courier New" w:hint="default"/>
      </w:rPr>
    </w:lvl>
    <w:lvl w:ilvl="8" w:tplc="B0B0F81A" w:tentative="1">
      <w:start w:val="1"/>
      <w:numFmt w:val="bullet"/>
      <w:lvlText w:val=""/>
      <w:lvlJc w:val="left"/>
      <w:pPr>
        <w:ind w:left="7557" w:hanging="360"/>
      </w:pPr>
      <w:rPr>
        <w:rFonts w:ascii="Wingdings" w:hAnsi="Wingdings" w:hint="default"/>
      </w:rPr>
    </w:lvl>
  </w:abstractNum>
  <w:abstractNum w:abstractNumId="80"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5A36642"/>
    <w:multiLevelType w:val="hybridMultilevel"/>
    <w:tmpl w:val="54304234"/>
    <w:lvl w:ilvl="0" w:tplc="9468E686">
      <w:start w:val="1"/>
      <w:numFmt w:val="lowerLetter"/>
      <w:lvlText w:val="%1."/>
      <w:lvlJc w:val="left"/>
      <w:pPr>
        <w:ind w:left="1440" w:hanging="360"/>
      </w:pPr>
    </w:lvl>
    <w:lvl w:ilvl="1" w:tplc="347CF32E" w:tentative="1">
      <w:start w:val="1"/>
      <w:numFmt w:val="lowerLetter"/>
      <w:lvlText w:val="%2."/>
      <w:lvlJc w:val="left"/>
      <w:pPr>
        <w:ind w:left="2160" w:hanging="360"/>
      </w:pPr>
    </w:lvl>
    <w:lvl w:ilvl="2" w:tplc="B62C38A4" w:tentative="1">
      <w:start w:val="1"/>
      <w:numFmt w:val="lowerRoman"/>
      <w:lvlText w:val="%3."/>
      <w:lvlJc w:val="right"/>
      <w:pPr>
        <w:ind w:left="2880" w:hanging="180"/>
      </w:pPr>
    </w:lvl>
    <w:lvl w:ilvl="3" w:tplc="459A96A0" w:tentative="1">
      <w:start w:val="1"/>
      <w:numFmt w:val="decimal"/>
      <w:lvlText w:val="%4."/>
      <w:lvlJc w:val="left"/>
      <w:pPr>
        <w:ind w:left="3600" w:hanging="360"/>
      </w:pPr>
    </w:lvl>
    <w:lvl w:ilvl="4" w:tplc="E960B81A" w:tentative="1">
      <w:start w:val="1"/>
      <w:numFmt w:val="lowerLetter"/>
      <w:lvlText w:val="%5."/>
      <w:lvlJc w:val="left"/>
      <w:pPr>
        <w:ind w:left="4320" w:hanging="360"/>
      </w:pPr>
    </w:lvl>
    <w:lvl w:ilvl="5" w:tplc="2B8C23EE" w:tentative="1">
      <w:start w:val="1"/>
      <w:numFmt w:val="lowerRoman"/>
      <w:lvlText w:val="%6."/>
      <w:lvlJc w:val="right"/>
      <w:pPr>
        <w:ind w:left="5040" w:hanging="180"/>
      </w:pPr>
    </w:lvl>
    <w:lvl w:ilvl="6" w:tplc="D4204910" w:tentative="1">
      <w:start w:val="1"/>
      <w:numFmt w:val="decimal"/>
      <w:lvlText w:val="%7."/>
      <w:lvlJc w:val="left"/>
      <w:pPr>
        <w:ind w:left="5760" w:hanging="360"/>
      </w:pPr>
    </w:lvl>
    <w:lvl w:ilvl="7" w:tplc="68701570" w:tentative="1">
      <w:start w:val="1"/>
      <w:numFmt w:val="lowerLetter"/>
      <w:lvlText w:val="%8."/>
      <w:lvlJc w:val="left"/>
      <w:pPr>
        <w:ind w:left="6480" w:hanging="360"/>
      </w:pPr>
    </w:lvl>
    <w:lvl w:ilvl="8" w:tplc="E17C07E4" w:tentative="1">
      <w:start w:val="1"/>
      <w:numFmt w:val="lowerRoman"/>
      <w:lvlText w:val="%9."/>
      <w:lvlJc w:val="right"/>
      <w:pPr>
        <w:ind w:left="7200" w:hanging="180"/>
      </w:pPr>
    </w:lvl>
  </w:abstractNum>
  <w:abstractNum w:abstractNumId="82"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76E29C1"/>
    <w:multiLevelType w:val="hybridMultilevel"/>
    <w:tmpl w:val="13561DCE"/>
    <w:lvl w:ilvl="0" w:tplc="E08609DA">
      <w:start w:val="1"/>
      <w:numFmt w:val="upperRoman"/>
      <w:pStyle w:val="Section8Header1"/>
      <w:lvlText w:val="%1."/>
      <w:lvlJc w:val="right"/>
      <w:pPr>
        <w:ind w:left="720" w:hanging="360"/>
      </w:pPr>
    </w:lvl>
    <w:lvl w:ilvl="1" w:tplc="2DA803EE" w:tentative="1">
      <w:start w:val="1"/>
      <w:numFmt w:val="lowerLetter"/>
      <w:lvlText w:val="%2."/>
      <w:lvlJc w:val="left"/>
      <w:pPr>
        <w:ind w:left="1440" w:hanging="360"/>
      </w:pPr>
    </w:lvl>
    <w:lvl w:ilvl="2" w:tplc="0004DB1C" w:tentative="1">
      <w:start w:val="1"/>
      <w:numFmt w:val="lowerRoman"/>
      <w:lvlText w:val="%3."/>
      <w:lvlJc w:val="right"/>
      <w:pPr>
        <w:ind w:left="2160" w:hanging="180"/>
      </w:pPr>
    </w:lvl>
    <w:lvl w:ilvl="3" w:tplc="702CACF4" w:tentative="1">
      <w:start w:val="1"/>
      <w:numFmt w:val="decimal"/>
      <w:lvlText w:val="%4."/>
      <w:lvlJc w:val="left"/>
      <w:pPr>
        <w:ind w:left="2880" w:hanging="360"/>
      </w:pPr>
    </w:lvl>
    <w:lvl w:ilvl="4" w:tplc="77B62490" w:tentative="1">
      <w:start w:val="1"/>
      <w:numFmt w:val="lowerLetter"/>
      <w:lvlText w:val="%5."/>
      <w:lvlJc w:val="left"/>
      <w:pPr>
        <w:ind w:left="3600" w:hanging="360"/>
      </w:pPr>
    </w:lvl>
    <w:lvl w:ilvl="5" w:tplc="1A3E04C6" w:tentative="1">
      <w:start w:val="1"/>
      <w:numFmt w:val="lowerRoman"/>
      <w:lvlText w:val="%6."/>
      <w:lvlJc w:val="right"/>
      <w:pPr>
        <w:ind w:left="4320" w:hanging="180"/>
      </w:pPr>
    </w:lvl>
    <w:lvl w:ilvl="6" w:tplc="621C309C" w:tentative="1">
      <w:start w:val="1"/>
      <w:numFmt w:val="decimal"/>
      <w:lvlText w:val="%7."/>
      <w:lvlJc w:val="left"/>
      <w:pPr>
        <w:ind w:left="5040" w:hanging="360"/>
      </w:pPr>
    </w:lvl>
    <w:lvl w:ilvl="7" w:tplc="317CB40C" w:tentative="1">
      <w:start w:val="1"/>
      <w:numFmt w:val="lowerLetter"/>
      <w:lvlText w:val="%8."/>
      <w:lvlJc w:val="left"/>
      <w:pPr>
        <w:ind w:left="5760" w:hanging="360"/>
      </w:pPr>
    </w:lvl>
    <w:lvl w:ilvl="8" w:tplc="9D9AB07E" w:tentative="1">
      <w:start w:val="1"/>
      <w:numFmt w:val="lowerRoman"/>
      <w:lvlText w:val="%9."/>
      <w:lvlJc w:val="right"/>
      <w:pPr>
        <w:ind w:left="6480" w:hanging="180"/>
      </w:pPr>
    </w:lvl>
  </w:abstractNum>
  <w:abstractNum w:abstractNumId="84" w15:restartNumberingAfterBreak="0">
    <w:nsid w:val="683C0C94"/>
    <w:multiLevelType w:val="hybridMultilevel"/>
    <w:tmpl w:val="7F7E9B6E"/>
    <w:lvl w:ilvl="0" w:tplc="A51E0380">
      <w:start w:val="1"/>
      <w:numFmt w:val="bullet"/>
      <w:lvlText w:val=""/>
      <w:lvlJc w:val="left"/>
      <w:pPr>
        <w:ind w:left="720" w:hanging="360"/>
      </w:pPr>
      <w:rPr>
        <w:rFonts w:ascii="Symbol" w:hAnsi="Symbol" w:hint="default"/>
      </w:rPr>
    </w:lvl>
    <w:lvl w:ilvl="1" w:tplc="B810CD58" w:tentative="1">
      <w:start w:val="1"/>
      <w:numFmt w:val="bullet"/>
      <w:lvlText w:val="o"/>
      <w:lvlJc w:val="left"/>
      <w:pPr>
        <w:ind w:left="1440" w:hanging="360"/>
      </w:pPr>
      <w:rPr>
        <w:rFonts w:ascii="Courier New" w:hAnsi="Courier New" w:cs="Courier New" w:hint="default"/>
      </w:rPr>
    </w:lvl>
    <w:lvl w:ilvl="2" w:tplc="22104A7A" w:tentative="1">
      <w:start w:val="1"/>
      <w:numFmt w:val="bullet"/>
      <w:lvlText w:val=""/>
      <w:lvlJc w:val="left"/>
      <w:pPr>
        <w:ind w:left="2160" w:hanging="360"/>
      </w:pPr>
      <w:rPr>
        <w:rFonts w:ascii="Wingdings" w:hAnsi="Wingdings" w:hint="default"/>
      </w:rPr>
    </w:lvl>
    <w:lvl w:ilvl="3" w:tplc="81145B9E" w:tentative="1">
      <w:start w:val="1"/>
      <w:numFmt w:val="bullet"/>
      <w:lvlText w:val=""/>
      <w:lvlJc w:val="left"/>
      <w:pPr>
        <w:ind w:left="2880" w:hanging="360"/>
      </w:pPr>
      <w:rPr>
        <w:rFonts w:ascii="Symbol" w:hAnsi="Symbol" w:hint="default"/>
      </w:rPr>
    </w:lvl>
    <w:lvl w:ilvl="4" w:tplc="4CFE13DC" w:tentative="1">
      <w:start w:val="1"/>
      <w:numFmt w:val="bullet"/>
      <w:lvlText w:val="o"/>
      <w:lvlJc w:val="left"/>
      <w:pPr>
        <w:ind w:left="3600" w:hanging="360"/>
      </w:pPr>
      <w:rPr>
        <w:rFonts w:ascii="Courier New" w:hAnsi="Courier New" w:cs="Courier New" w:hint="default"/>
      </w:rPr>
    </w:lvl>
    <w:lvl w:ilvl="5" w:tplc="5BAA2414" w:tentative="1">
      <w:start w:val="1"/>
      <w:numFmt w:val="bullet"/>
      <w:lvlText w:val=""/>
      <w:lvlJc w:val="left"/>
      <w:pPr>
        <w:ind w:left="4320" w:hanging="360"/>
      </w:pPr>
      <w:rPr>
        <w:rFonts w:ascii="Wingdings" w:hAnsi="Wingdings" w:hint="default"/>
      </w:rPr>
    </w:lvl>
    <w:lvl w:ilvl="6" w:tplc="5D68C806" w:tentative="1">
      <w:start w:val="1"/>
      <w:numFmt w:val="bullet"/>
      <w:lvlText w:val=""/>
      <w:lvlJc w:val="left"/>
      <w:pPr>
        <w:ind w:left="5040" w:hanging="360"/>
      </w:pPr>
      <w:rPr>
        <w:rFonts w:ascii="Symbol" w:hAnsi="Symbol" w:hint="default"/>
      </w:rPr>
    </w:lvl>
    <w:lvl w:ilvl="7" w:tplc="306640E2" w:tentative="1">
      <w:start w:val="1"/>
      <w:numFmt w:val="bullet"/>
      <w:lvlText w:val="o"/>
      <w:lvlJc w:val="left"/>
      <w:pPr>
        <w:ind w:left="5760" w:hanging="360"/>
      </w:pPr>
      <w:rPr>
        <w:rFonts w:ascii="Courier New" w:hAnsi="Courier New" w:cs="Courier New" w:hint="default"/>
      </w:rPr>
    </w:lvl>
    <w:lvl w:ilvl="8" w:tplc="823E02C0" w:tentative="1">
      <w:start w:val="1"/>
      <w:numFmt w:val="bullet"/>
      <w:lvlText w:val=""/>
      <w:lvlJc w:val="left"/>
      <w:pPr>
        <w:ind w:left="6480" w:hanging="360"/>
      </w:pPr>
      <w:rPr>
        <w:rFonts w:ascii="Wingdings" w:hAnsi="Wingdings" w:hint="default"/>
      </w:rPr>
    </w:lvl>
  </w:abstractNum>
  <w:abstractNum w:abstractNumId="85"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BFB5550"/>
    <w:multiLevelType w:val="hybridMultilevel"/>
    <w:tmpl w:val="59EC49B8"/>
    <w:lvl w:ilvl="0" w:tplc="0AC0CBC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331875DE" w:tentative="1">
      <w:start w:val="1"/>
      <w:numFmt w:val="lowerLetter"/>
      <w:lvlText w:val="%2."/>
      <w:lvlJc w:val="left"/>
      <w:pPr>
        <w:ind w:left="1440" w:hanging="360"/>
      </w:pPr>
    </w:lvl>
    <w:lvl w:ilvl="2" w:tplc="538206D0" w:tentative="1">
      <w:start w:val="1"/>
      <w:numFmt w:val="lowerRoman"/>
      <w:lvlText w:val="%3."/>
      <w:lvlJc w:val="right"/>
      <w:pPr>
        <w:ind w:left="2160" w:hanging="180"/>
      </w:pPr>
    </w:lvl>
    <w:lvl w:ilvl="3" w:tplc="96502764" w:tentative="1">
      <w:start w:val="1"/>
      <w:numFmt w:val="decimal"/>
      <w:lvlText w:val="%4."/>
      <w:lvlJc w:val="left"/>
      <w:pPr>
        <w:ind w:left="2880" w:hanging="360"/>
      </w:pPr>
    </w:lvl>
    <w:lvl w:ilvl="4" w:tplc="8444947E" w:tentative="1">
      <w:start w:val="1"/>
      <w:numFmt w:val="lowerLetter"/>
      <w:lvlText w:val="%5."/>
      <w:lvlJc w:val="left"/>
      <w:pPr>
        <w:ind w:left="3600" w:hanging="360"/>
      </w:pPr>
    </w:lvl>
    <w:lvl w:ilvl="5" w:tplc="50483638" w:tentative="1">
      <w:start w:val="1"/>
      <w:numFmt w:val="lowerRoman"/>
      <w:lvlText w:val="%6."/>
      <w:lvlJc w:val="right"/>
      <w:pPr>
        <w:ind w:left="4320" w:hanging="180"/>
      </w:pPr>
    </w:lvl>
    <w:lvl w:ilvl="6" w:tplc="4FBE86C0" w:tentative="1">
      <w:start w:val="1"/>
      <w:numFmt w:val="decimal"/>
      <w:lvlText w:val="%7."/>
      <w:lvlJc w:val="left"/>
      <w:pPr>
        <w:ind w:left="5040" w:hanging="360"/>
      </w:pPr>
    </w:lvl>
    <w:lvl w:ilvl="7" w:tplc="1C9CDAF4" w:tentative="1">
      <w:start w:val="1"/>
      <w:numFmt w:val="lowerLetter"/>
      <w:lvlText w:val="%8."/>
      <w:lvlJc w:val="left"/>
      <w:pPr>
        <w:ind w:left="5760" w:hanging="360"/>
      </w:pPr>
    </w:lvl>
    <w:lvl w:ilvl="8" w:tplc="5C5EFE88" w:tentative="1">
      <w:start w:val="1"/>
      <w:numFmt w:val="lowerRoman"/>
      <w:lvlText w:val="%9."/>
      <w:lvlJc w:val="right"/>
      <w:pPr>
        <w:ind w:left="6480" w:hanging="180"/>
      </w:pPr>
    </w:lvl>
  </w:abstractNum>
  <w:abstractNum w:abstractNumId="87" w15:restartNumberingAfterBreak="0">
    <w:nsid w:val="6DCC6D43"/>
    <w:multiLevelType w:val="hybridMultilevel"/>
    <w:tmpl w:val="BE60E5E4"/>
    <w:lvl w:ilvl="0" w:tplc="F71C6D6C">
      <w:start w:val="1"/>
      <w:numFmt w:val="lowerRoman"/>
      <w:lvlText w:val="(%1)"/>
      <w:lvlJc w:val="left"/>
      <w:pPr>
        <w:ind w:left="900" w:hanging="360"/>
      </w:pPr>
      <w:rPr>
        <w:rFonts w:hint="default"/>
      </w:rPr>
    </w:lvl>
    <w:lvl w:ilvl="1" w:tplc="26027AF4" w:tentative="1">
      <w:start w:val="1"/>
      <w:numFmt w:val="lowerLetter"/>
      <w:lvlText w:val="%2."/>
      <w:lvlJc w:val="left"/>
      <w:pPr>
        <w:ind w:left="1440" w:hanging="360"/>
      </w:pPr>
    </w:lvl>
    <w:lvl w:ilvl="2" w:tplc="56F4531C" w:tentative="1">
      <w:start w:val="1"/>
      <w:numFmt w:val="lowerRoman"/>
      <w:lvlText w:val="%3."/>
      <w:lvlJc w:val="right"/>
      <w:pPr>
        <w:ind w:left="2160" w:hanging="180"/>
      </w:pPr>
    </w:lvl>
    <w:lvl w:ilvl="3" w:tplc="EF1A44B4" w:tentative="1">
      <w:start w:val="1"/>
      <w:numFmt w:val="decimal"/>
      <w:lvlText w:val="%4."/>
      <w:lvlJc w:val="left"/>
      <w:pPr>
        <w:ind w:left="2880" w:hanging="360"/>
      </w:pPr>
    </w:lvl>
    <w:lvl w:ilvl="4" w:tplc="25F0D544" w:tentative="1">
      <w:start w:val="1"/>
      <w:numFmt w:val="lowerLetter"/>
      <w:lvlText w:val="%5."/>
      <w:lvlJc w:val="left"/>
      <w:pPr>
        <w:ind w:left="3600" w:hanging="360"/>
      </w:pPr>
    </w:lvl>
    <w:lvl w:ilvl="5" w:tplc="50D08ABA" w:tentative="1">
      <w:start w:val="1"/>
      <w:numFmt w:val="lowerRoman"/>
      <w:lvlText w:val="%6."/>
      <w:lvlJc w:val="right"/>
      <w:pPr>
        <w:ind w:left="4320" w:hanging="180"/>
      </w:pPr>
    </w:lvl>
    <w:lvl w:ilvl="6" w:tplc="85DA9120" w:tentative="1">
      <w:start w:val="1"/>
      <w:numFmt w:val="decimal"/>
      <w:lvlText w:val="%7."/>
      <w:lvlJc w:val="left"/>
      <w:pPr>
        <w:ind w:left="5040" w:hanging="360"/>
      </w:pPr>
    </w:lvl>
    <w:lvl w:ilvl="7" w:tplc="F72E20C0" w:tentative="1">
      <w:start w:val="1"/>
      <w:numFmt w:val="lowerLetter"/>
      <w:lvlText w:val="%8."/>
      <w:lvlJc w:val="left"/>
      <w:pPr>
        <w:ind w:left="5760" w:hanging="360"/>
      </w:pPr>
    </w:lvl>
    <w:lvl w:ilvl="8" w:tplc="B298059E" w:tentative="1">
      <w:start w:val="1"/>
      <w:numFmt w:val="lowerRoman"/>
      <w:lvlText w:val="%9."/>
      <w:lvlJc w:val="right"/>
      <w:pPr>
        <w:ind w:left="6480" w:hanging="180"/>
      </w:pPr>
    </w:lvl>
  </w:abstractNum>
  <w:abstractNum w:abstractNumId="88" w15:restartNumberingAfterBreak="0">
    <w:nsid w:val="701B19BE"/>
    <w:multiLevelType w:val="hybridMultilevel"/>
    <w:tmpl w:val="CF745206"/>
    <w:lvl w:ilvl="0" w:tplc="C10A37E2">
      <w:start w:val="1"/>
      <w:numFmt w:val="decimal"/>
      <w:lvlText w:val="2.%1"/>
      <w:lvlJc w:val="left"/>
      <w:pPr>
        <w:ind w:left="360" w:hanging="360"/>
      </w:pPr>
      <w:rPr>
        <w:rFonts w:hint="default"/>
        <w:sz w:val="22"/>
        <w:szCs w:val="22"/>
      </w:rPr>
    </w:lvl>
    <w:lvl w:ilvl="1" w:tplc="616499D2" w:tentative="1">
      <w:start w:val="1"/>
      <w:numFmt w:val="lowerLetter"/>
      <w:lvlText w:val="%2."/>
      <w:lvlJc w:val="left"/>
      <w:pPr>
        <w:ind w:left="1080" w:hanging="360"/>
      </w:pPr>
    </w:lvl>
    <w:lvl w:ilvl="2" w:tplc="94F89958" w:tentative="1">
      <w:start w:val="1"/>
      <w:numFmt w:val="lowerRoman"/>
      <w:lvlText w:val="%3."/>
      <w:lvlJc w:val="right"/>
      <w:pPr>
        <w:ind w:left="1800" w:hanging="180"/>
      </w:pPr>
    </w:lvl>
    <w:lvl w:ilvl="3" w:tplc="35544758" w:tentative="1">
      <w:start w:val="1"/>
      <w:numFmt w:val="decimal"/>
      <w:lvlText w:val="%4."/>
      <w:lvlJc w:val="left"/>
      <w:pPr>
        <w:ind w:left="2520" w:hanging="360"/>
      </w:pPr>
    </w:lvl>
    <w:lvl w:ilvl="4" w:tplc="7958B008" w:tentative="1">
      <w:start w:val="1"/>
      <w:numFmt w:val="lowerLetter"/>
      <w:lvlText w:val="%5."/>
      <w:lvlJc w:val="left"/>
      <w:pPr>
        <w:ind w:left="3240" w:hanging="360"/>
      </w:pPr>
    </w:lvl>
    <w:lvl w:ilvl="5" w:tplc="D71C0F6E" w:tentative="1">
      <w:start w:val="1"/>
      <w:numFmt w:val="lowerRoman"/>
      <w:lvlText w:val="%6."/>
      <w:lvlJc w:val="right"/>
      <w:pPr>
        <w:ind w:left="3960" w:hanging="180"/>
      </w:pPr>
    </w:lvl>
    <w:lvl w:ilvl="6" w:tplc="75305822" w:tentative="1">
      <w:start w:val="1"/>
      <w:numFmt w:val="decimal"/>
      <w:lvlText w:val="%7."/>
      <w:lvlJc w:val="left"/>
      <w:pPr>
        <w:ind w:left="4680" w:hanging="360"/>
      </w:pPr>
    </w:lvl>
    <w:lvl w:ilvl="7" w:tplc="83667606" w:tentative="1">
      <w:start w:val="1"/>
      <w:numFmt w:val="lowerLetter"/>
      <w:lvlText w:val="%8."/>
      <w:lvlJc w:val="left"/>
      <w:pPr>
        <w:ind w:left="5400" w:hanging="360"/>
      </w:pPr>
    </w:lvl>
    <w:lvl w:ilvl="8" w:tplc="57A000E4" w:tentative="1">
      <w:start w:val="1"/>
      <w:numFmt w:val="lowerRoman"/>
      <w:lvlText w:val="%9."/>
      <w:lvlJc w:val="right"/>
      <w:pPr>
        <w:ind w:left="6120" w:hanging="180"/>
      </w:pPr>
    </w:lvl>
  </w:abstractNum>
  <w:abstractNum w:abstractNumId="89" w15:restartNumberingAfterBreak="0">
    <w:nsid w:val="71FA413C"/>
    <w:multiLevelType w:val="hybridMultilevel"/>
    <w:tmpl w:val="C9904604"/>
    <w:lvl w:ilvl="0" w:tplc="E1808CA2">
      <w:start w:val="1"/>
      <w:numFmt w:val="decimal"/>
      <w:lvlText w:val="%1."/>
      <w:lvlJc w:val="left"/>
      <w:pPr>
        <w:ind w:left="720" w:hanging="720"/>
      </w:pPr>
      <w:rPr>
        <w:rFonts w:hint="default"/>
      </w:rPr>
    </w:lvl>
    <w:lvl w:ilvl="1" w:tplc="9516D300" w:tentative="1">
      <w:start w:val="1"/>
      <w:numFmt w:val="lowerLetter"/>
      <w:lvlText w:val="%2."/>
      <w:lvlJc w:val="left"/>
      <w:pPr>
        <w:ind w:left="1080" w:hanging="360"/>
      </w:pPr>
    </w:lvl>
    <w:lvl w:ilvl="2" w:tplc="53F2DB66" w:tentative="1">
      <w:start w:val="1"/>
      <w:numFmt w:val="lowerRoman"/>
      <w:lvlText w:val="%3."/>
      <w:lvlJc w:val="right"/>
      <w:pPr>
        <w:ind w:left="1800" w:hanging="180"/>
      </w:pPr>
    </w:lvl>
    <w:lvl w:ilvl="3" w:tplc="6AE2BF8A" w:tentative="1">
      <w:start w:val="1"/>
      <w:numFmt w:val="decimal"/>
      <w:lvlText w:val="%4."/>
      <w:lvlJc w:val="left"/>
      <w:pPr>
        <w:ind w:left="2520" w:hanging="360"/>
      </w:pPr>
    </w:lvl>
    <w:lvl w:ilvl="4" w:tplc="AE6605C6" w:tentative="1">
      <w:start w:val="1"/>
      <w:numFmt w:val="lowerLetter"/>
      <w:lvlText w:val="%5."/>
      <w:lvlJc w:val="left"/>
      <w:pPr>
        <w:ind w:left="3240" w:hanging="360"/>
      </w:pPr>
    </w:lvl>
    <w:lvl w:ilvl="5" w:tplc="E55CB1C8" w:tentative="1">
      <w:start w:val="1"/>
      <w:numFmt w:val="lowerRoman"/>
      <w:lvlText w:val="%6."/>
      <w:lvlJc w:val="right"/>
      <w:pPr>
        <w:ind w:left="3960" w:hanging="180"/>
      </w:pPr>
    </w:lvl>
    <w:lvl w:ilvl="6" w:tplc="D9369664" w:tentative="1">
      <w:start w:val="1"/>
      <w:numFmt w:val="decimal"/>
      <w:lvlText w:val="%7."/>
      <w:lvlJc w:val="left"/>
      <w:pPr>
        <w:ind w:left="4680" w:hanging="360"/>
      </w:pPr>
    </w:lvl>
    <w:lvl w:ilvl="7" w:tplc="1C3204DA" w:tentative="1">
      <w:start w:val="1"/>
      <w:numFmt w:val="lowerLetter"/>
      <w:lvlText w:val="%8."/>
      <w:lvlJc w:val="left"/>
      <w:pPr>
        <w:ind w:left="5400" w:hanging="360"/>
      </w:pPr>
    </w:lvl>
    <w:lvl w:ilvl="8" w:tplc="9B22038A" w:tentative="1">
      <w:start w:val="1"/>
      <w:numFmt w:val="lowerRoman"/>
      <w:lvlText w:val="%9."/>
      <w:lvlJc w:val="right"/>
      <w:pPr>
        <w:ind w:left="6120" w:hanging="180"/>
      </w:pPr>
    </w:lvl>
  </w:abstractNum>
  <w:abstractNum w:abstractNumId="90" w15:restartNumberingAfterBreak="0">
    <w:nsid w:val="72625FD3"/>
    <w:multiLevelType w:val="hybridMultilevel"/>
    <w:tmpl w:val="B7B2A050"/>
    <w:lvl w:ilvl="0" w:tplc="35008DF4">
      <w:start w:val="1"/>
      <w:numFmt w:val="lowerLetter"/>
      <w:lvlText w:val="(%1)"/>
      <w:lvlJc w:val="left"/>
      <w:pPr>
        <w:ind w:left="2880" w:hanging="360"/>
      </w:pPr>
      <w:rPr>
        <w:rFonts w:hint="default"/>
      </w:rPr>
    </w:lvl>
    <w:lvl w:ilvl="1" w:tplc="2E7CB302" w:tentative="1">
      <w:start w:val="1"/>
      <w:numFmt w:val="lowerLetter"/>
      <w:lvlText w:val="%2."/>
      <w:lvlJc w:val="left"/>
      <w:pPr>
        <w:ind w:left="3600" w:hanging="360"/>
      </w:pPr>
    </w:lvl>
    <w:lvl w:ilvl="2" w:tplc="056EC880" w:tentative="1">
      <w:start w:val="1"/>
      <w:numFmt w:val="lowerRoman"/>
      <w:lvlText w:val="%3."/>
      <w:lvlJc w:val="right"/>
      <w:pPr>
        <w:ind w:left="4320" w:hanging="180"/>
      </w:pPr>
    </w:lvl>
    <w:lvl w:ilvl="3" w:tplc="85B882CC" w:tentative="1">
      <w:start w:val="1"/>
      <w:numFmt w:val="decimal"/>
      <w:lvlText w:val="%4."/>
      <w:lvlJc w:val="left"/>
      <w:pPr>
        <w:ind w:left="5040" w:hanging="360"/>
      </w:pPr>
    </w:lvl>
    <w:lvl w:ilvl="4" w:tplc="74683996" w:tentative="1">
      <w:start w:val="1"/>
      <w:numFmt w:val="lowerLetter"/>
      <w:lvlText w:val="%5."/>
      <w:lvlJc w:val="left"/>
      <w:pPr>
        <w:ind w:left="5760" w:hanging="360"/>
      </w:pPr>
    </w:lvl>
    <w:lvl w:ilvl="5" w:tplc="C2200152" w:tentative="1">
      <w:start w:val="1"/>
      <w:numFmt w:val="lowerRoman"/>
      <w:lvlText w:val="%6."/>
      <w:lvlJc w:val="right"/>
      <w:pPr>
        <w:ind w:left="6480" w:hanging="180"/>
      </w:pPr>
    </w:lvl>
    <w:lvl w:ilvl="6" w:tplc="19CE6160" w:tentative="1">
      <w:start w:val="1"/>
      <w:numFmt w:val="decimal"/>
      <w:lvlText w:val="%7."/>
      <w:lvlJc w:val="left"/>
      <w:pPr>
        <w:ind w:left="7200" w:hanging="360"/>
      </w:pPr>
    </w:lvl>
    <w:lvl w:ilvl="7" w:tplc="F510ED20" w:tentative="1">
      <w:start w:val="1"/>
      <w:numFmt w:val="lowerLetter"/>
      <w:lvlText w:val="%8."/>
      <w:lvlJc w:val="left"/>
      <w:pPr>
        <w:ind w:left="7920" w:hanging="360"/>
      </w:pPr>
    </w:lvl>
    <w:lvl w:ilvl="8" w:tplc="A1C812D8" w:tentative="1">
      <w:start w:val="1"/>
      <w:numFmt w:val="lowerRoman"/>
      <w:lvlText w:val="%9."/>
      <w:lvlJc w:val="right"/>
      <w:pPr>
        <w:ind w:left="8640" w:hanging="180"/>
      </w:pPr>
    </w:lvl>
  </w:abstractNum>
  <w:abstractNum w:abstractNumId="91" w15:restartNumberingAfterBreak="0">
    <w:nsid w:val="75452C86"/>
    <w:multiLevelType w:val="hybridMultilevel"/>
    <w:tmpl w:val="01A69268"/>
    <w:lvl w:ilvl="0" w:tplc="F1E0B35A">
      <w:start w:val="1"/>
      <w:numFmt w:val="decimal"/>
      <w:lvlText w:val="%1."/>
      <w:lvlJc w:val="left"/>
      <w:pPr>
        <w:ind w:left="720" w:hanging="360"/>
      </w:pPr>
      <w:rPr>
        <w:rFonts w:cs="Times New Roman" w:hint="default"/>
      </w:rPr>
    </w:lvl>
    <w:lvl w:ilvl="1" w:tplc="2D22D038">
      <w:start w:val="1"/>
      <w:numFmt w:val="lowerLetter"/>
      <w:lvlText w:val="%2."/>
      <w:lvlJc w:val="left"/>
      <w:pPr>
        <w:ind w:left="1440" w:hanging="360"/>
      </w:pPr>
      <w:rPr>
        <w:rFonts w:cs="Times New Roman"/>
      </w:rPr>
    </w:lvl>
    <w:lvl w:ilvl="2" w:tplc="903CE04A">
      <w:start w:val="1"/>
      <w:numFmt w:val="lowerRoman"/>
      <w:lvlText w:val="%3."/>
      <w:lvlJc w:val="right"/>
      <w:pPr>
        <w:ind w:left="2160" w:hanging="180"/>
      </w:pPr>
      <w:rPr>
        <w:rFonts w:cs="Times New Roman"/>
      </w:rPr>
    </w:lvl>
    <w:lvl w:ilvl="3" w:tplc="366AF21C">
      <w:start w:val="1"/>
      <w:numFmt w:val="decimal"/>
      <w:lvlText w:val="%4."/>
      <w:lvlJc w:val="left"/>
      <w:pPr>
        <w:ind w:left="2880" w:hanging="360"/>
      </w:pPr>
      <w:rPr>
        <w:rFonts w:cs="Times New Roman"/>
      </w:rPr>
    </w:lvl>
    <w:lvl w:ilvl="4" w:tplc="B54E2A36">
      <w:start w:val="1"/>
      <w:numFmt w:val="decimal"/>
      <w:lvlText w:val="(%5)"/>
      <w:lvlJc w:val="left"/>
      <w:pPr>
        <w:ind w:left="3600" w:hanging="360"/>
      </w:pPr>
      <w:rPr>
        <w:rFonts w:cs="Times New Roman" w:hint="default"/>
      </w:rPr>
    </w:lvl>
    <w:lvl w:ilvl="5" w:tplc="E2904930">
      <w:start w:val="1"/>
      <w:numFmt w:val="upperLetter"/>
      <w:lvlText w:val="%6."/>
      <w:lvlJc w:val="left"/>
      <w:pPr>
        <w:ind w:left="4500" w:hanging="360"/>
      </w:pPr>
      <w:rPr>
        <w:rFonts w:cs="Times New Roman" w:hint="default"/>
      </w:rPr>
    </w:lvl>
    <w:lvl w:ilvl="6" w:tplc="142A0732" w:tentative="1">
      <w:start w:val="1"/>
      <w:numFmt w:val="decimal"/>
      <w:lvlText w:val="%7."/>
      <w:lvlJc w:val="left"/>
      <w:pPr>
        <w:ind w:left="5040" w:hanging="360"/>
      </w:pPr>
      <w:rPr>
        <w:rFonts w:cs="Times New Roman"/>
      </w:rPr>
    </w:lvl>
    <w:lvl w:ilvl="7" w:tplc="498499A8" w:tentative="1">
      <w:start w:val="1"/>
      <w:numFmt w:val="lowerLetter"/>
      <w:lvlText w:val="%8."/>
      <w:lvlJc w:val="left"/>
      <w:pPr>
        <w:ind w:left="5760" w:hanging="360"/>
      </w:pPr>
      <w:rPr>
        <w:rFonts w:cs="Times New Roman"/>
      </w:rPr>
    </w:lvl>
    <w:lvl w:ilvl="8" w:tplc="72C20CB6" w:tentative="1">
      <w:start w:val="1"/>
      <w:numFmt w:val="lowerRoman"/>
      <w:lvlText w:val="%9."/>
      <w:lvlJc w:val="right"/>
      <w:pPr>
        <w:ind w:left="6480" w:hanging="180"/>
      </w:pPr>
      <w:rPr>
        <w:rFonts w:cs="Times New Roman"/>
      </w:rPr>
    </w:lvl>
  </w:abstractNum>
  <w:abstractNum w:abstractNumId="92" w15:restartNumberingAfterBreak="0">
    <w:nsid w:val="77E30F98"/>
    <w:multiLevelType w:val="hybridMultilevel"/>
    <w:tmpl w:val="B7B2A050"/>
    <w:lvl w:ilvl="0" w:tplc="1FC8955C">
      <w:start w:val="1"/>
      <w:numFmt w:val="lowerLetter"/>
      <w:lvlText w:val="(%1)"/>
      <w:lvlJc w:val="left"/>
      <w:pPr>
        <w:ind w:left="2880" w:hanging="360"/>
      </w:pPr>
      <w:rPr>
        <w:rFonts w:hint="default"/>
      </w:rPr>
    </w:lvl>
    <w:lvl w:ilvl="1" w:tplc="7E40CE52" w:tentative="1">
      <w:start w:val="1"/>
      <w:numFmt w:val="lowerLetter"/>
      <w:lvlText w:val="%2."/>
      <w:lvlJc w:val="left"/>
      <w:pPr>
        <w:ind w:left="3600" w:hanging="360"/>
      </w:pPr>
    </w:lvl>
    <w:lvl w:ilvl="2" w:tplc="B75A7930" w:tentative="1">
      <w:start w:val="1"/>
      <w:numFmt w:val="lowerRoman"/>
      <w:lvlText w:val="%3."/>
      <w:lvlJc w:val="right"/>
      <w:pPr>
        <w:ind w:left="4320" w:hanging="180"/>
      </w:pPr>
    </w:lvl>
    <w:lvl w:ilvl="3" w:tplc="8C82CB00" w:tentative="1">
      <w:start w:val="1"/>
      <w:numFmt w:val="decimal"/>
      <w:lvlText w:val="%4."/>
      <w:lvlJc w:val="left"/>
      <w:pPr>
        <w:ind w:left="5040" w:hanging="360"/>
      </w:pPr>
    </w:lvl>
    <w:lvl w:ilvl="4" w:tplc="3766C60E" w:tentative="1">
      <w:start w:val="1"/>
      <w:numFmt w:val="lowerLetter"/>
      <w:lvlText w:val="%5."/>
      <w:lvlJc w:val="left"/>
      <w:pPr>
        <w:ind w:left="5760" w:hanging="360"/>
      </w:pPr>
    </w:lvl>
    <w:lvl w:ilvl="5" w:tplc="92461FAC" w:tentative="1">
      <w:start w:val="1"/>
      <w:numFmt w:val="lowerRoman"/>
      <w:lvlText w:val="%6."/>
      <w:lvlJc w:val="right"/>
      <w:pPr>
        <w:ind w:left="6480" w:hanging="180"/>
      </w:pPr>
    </w:lvl>
    <w:lvl w:ilvl="6" w:tplc="59AEC0A6" w:tentative="1">
      <w:start w:val="1"/>
      <w:numFmt w:val="decimal"/>
      <w:lvlText w:val="%7."/>
      <w:lvlJc w:val="left"/>
      <w:pPr>
        <w:ind w:left="7200" w:hanging="360"/>
      </w:pPr>
    </w:lvl>
    <w:lvl w:ilvl="7" w:tplc="4AB67AC2" w:tentative="1">
      <w:start w:val="1"/>
      <w:numFmt w:val="lowerLetter"/>
      <w:lvlText w:val="%8."/>
      <w:lvlJc w:val="left"/>
      <w:pPr>
        <w:ind w:left="7920" w:hanging="360"/>
      </w:pPr>
    </w:lvl>
    <w:lvl w:ilvl="8" w:tplc="00806EE4" w:tentative="1">
      <w:start w:val="1"/>
      <w:numFmt w:val="lowerRoman"/>
      <w:lvlText w:val="%9."/>
      <w:lvlJc w:val="right"/>
      <w:pPr>
        <w:ind w:left="8640" w:hanging="180"/>
      </w:pPr>
    </w:lvl>
  </w:abstractNum>
  <w:abstractNum w:abstractNumId="93"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4" w15:restartNumberingAfterBreak="0">
    <w:nsid w:val="7AC80F4C"/>
    <w:multiLevelType w:val="hybridMultilevel"/>
    <w:tmpl w:val="218A0AC4"/>
    <w:lvl w:ilvl="0" w:tplc="D4EE6A24">
      <w:start w:val="1"/>
      <w:numFmt w:val="decimal"/>
      <w:lvlText w:val="%1."/>
      <w:lvlJc w:val="left"/>
      <w:pPr>
        <w:ind w:left="720" w:hanging="360"/>
      </w:pPr>
    </w:lvl>
    <w:lvl w:ilvl="1" w:tplc="715691E0" w:tentative="1">
      <w:start w:val="1"/>
      <w:numFmt w:val="lowerLetter"/>
      <w:lvlText w:val="%2."/>
      <w:lvlJc w:val="left"/>
      <w:pPr>
        <w:ind w:left="1440" w:hanging="360"/>
      </w:pPr>
    </w:lvl>
    <w:lvl w:ilvl="2" w:tplc="CC7C5CCA" w:tentative="1">
      <w:start w:val="1"/>
      <w:numFmt w:val="lowerRoman"/>
      <w:lvlText w:val="%3."/>
      <w:lvlJc w:val="right"/>
      <w:pPr>
        <w:ind w:left="2160" w:hanging="180"/>
      </w:pPr>
    </w:lvl>
    <w:lvl w:ilvl="3" w:tplc="21588B40" w:tentative="1">
      <w:start w:val="1"/>
      <w:numFmt w:val="decimal"/>
      <w:lvlText w:val="%4."/>
      <w:lvlJc w:val="left"/>
      <w:pPr>
        <w:ind w:left="2880" w:hanging="360"/>
      </w:pPr>
    </w:lvl>
    <w:lvl w:ilvl="4" w:tplc="8E8646D6" w:tentative="1">
      <w:start w:val="1"/>
      <w:numFmt w:val="lowerLetter"/>
      <w:lvlText w:val="%5."/>
      <w:lvlJc w:val="left"/>
      <w:pPr>
        <w:ind w:left="3600" w:hanging="360"/>
      </w:pPr>
    </w:lvl>
    <w:lvl w:ilvl="5" w:tplc="F0464CC0" w:tentative="1">
      <w:start w:val="1"/>
      <w:numFmt w:val="lowerRoman"/>
      <w:lvlText w:val="%6."/>
      <w:lvlJc w:val="right"/>
      <w:pPr>
        <w:ind w:left="4320" w:hanging="180"/>
      </w:pPr>
    </w:lvl>
    <w:lvl w:ilvl="6" w:tplc="DD084014" w:tentative="1">
      <w:start w:val="1"/>
      <w:numFmt w:val="decimal"/>
      <w:lvlText w:val="%7."/>
      <w:lvlJc w:val="left"/>
      <w:pPr>
        <w:ind w:left="5040" w:hanging="360"/>
      </w:pPr>
    </w:lvl>
    <w:lvl w:ilvl="7" w:tplc="AD3E93AA" w:tentative="1">
      <w:start w:val="1"/>
      <w:numFmt w:val="lowerLetter"/>
      <w:lvlText w:val="%8."/>
      <w:lvlJc w:val="left"/>
      <w:pPr>
        <w:ind w:left="5760" w:hanging="360"/>
      </w:pPr>
    </w:lvl>
    <w:lvl w:ilvl="8" w:tplc="89109A6A" w:tentative="1">
      <w:start w:val="1"/>
      <w:numFmt w:val="lowerRoman"/>
      <w:lvlText w:val="%9."/>
      <w:lvlJc w:val="right"/>
      <w:pPr>
        <w:ind w:left="6480" w:hanging="180"/>
      </w:pPr>
    </w:lvl>
  </w:abstractNum>
  <w:abstractNum w:abstractNumId="95"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C63375A"/>
    <w:multiLevelType w:val="hybridMultilevel"/>
    <w:tmpl w:val="C9904604"/>
    <w:lvl w:ilvl="0" w:tplc="482C3958">
      <w:start w:val="1"/>
      <w:numFmt w:val="decimal"/>
      <w:lvlText w:val="%1."/>
      <w:lvlJc w:val="left"/>
      <w:pPr>
        <w:ind w:left="720" w:hanging="720"/>
      </w:pPr>
      <w:rPr>
        <w:rFonts w:hint="default"/>
      </w:rPr>
    </w:lvl>
    <w:lvl w:ilvl="1" w:tplc="63AC4124" w:tentative="1">
      <w:start w:val="1"/>
      <w:numFmt w:val="lowerLetter"/>
      <w:lvlText w:val="%2."/>
      <w:lvlJc w:val="left"/>
      <w:pPr>
        <w:ind w:left="1080" w:hanging="360"/>
      </w:pPr>
    </w:lvl>
    <w:lvl w:ilvl="2" w:tplc="5A388740" w:tentative="1">
      <w:start w:val="1"/>
      <w:numFmt w:val="lowerRoman"/>
      <w:lvlText w:val="%3."/>
      <w:lvlJc w:val="right"/>
      <w:pPr>
        <w:ind w:left="1800" w:hanging="180"/>
      </w:pPr>
    </w:lvl>
    <w:lvl w:ilvl="3" w:tplc="2EEA34A2" w:tentative="1">
      <w:start w:val="1"/>
      <w:numFmt w:val="decimal"/>
      <w:lvlText w:val="%4."/>
      <w:lvlJc w:val="left"/>
      <w:pPr>
        <w:ind w:left="2520" w:hanging="360"/>
      </w:pPr>
    </w:lvl>
    <w:lvl w:ilvl="4" w:tplc="B43C0856" w:tentative="1">
      <w:start w:val="1"/>
      <w:numFmt w:val="lowerLetter"/>
      <w:lvlText w:val="%5."/>
      <w:lvlJc w:val="left"/>
      <w:pPr>
        <w:ind w:left="3240" w:hanging="360"/>
      </w:pPr>
    </w:lvl>
    <w:lvl w:ilvl="5" w:tplc="25AA3F40" w:tentative="1">
      <w:start w:val="1"/>
      <w:numFmt w:val="lowerRoman"/>
      <w:lvlText w:val="%6."/>
      <w:lvlJc w:val="right"/>
      <w:pPr>
        <w:ind w:left="3960" w:hanging="180"/>
      </w:pPr>
    </w:lvl>
    <w:lvl w:ilvl="6" w:tplc="FF201F02" w:tentative="1">
      <w:start w:val="1"/>
      <w:numFmt w:val="decimal"/>
      <w:lvlText w:val="%7."/>
      <w:lvlJc w:val="left"/>
      <w:pPr>
        <w:ind w:left="4680" w:hanging="360"/>
      </w:pPr>
    </w:lvl>
    <w:lvl w:ilvl="7" w:tplc="F7C8769A" w:tentative="1">
      <w:start w:val="1"/>
      <w:numFmt w:val="lowerLetter"/>
      <w:lvlText w:val="%8."/>
      <w:lvlJc w:val="left"/>
      <w:pPr>
        <w:ind w:left="5400" w:hanging="360"/>
      </w:pPr>
    </w:lvl>
    <w:lvl w:ilvl="8" w:tplc="6F6CFC8C" w:tentative="1">
      <w:start w:val="1"/>
      <w:numFmt w:val="lowerRoman"/>
      <w:lvlText w:val="%9."/>
      <w:lvlJc w:val="right"/>
      <w:pPr>
        <w:ind w:left="6120" w:hanging="180"/>
      </w:pPr>
    </w:lvl>
  </w:abstractNum>
  <w:abstractNum w:abstractNumId="97" w15:restartNumberingAfterBreak="0">
    <w:nsid w:val="7C801D99"/>
    <w:multiLevelType w:val="hybridMultilevel"/>
    <w:tmpl w:val="54304234"/>
    <w:lvl w:ilvl="0" w:tplc="D9400082">
      <w:start w:val="1"/>
      <w:numFmt w:val="lowerLetter"/>
      <w:lvlText w:val="%1."/>
      <w:lvlJc w:val="left"/>
      <w:pPr>
        <w:ind w:left="1440" w:hanging="360"/>
      </w:pPr>
    </w:lvl>
    <w:lvl w:ilvl="1" w:tplc="C8D65A60" w:tentative="1">
      <w:start w:val="1"/>
      <w:numFmt w:val="lowerLetter"/>
      <w:lvlText w:val="%2."/>
      <w:lvlJc w:val="left"/>
      <w:pPr>
        <w:ind w:left="2160" w:hanging="360"/>
      </w:pPr>
    </w:lvl>
    <w:lvl w:ilvl="2" w:tplc="A6C2E7AE" w:tentative="1">
      <w:start w:val="1"/>
      <w:numFmt w:val="lowerRoman"/>
      <w:lvlText w:val="%3."/>
      <w:lvlJc w:val="right"/>
      <w:pPr>
        <w:ind w:left="2880" w:hanging="180"/>
      </w:pPr>
    </w:lvl>
    <w:lvl w:ilvl="3" w:tplc="8482FBBC" w:tentative="1">
      <w:start w:val="1"/>
      <w:numFmt w:val="decimal"/>
      <w:lvlText w:val="%4."/>
      <w:lvlJc w:val="left"/>
      <w:pPr>
        <w:ind w:left="3600" w:hanging="360"/>
      </w:pPr>
    </w:lvl>
    <w:lvl w:ilvl="4" w:tplc="F73A06F8" w:tentative="1">
      <w:start w:val="1"/>
      <w:numFmt w:val="lowerLetter"/>
      <w:lvlText w:val="%5."/>
      <w:lvlJc w:val="left"/>
      <w:pPr>
        <w:ind w:left="4320" w:hanging="360"/>
      </w:pPr>
    </w:lvl>
    <w:lvl w:ilvl="5" w:tplc="CF3E1BD4" w:tentative="1">
      <w:start w:val="1"/>
      <w:numFmt w:val="lowerRoman"/>
      <w:lvlText w:val="%6."/>
      <w:lvlJc w:val="right"/>
      <w:pPr>
        <w:ind w:left="5040" w:hanging="180"/>
      </w:pPr>
    </w:lvl>
    <w:lvl w:ilvl="6" w:tplc="D438F95A" w:tentative="1">
      <w:start w:val="1"/>
      <w:numFmt w:val="decimal"/>
      <w:lvlText w:val="%7."/>
      <w:lvlJc w:val="left"/>
      <w:pPr>
        <w:ind w:left="5760" w:hanging="360"/>
      </w:pPr>
    </w:lvl>
    <w:lvl w:ilvl="7" w:tplc="7CA2CDD4" w:tentative="1">
      <w:start w:val="1"/>
      <w:numFmt w:val="lowerLetter"/>
      <w:lvlText w:val="%8."/>
      <w:lvlJc w:val="left"/>
      <w:pPr>
        <w:ind w:left="6480" w:hanging="360"/>
      </w:pPr>
    </w:lvl>
    <w:lvl w:ilvl="8" w:tplc="E5B26E86" w:tentative="1">
      <w:start w:val="1"/>
      <w:numFmt w:val="lowerRoman"/>
      <w:lvlText w:val="%9."/>
      <w:lvlJc w:val="right"/>
      <w:pPr>
        <w:ind w:left="7200" w:hanging="180"/>
      </w:pPr>
    </w:lvl>
  </w:abstractNum>
  <w:abstractNum w:abstractNumId="98" w15:restartNumberingAfterBreak="0">
    <w:nsid w:val="7E4E59D9"/>
    <w:multiLevelType w:val="hybridMultilevel"/>
    <w:tmpl w:val="558AE704"/>
    <w:lvl w:ilvl="0" w:tplc="ABBE45B0">
      <w:start w:val="1"/>
      <w:numFmt w:val="upperLetter"/>
      <w:pStyle w:val="Section8Heading1"/>
      <w:lvlText w:val="%1."/>
      <w:lvlJc w:val="left"/>
      <w:pPr>
        <w:ind w:left="720" w:hanging="360"/>
      </w:pPr>
    </w:lvl>
    <w:lvl w:ilvl="1" w:tplc="F0A468E6" w:tentative="1">
      <w:start w:val="1"/>
      <w:numFmt w:val="lowerLetter"/>
      <w:lvlText w:val="%2."/>
      <w:lvlJc w:val="left"/>
      <w:pPr>
        <w:ind w:left="1440" w:hanging="360"/>
      </w:pPr>
    </w:lvl>
    <w:lvl w:ilvl="2" w:tplc="AFE2ECE8" w:tentative="1">
      <w:start w:val="1"/>
      <w:numFmt w:val="lowerRoman"/>
      <w:lvlText w:val="%3."/>
      <w:lvlJc w:val="right"/>
      <w:pPr>
        <w:ind w:left="2160" w:hanging="180"/>
      </w:pPr>
    </w:lvl>
    <w:lvl w:ilvl="3" w:tplc="1292E11A" w:tentative="1">
      <w:start w:val="1"/>
      <w:numFmt w:val="decimal"/>
      <w:lvlText w:val="%4."/>
      <w:lvlJc w:val="left"/>
      <w:pPr>
        <w:ind w:left="2880" w:hanging="360"/>
      </w:pPr>
    </w:lvl>
    <w:lvl w:ilvl="4" w:tplc="330844AC" w:tentative="1">
      <w:start w:val="1"/>
      <w:numFmt w:val="lowerLetter"/>
      <w:lvlText w:val="%5."/>
      <w:lvlJc w:val="left"/>
      <w:pPr>
        <w:ind w:left="3600" w:hanging="360"/>
      </w:pPr>
    </w:lvl>
    <w:lvl w:ilvl="5" w:tplc="05665758" w:tentative="1">
      <w:start w:val="1"/>
      <w:numFmt w:val="lowerRoman"/>
      <w:lvlText w:val="%6."/>
      <w:lvlJc w:val="right"/>
      <w:pPr>
        <w:ind w:left="4320" w:hanging="180"/>
      </w:pPr>
    </w:lvl>
    <w:lvl w:ilvl="6" w:tplc="348C2B24" w:tentative="1">
      <w:start w:val="1"/>
      <w:numFmt w:val="decimal"/>
      <w:lvlText w:val="%7."/>
      <w:lvlJc w:val="left"/>
      <w:pPr>
        <w:ind w:left="5040" w:hanging="360"/>
      </w:pPr>
    </w:lvl>
    <w:lvl w:ilvl="7" w:tplc="868E7230" w:tentative="1">
      <w:start w:val="1"/>
      <w:numFmt w:val="lowerLetter"/>
      <w:lvlText w:val="%8."/>
      <w:lvlJc w:val="left"/>
      <w:pPr>
        <w:ind w:left="5760" w:hanging="360"/>
      </w:pPr>
    </w:lvl>
    <w:lvl w:ilvl="8" w:tplc="1A2A1798" w:tentative="1">
      <w:start w:val="1"/>
      <w:numFmt w:val="lowerRoman"/>
      <w:lvlText w:val="%9."/>
      <w:lvlJc w:val="right"/>
      <w:pPr>
        <w:ind w:left="6480" w:hanging="180"/>
      </w:pPr>
    </w:lvl>
  </w:abstractNum>
  <w:abstractNum w:abstractNumId="99" w15:restartNumberingAfterBreak="0">
    <w:nsid w:val="7EBE2091"/>
    <w:multiLevelType w:val="hybridMultilevel"/>
    <w:tmpl w:val="2B0A7CFC"/>
    <w:lvl w:ilvl="0" w:tplc="EEA6209E">
      <w:start w:val="1"/>
      <w:numFmt w:val="decimal"/>
      <w:lvlText w:val="%1."/>
      <w:lvlJc w:val="left"/>
      <w:pPr>
        <w:ind w:left="720" w:hanging="360"/>
      </w:pPr>
      <w:rPr>
        <w:rFonts w:hint="default"/>
      </w:rPr>
    </w:lvl>
    <w:lvl w:ilvl="1" w:tplc="D556CA26" w:tentative="1">
      <w:start w:val="1"/>
      <w:numFmt w:val="lowerLetter"/>
      <w:lvlText w:val="%2."/>
      <w:lvlJc w:val="left"/>
      <w:pPr>
        <w:ind w:left="1440" w:hanging="360"/>
      </w:pPr>
    </w:lvl>
    <w:lvl w:ilvl="2" w:tplc="97E4AA80" w:tentative="1">
      <w:start w:val="1"/>
      <w:numFmt w:val="lowerRoman"/>
      <w:lvlText w:val="%3."/>
      <w:lvlJc w:val="right"/>
      <w:pPr>
        <w:ind w:left="2160" w:hanging="180"/>
      </w:pPr>
    </w:lvl>
    <w:lvl w:ilvl="3" w:tplc="729095A2" w:tentative="1">
      <w:start w:val="1"/>
      <w:numFmt w:val="decimal"/>
      <w:lvlText w:val="%4."/>
      <w:lvlJc w:val="left"/>
      <w:pPr>
        <w:ind w:left="2880" w:hanging="360"/>
      </w:pPr>
    </w:lvl>
    <w:lvl w:ilvl="4" w:tplc="F04AF7B6" w:tentative="1">
      <w:start w:val="1"/>
      <w:numFmt w:val="lowerLetter"/>
      <w:lvlText w:val="%5."/>
      <w:lvlJc w:val="left"/>
      <w:pPr>
        <w:ind w:left="3600" w:hanging="360"/>
      </w:pPr>
    </w:lvl>
    <w:lvl w:ilvl="5" w:tplc="C42A3474" w:tentative="1">
      <w:start w:val="1"/>
      <w:numFmt w:val="lowerRoman"/>
      <w:lvlText w:val="%6."/>
      <w:lvlJc w:val="right"/>
      <w:pPr>
        <w:ind w:left="4320" w:hanging="180"/>
      </w:pPr>
    </w:lvl>
    <w:lvl w:ilvl="6" w:tplc="CE845BDA" w:tentative="1">
      <w:start w:val="1"/>
      <w:numFmt w:val="decimal"/>
      <w:lvlText w:val="%7."/>
      <w:lvlJc w:val="left"/>
      <w:pPr>
        <w:ind w:left="5040" w:hanging="360"/>
      </w:pPr>
    </w:lvl>
    <w:lvl w:ilvl="7" w:tplc="4E601506" w:tentative="1">
      <w:start w:val="1"/>
      <w:numFmt w:val="lowerLetter"/>
      <w:lvlText w:val="%8."/>
      <w:lvlJc w:val="left"/>
      <w:pPr>
        <w:ind w:left="5760" w:hanging="360"/>
      </w:pPr>
    </w:lvl>
    <w:lvl w:ilvl="8" w:tplc="CC56B5FC" w:tentative="1">
      <w:start w:val="1"/>
      <w:numFmt w:val="lowerRoman"/>
      <w:lvlText w:val="%9."/>
      <w:lvlJc w:val="right"/>
      <w:pPr>
        <w:ind w:left="6480" w:hanging="180"/>
      </w:pPr>
    </w:lvl>
  </w:abstractNum>
  <w:num w:numId="1">
    <w:abstractNumId w:val="43"/>
  </w:num>
  <w:num w:numId="2">
    <w:abstractNumId w:val="49"/>
  </w:num>
  <w:num w:numId="3">
    <w:abstractNumId w:val="24"/>
  </w:num>
  <w:num w:numId="4">
    <w:abstractNumId w:val="47"/>
  </w:num>
  <w:num w:numId="5">
    <w:abstractNumId w:val="26"/>
  </w:num>
  <w:num w:numId="6">
    <w:abstractNumId w:val="35"/>
  </w:num>
  <w:num w:numId="7">
    <w:abstractNumId w:val="77"/>
  </w:num>
  <w:num w:numId="8">
    <w:abstractNumId w:val="33"/>
  </w:num>
  <w:num w:numId="9">
    <w:abstractNumId w:val="52"/>
  </w:num>
  <w:num w:numId="10">
    <w:abstractNumId w:val="1"/>
  </w:num>
  <w:num w:numId="11">
    <w:abstractNumId w:val="3"/>
  </w:num>
  <w:num w:numId="12">
    <w:abstractNumId w:val="27"/>
  </w:num>
  <w:num w:numId="13">
    <w:abstractNumId w:val="91"/>
  </w:num>
  <w:num w:numId="14">
    <w:abstractNumId w:val="75"/>
  </w:num>
  <w:num w:numId="15">
    <w:abstractNumId w:val="12"/>
  </w:num>
  <w:num w:numId="16">
    <w:abstractNumId w:val="46"/>
  </w:num>
  <w:num w:numId="17">
    <w:abstractNumId w:val="53"/>
  </w:num>
  <w:num w:numId="18">
    <w:abstractNumId w:val="73"/>
  </w:num>
  <w:num w:numId="19">
    <w:abstractNumId w:val="17"/>
  </w:num>
  <w:num w:numId="20">
    <w:abstractNumId w:val="93"/>
  </w:num>
  <w:num w:numId="21">
    <w:abstractNumId w:val="57"/>
  </w:num>
  <w:num w:numId="22">
    <w:abstractNumId w:val="89"/>
  </w:num>
  <w:num w:numId="23">
    <w:abstractNumId w:val="11"/>
  </w:num>
  <w:num w:numId="24">
    <w:abstractNumId w:val="87"/>
  </w:num>
  <w:num w:numId="25">
    <w:abstractNumId w:val="98"/>
  </w:num>
  <w:num w:numId="26">
    <w:abstractNumId w:val="39"/>
  </w:num>
  <w:num w:numId="27">
    <w:abstractNumId w:val="83"/>
  </w:num>
  <w:num w:numId="28">
    <w:abstractNumId w:val="48"/>
  </w:num>
  <w:num w:numId="29">
    <w:abstractNumId w:val="23"/>
  </w:num>
  <w:num w:numId="30">
    <w:abstractNumId w:val="16"/>
  </w:num>
  <w:num w:numId="31">
    <w:abstractNumId w:val="21"/>
  </w:num>
  <w:num w:numId="32">
    <w:abstractNumId w:val="82"/>
  </w:num>
  <w:num w:numId="33">
    <w:abstractNumId w:val="14"/>
  </w:num>
  <w:num w:numId="34">
    <w:abstractNumId w:val="80"/>
  </w:num>
  <w:num w:numId="35">
    <w:abstractNumId w:val="85"/>
  </w:num>
  <w:num w:numId="36">
    <w:abstractNumId w:val="18"/>
  </w:num>
  <w:num w:numId="37">
    <w:abstractNumId w:val="66"/>
  </w:num>
  <w:num w:numId="38">
    <w:abstractNumId w:val="2"/>
  </w:num>
  <w:num w:numId="39">
    <w:abstractNumId w:val="55"/>
  </w:num>
  <w:num w:numId="40">
    <w:abstractNumId w:val="51"/>
  </w:num>
  <w:num w:numId="41">
    <w:abstractNumId w:val="45"/>
  </w:num>
  <w:num w:numId="42">
    <w:abstractNumId w:val="6"/>
  </w:num>
  <w:num w:numId="43">
    <w:abstractNumId w:val="7"/>
  </w:num>
  <w:num w:numId="44">
    <w:abstractNumId w:val="74"/>
  </w:num>
  <w:num w:numId="45">
    <w:abstractNumId w:val="5"/>
  </w:num>
  <w:num w:numId="46">
    <w:abstractNumId w:val="63"/>
  </w:num>
  <w:num w:numId="47">
    <w:abstractNumId w:val="39"/>
    <w:lvlOverride w:ilvl="0">
      <w:startOverride w:val="1"/>
    </w:lvlOverride>
  </w:num>
  <w:num w:numId="48">
    <w:abstractNumId w:val="29"/>
  </w:num>
  <w:num w:numId="49">
    <w:abstractNumId w:val="56"/>
  </w:num>
  <w:num w:numId="50">
    <w:abstractNumId w:val="96"/>
  </w:num>
  <w:num w:numId="51">
    <w:abstractNumId w:val="70"/>
  </w:num>
  <w:num w:numId="52">
    <w:abstractNumId w:val="28"/>
  </w:num>
  <w:num w:numId="53">
    <w:abstractNumId w:val="22"/>
  </w:num>
  <w:num w:numId="54">
    <w:abstractNumId w:val="30"/>
  </w:num>
  <w:num w:numId="55">
    <w:abstractNumId w:val="44"/>
  </w:num>
  <w:num w:numId="56">
    <w:abstractNumId w:val="69"/>
  </w:num>
  <w:num w:numId="57">
    <w:abstractNumId w:val="95"/>
  </w:num>
  <w:num w:numId="58">
    <w:abstractNumId w:val="71"/>
  </w:num>
  <w:num w:numId="59">
    <w:abstractNumId w:val="62"/>
  </w:num>
  <w:num w:numId="60">
    <w:abstractNumId w:val="34"/>
  </w:num>
  <w:num w:numId="61">
    <w:abstractNumId w:val="37"/>
  </w:num>
  <w:num w:numId="62">
    <w:abstractNumId w:val="58"/>
  </w:num>
  <w:num w:numId="63">
    <w:abstractNumId w:val="76"/>
  </w:num>
  <w:num w:numId="64">
    <w:abstractNumId w:val="10"/>
  </w:num>
  <w:num w:numId="65">
    <w:abstractNumId w:val="40"/>
  </w:num>
  <w:num w:numId="66">
    <w:abstractNumId w:val="25"/>
  </w:num>
  <w:num w:numId="67">
    <w:abstractNumId w:val="20"/>
  </w:num>
  <w:num w:numId="68">
    <w:abstractNumId w:val="64"/>
  </w:num>
  <w:num w:numId="69">
    <w:abstractNumId w:val="50"/>
  </w:num>
  <w:num w:numId="70">
    <w:abstractNumId w:val="61"/>
  </w:num>
  <w:num w:numId="71">
    <w:abstractNumId w:val="36"/>
  </w:num>
  <w:num w:numId="72">
    <w:abstractNumId w:val="97"/>
  </w:num>
  <w:num w:numId="73">
    <w:abstractNumId w:val="19"/>
  </w:num>
  <w:num w:numId="74">
    <w:abstractNumId w:val="92"/>
  </w:num>
  <w:num w:numId="75">
    <w:abstractNumId w:val="88"/>
  </w:num>
  <w:num w:numId="76">
    <w:abstractNumId w:val="78"/>
  </w:num>
  <w:num w:numId="77">
    <w:abstractNumId w:val="72"/>
  </w:num>
  <w:num w:numId="78">
    <w:abstractNumId w:val="15"/>
  </w:num>
  <w:num w:numId="79">
    <w:abstractNumId w:val="60"/>
  </w:num>
  <w:num w:numId="80">
    <w:abstractNumId w:val="41"/>
  </w:num>
  <w:num w:numId="81">
    <w:abstractNumId w:val="8"/>
  </w:num>
  <w:num w:numId="82">
    <w:abstractNumId w:val="13"/>
  </w:num>
  <w:num w:numId="83">
    <w:abstractNumId w:val="32"/>
  </w:num>
  <w:num w:numId="84">
    <w:abstractNumId w:val="81"/>
  </w:num>
  <w:num w:numId="85">
    <w:abstractNumId w:val="67"/>
  </w:num>
  <w:num w:numId="86">
    <w:abstractNumId w:val="90"/>
  </w:num>
  <w:num w:numId="87">
    <w:abstractNumId w:val="65"/>
  </w:num>
  <w:num w:numId="88">
    <w:abstractNumId w:val="31"/>
  </w:num>
  <w:num w:numId="89">
    <w:abstractNumId w:val="94"/>
  </w:num>
  <w:num w:numId="90">
    <w:abstractNumId w:val="79"/>
  </w:num>
  <w:num w:numId="91">
    <w:abstractNumId w:val="42"/>
  </w:num>
  <w:num w:numId="92">
    <w:abstractNumId w:val="99"/>
  </w:num>
  <w:num w:numId="93">
    <w:abstractNumId w:val="38"/>
  </w:num>
  <w:num w:numId="94">
    <w:abstractNumId w:val="54"/>
  </w:num>
  <w:num w:numId="95">
    <w:abstractNumId w:val="68"/>
  </w:num>
  <w:num w:numId="96">
    <w:abstractNumId w:val="9"/>
  </w:num>
  <w:num w:numId="97">
    <w:abstractNumId w:val="4"/>
  </w:num>
  <w:num w:numId="98">
    <w:abstractNumId w:val="59"/>
  </w:num>
  <w:num w:numId="99">
    <w:abstractNumId w:val="86"/>
  </w:num>
  <w:num w:numId="100">
    <w:abstractNumId w:val="8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79"/>
    <w:rsid w:val="000F040F"/>
    <w:rsid w:val="000F60C5"/>
    <w:rsid w:val="004E2047"/>
    <w:rsid w:val="008A7406"/>
    <w:rsid w:val="00994834"/>
    <w:rsid w:val="00A62079"/>
    <w:rsid w:val="00C637B9"/>
    <w:rsid w:val="00CE4A5D"/>
    <w:rsid w:val="00E76CCE"/>
    <w:rsid w:val="00E9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33025"/>
  <w15:docId w15:val="{8BAA1D59-4886-4267-B1F4-536ECA15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nhideWhenUsed="1"/>
  </w:latentStyles>
  <w:style w:type="paragraph" w:default="1" w:styleId="Normal">
    <w:name w:val="Normal"/>
    <w:qFormat/>
    <w:rsid w:val="00D05394"/>
    <w:rPr>
      <w:sz w:val="24"/>
      <w:szCs w:val="24"/>
      <w:lang w:val="pt-BR"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outlineLvl w:val="2"/>
    </w:pPr>
    <w:rPr>
      <w:b/>
      <w:lang w:val="en-GB"/>
    </w:rPr>
  </w:style>
  <w:style w:type="paragraph" w:styleId="Heading4">
    <w:name w:val="heading 4"/>
    <w:aliases w:val=" Sub-Clause Sub-paragraph,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20"/>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 Sub-Clause Sub-paragraph Char,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9786C"/>
    <w:pPr>
      <w:tabs>
        <w:tab w:val="left" w:pos="1260"/>
        <w:tab w:val="right" w:leader="dot" w:pos="9000"/>
      </w:tabs>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Car,Footnote,Footnote Text Char Char Char Char Char,Footnote Text Char Char Char1 Char,Footnote Text Char Char1 Char1,Footnote Text Char1 Char Char Char1,Footnote Text Char1 Char1 Char,Footnote Text Char2 Char,fn,footnote text,single space"/>
    <w:basedOn w:val="Normal"/>
    <w:link w:val="FootnoteTextChar"/>
    <w:uiPriority w:val="99"/>
    <w:qFormat/>
    <w:rsid w:val="00360439"/>
    <w:rPr>
      <w:sz w:val="20"/>
      <w:szCs w:val="20"/>
    </w:rPr>
  </w:style>
  <w:style w:type="character" w:customStyle="1" w:styleId="FootnoteTextChar">
    <w:name w:val="Footnote Text Char"/>
    <w:aliases w:val="Car Char,Footnote Char,Footnote Text Char Char Char Char Char Char,Footnote Text Char Char Char1 Char Char,Footnote Text Char Char1 Char1 Char,Footnote Text Char1 Char Char Char1 Char,Footnote Text Char1 Char1 Char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49"/>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Colorful List - Accent 11,List Paragraph (numbered (a)),본문(내용)"/>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il"/>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7"/>
      </w:numPr>
    </w:pPr>
    <w:rPr>
      <w:b/>
      <w:szCs w:val="20"/>
      <w:lang w:val="es-ES_tradnl"/>
    </w:rPr>
  </w:style>
  <w:style w:type="paragraph" w:customStyle="1" w:styleId="Header2-SubClauses">
    <w:name w:val="Header 2 - SubClauses"/>
    <w:basedOn w:val="Normal"/>
    <w:rsid w:val="00494A01"/>
    <w:pPr>
      <w:numPr>
        <w:ilvl w:val="1"/>
        <w:numId w:val="17"/>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6"/>
      </w:numPr>
      <w:spacing w:after="200"/>
      <w:ind w:left="360"/>
    </w:pPr>
    <w:rPr>
      <w:b/>
      <w:bCs/>
      <w:sz w:val="24"/>
      <w:szCs w:val="24"/>
      <w:lang w:eastAsia="en-US"/>
    </w:rPr>
  </w:style>
  <w:style w:type="paragraph" w:customStyle="1" w:styleId="Section8Header1">
    <w:name w:val="Section 8. Header1"/>
    <w:qFormat/>
    <w:rsid w:val="006C2FFA"/>
    <w:pPr>
      <w:numPr>
        <w:numId w:val="2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Colorful List - Accent 11 Char,List Paragraph (numbered (a)) Char,본문(내용) Char"/>
    <w:basedOn w:val="DefaultParagraphFont"/>
    <w:link w:val="ListParagraph"/>
    <w:uiPriority w:val="34"/>
    <w:rsid w:val="008C70CB"/>
    <w:rPr>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68"/>
      </w:numPr>
      <w:spacing w:after="120"/>
      <w:ind w:right="-216"/>
    </w:pPr>
    <w:rPr>
      <w:b/>
      <w:iCs/>
    </w:rPr>
  </w:style>
  <w:style w:type="paragraph" w:customStyle="1" w:styleId="S1-subpara">
    <w:name w:val="S1-sub para"/>
    <w:basedOn w:val="Normal"/>
    <w:link w:val="S1-subparaChar"/>
    <w:rsid w:val="003A6014"/>
    <w:pPr>
      <w:numPr>
        <w:ilvl w:val="1"/>
        <w:numId w:val="68"/>
      </w:numPr>
      <w:spacing w:after="200"/>
      <w:jc w:val="both"/>
    </w:pPr>
  </w:style>
  <w:style w:type="character" w:customStyle="1" w:styleId="S1-subparaChar">
    <w:name w:val="S1-sub para Char"/>
    <w:link w:val="S1-subpara"/>
    <w:rsid w:val="003A6014"/>
    <w:rPr>
      <w:sz w:val="24"/>
      <w:szCs w:val="24"/>
      <w:lang w:val="pt-BR"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70"/>
      </w:numPr>
      <w:spacing w:after="200"/>
    </w:pPr>
    <w:rPr>
      <w:b/>
      <w:bCs/>
      <w:szCs w:val="20"/>
    </w:rPr>
  </w:style>
  <w:style w:type="paragraph" w:customStyle="1" w:styleId="Sec8Clauses">
    <w:name w:val="Sec 8 Clauses"/>
    <w:basedOn w:val="Sec1-ClausesAfter10pt1"/>
    <w:autoRedefine/>
    <w:qFormat/>
    <w:rsid w:val="00873805"/>
    <w:pPr>
      <w:numPr>
        <w:numId w:val="76"/>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customStyle="1" w:styleId="Mention1">
    <w:name w:val="Mention1"/>
    <w:basedOn w:val="DefaultParagraphFont"/>
    <w:uiPriority w:val="99"/>
    <w:semiHidden/>
    <w:unhideWhenUsed/>
    <w:rsid w:val="003B38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117" Type="http://schemas.openxmlformats.org/officeDocument/2006/relationships/header" Target="header77.xml"/><Relationship Id="rId21" Type="http://schemas.openxmlformats.org/officeDocument/2006/relationships/header" Target="header11.xml"/><Relationship Id="rId42" Type="http://schemas.openxmlformats.org/officeDocument/2006/relationships/header" Target="header28.xml"/><Relationship Id="rId47" Type="http://schemas.openxmlformats.org/officeDocument/2006/relationships/footer" Target="footer5.xml"/><Relationship Id="rId63" Type="http://schemas.openxmlformats.org/officeDocument/2006/relationships/footer" Target="footer8.xml"/><Relationship Id="rId68" Type="http://schemas.openxmlformats.org/officeDocument/2006/relationships/header" Target="header46.xml"/><Relationship Id="rId84" Type="http://schemas.openxmlformats.org/officeDocument/2006/relationships/footer" Target="footer13.xml"/><Relationship Id="rId89" Type="http://schemas.openxmlformats.org/officeDocument/2006/relationships/header" Target="header62.xml"/><Relationship Id="rId112" Type="http://schemas.openxmlformats.org/officeDocument/2006/relationships/header" Target="header74.xml"/><Relationship Id="rId133" Type="http://schemas.openxmlformats.org/officeDocument/2006/relationships/header" Target="header90.xml"/><Relationship Id="rId138" Type="http://schemas.openxmlformats.org/officeDocument/2006/relationships/header" Target="header95.xml"/><Relationship Id="rId16" Type="http://schemas.openxmlformats.org/officeDocument/2006/relationships/header" Target="header6.xml"/><Relationship Id="rId107" Type="http://schemas.openxmlformats.org/officeDocument/2006/relationships/header" Target="header71.xml"/><Relationship Id="rId11" Type="http://schemas.openxmlformats.org/officeDocument/2006/relationships/image" Target="media/image1.png"/><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23.xml"/><Relationship Id="rId53" Type="http://schemas.openxmlformats.org/officeDocument/2006/relationships/header" Target="header35.xml"/><Relationship Id="rId58" Type="http://schemas.openxmlformats.org/officeDocument/2006/relationships/header" Target="header37.xml"/><Relationship Id="rId74" Type="http://schemas.openxmlformats.org/officeDocument/2006/relationships/footer" Target="footer9.xml"/><Relationship Id="rId79" Type="http://schemas.openxmlformats.org/officeDocument/2006/relationships/footer" Target="footer11.xml"/><Relationship Id="rId102" Type="http://schemas.openxmlformats.org/officeDocument/2006/relationships/oleObject" Target="embeddings/oleObject5.bin"/><Relationship Id="rId123" Type="http://schemas.openxmlformats.org/officeDocument/2006/relationships/header" Target="header81.xml"/><Relationship Id="rId128" Type="http://schemas.openxmlformats.org/officeDocument/2006/relationships/header" Target="header85.xml"/><Relationship Id="rId144" Type="http://schemas.openxmlformats.org/officeDocument/2006/relationships/header" Target="header100.xm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63.xml"/><Relationship Id="rId95" Type="http://schemas.openxmlformats.org/officeDocument/2006/relationships/image" Target="media/image3.wmf"/><Relationship Id="rId22" Type="http://schemas.openxmlformats.org/officeDocument/2006/relationships/header" Target="header12.xml"/><Relationship Id="rId27" Type="http://schemas.openxmlformats.org/officeDocument/2006/relationships/header" Target="header16.xml"/><Relationship Id="rId43" Type="http://schemas.openxmlformats.org/officeDocument/2006/relationships/header" Target="header29.xml"/><Relationship Id="rId48" Type="http://schemas.openxmlformats.org/officeDocument/2006/relationships/header" Target="header31.xml"/><Relationship Id="rId64" Type="http://schemas.openxmlformats.org/officeDocument/2006/relationships/header" Target="header42.xml"/><Relationship Id="rId69" Type="http://schemas.openxmlformats.org/officeDocument/2006/relationships/header" Target="header47.xml"/><Relationship Id="rId113" Type="http://schemas.openxmlformats.org/officeDocument/2006/relationships/header" Target="header75.xml"/><Relationship Id="rId118" Type="http://schemas.openxmlformats.org/officeDocument/2006/relationships/header" Target="header78.xml"/><Relationship Id="rId134" Type="http://schemas.openxmlformats.org/officeDocument/2006/relationships/header" Target="header91.xml"/><Relationship Id="rId139" Type="http://schemas.openxmlformats.org/officeDocument/2006/relationships/footer" Target="footer22.xml"/><Relationship Id="rId80" Type="http://schemas.openxmlformats.org/officeDocument/2006/relationships/header" Target="header55.xml"/><Relationship Id="rId85" Type="http://schemas.openxmlformats.org/officeDocument/2006/relationships/header" Target="header58.xm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38.xml"/><Relationship Id="rId67" Type="http://schemas.openxmlformats.org/officeDocument/2006/relationships/header" Target="header45.xml"/><Relationship Id="rId103" Type="http://schemas.openxmlformats.org/officeDocument/2006/relationships/header" Target="header67.xml"/><Relationship Id="rId108" Type="http://schemas.openxmlformats.org/officeDocument/2006/relationships/footer" Target="footer15.xml"/><Relationship Id="rId116" Type="http://schemas.openxmlformats.org/officeDocument/2006/relationships/header" Target="header76.xml"/><Relationship Id="rId124" Type="http://schemas.openxmlformats.org/officeDocument/2006/relationships/footer" Target="footer21.xml"/><Relationship Id="rId129" Type="http://schemas.openxmlformats.org/officeDocument/2006/relationships/header" Target="header86.xml"/><Relationship Id="rId137" Type="http://schemas.openxmlformats.org/officeDocument/2006/relationships/header" Target="header94.xml"/><Relationship Id="rId20" Type="http://schemas.openxmlformats.org/officeDocument/2006/relationships/header" Target="header10.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1.xml"/><Relationship Id="rId70" Type="http://schemas.openxmlformats.org/officeDocument/2006/relationships/header" Target="header48.xml"/><Relationship Id="rId75" Type="http://schemas.openxmlformats.org/officeDocument/2006/relationships/footer" Target="footer10.xml"/><Relationship Id="rId83" Type="http://schemas.openxmlformats.org/officeDocument/2006/relationships/header" Target="header57.xml"/><Relationship Id="rId88" Type="http://schemas.openxmlformats.org/officeDocument/2006/relationships/header" Target="header61.xml"/><Relationship Id="rId91" Type="http://schemas.openxmlformats.org/officeDocument/2006/relationships/footer" Target="footer14.xml"/><Relationship Id="rId96" Type="http://schemas.openxmlformats.org/officeDocument/2006/relationships/oleObject" Target="embeddings/oleObject2.bin"/><Relationship Id="rId111" Type="http://schemas.openxmlformats.org/officeDocument/2006/relationships/footer" Target="footer16.xml"/><Relationship Id="rId132" Type="http://schemas.openxmlformats.org/officeDocument/2006/relationships/header" Target="header89.xml"/><Relationship Id="rId140" Type="http://schemas.openxmlformats.org/officeDocument/2006/relationships/header" Target="header96.xml"/><Relationship Id="rId145" Type="http://schemas.openxmlformats.org/officeDocument/2006/relationships/header" Target="header10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oleObject" Target="embeddings/oleObject1.bin"/><Relationship Id="rId106" Type="http://schemas.openxmlformats.org/officeDocument/2006/relationships/header" Target="header70.xml"/><Relationship Id="rId114" Type="http://schemas.openxmlformats.org/officeDocument/2006/relationships/footer" Target="footer17.xml"/><Relationship Id="rId119" Type="http://schemas.openxmlformats.org/officeDocument/2006/relationships/footer" Target="footer19.xml"/><Relationship Id="rId127" Type="http://schemas.openxmlformats.org/officeDocument/2006/relationships/header" Target="header84.xml"/><Relationship Id="rId10" Type="http://schemas.openxmlformats.org/officeDocument/2006/relationships/footer" Target="footer1.xml"/><Relationship Id="rId31" Type="http://schemas.openxmlformats.org/officeDocument/2006/relationships/hyperlink" Target="http://www.worldbank.org/debarr" TargetMode="External"/><Relationship Id="rId44" Type="http://schemas.openxmlformats.org/officeDocument/2006/relationships/footer" Target="footer4.xml"/><Relationship Id="rId52" Type="http://schemas.openxmlformats.org/officeDocument/2006/relationships/header" Target="header34.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51.xml"/><Relationship Id="rId78" Type="http://schemas.openxmlformats.org/officeDocument/2006/relationships/header" Target="header54.xml"/><Relationship Id="rId81" Type="http://schemas.openxmlformats.org/officeDocument/2006/relationships/footer" Target="footer12.xml"/><Relationship Id="rId86" Type="http://schemas.openxmlformats.org/officeDocument/2006/relationships/header" Target="header59.xml"/><Relationship Id="rId94" Type="http://schemas.openxmlformats.org/officeDocument/2006/relationships/header" Target="header66.xml"/><Relationship Id="rId99" Type="http://schemas.openxmlformats.org/officeDocument/2006/relationships/image" Target="media/image5.wmf"/><Relationship Id="rId101" Type="http://schemas.openxmlformats.org/officeDocument/2006/relationships/image" Target="media/image6.wmf"/><Relationship Id="rId122" Type="http://schemas.openxmlformats.org/officeDocument/2006/relationships/header" Target="header80.xml"/><Relationship Id="rId130" Type="http://schemas.openxmlformats.org/officeDocument/2006/relationships/header" Target="header87.xml"/><Relationship Id="rId135" Type="http://schemas.openxmlformats.org/officeDocument/2006/relationships/header" Target="header92.xml"/><Relationship Id="rId143" Type="http://schemas.openxmlformats.org/officeDocument/2006/relationships/header" Target="header99.xml"/><Relationship Id="rId148" Type="http://schemas.openxmlformats.org/officeDocument/2006/relationships/header" Target="header10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5.xml"/><Relationship Id="rId109" Type="http://schemas.openxmlformats.org/officeDocument/2006/relationships/header" Target="header72.xml"/><Relationship Id="rId34" Type="http://schemas.openxmlformats.org/officeDocument/2006/relationships/header" Target="header20.xml"/><Relationship Id="rId50" Type="http://schemas.openxmlformats.org/officeDocument/2006/relationships/footer" Target="footer6.xml"/><Relationship Id="rId55" Type="http://schemas.openxmlformats.org/officeDocument/2006/relationships/footer" Target="footer7.xml"/><Relationship Id="rId76" Type="http://schemas.openxmlformats.org/officeDocument/2006/relationships/header" Target="header52.xml"/><Relationship Id="rId97" Type="http://schemas.openxmlformats.org/officeDocument/2006/relationships/image" Target="media/image4.wmf"/><Relationship Id="rId104" Type="http://schemas.openxmlformats.org/officeDocument/2006/relationships/header" Target="header68.xml"/><Relationship Id="rId120" Type="http://schemas.openxmlformats.org/officeDocument/2006/relationships/header" Target="header79.xml"/><Relationship Id="rId125" Type="http://schemas.openxmlformats.org/officeDocument/2006/relationships/header" Target="header82.xml"/><Relationship Id="rId141" Type="http://schemas.openxmlformats.org/officeDocument/2006/relationships/header" Target="header97.xml"/><Relationship Id="rId146" Type="http://schemas.openxmlformats.org/officeDocument/2006/relationships/hyperlink" Target="https://policies.worldbank.org/sites/ppf3/PPFDocuments/Forms/DispPage.aspx?docid=4005" TargetMode="External"/><Relationship Id="rId7" Type="http://schemas.openxmlformats.org/officeDocument/2006/relationships/endnotes" Target="endnotes.xml"/><Relationship Id="rId71" Type="http://schemas.openxmlformats.org/officeDocument/2006/relationships/header" Target="header49.xml"/><Relationship Id="rId92" Type="http://schemas.openxmlformats.org/officeDocument/2006/relationships/header" Target="header64.xm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yperlink" Target="http://www.worldbank.org/html/opr/procure/guidelin.html" TargetMode="External"/><Relationship Id="rId40" Type="http://schemas.openxmlformats.org/officeDocument/2006/relationships/header" Target="header26.xml"/><Relationship Id="rId45" Type="http://schemas.openxmlformats.org/officeDocument/2006/relationships/image" Target="media/image2.png"/><Relationship Id="rId66" Type="http://schemas.openxmlformats.org/officeDocument/2006/relationships/header" Target="header44.xml"/><Relationship Id="rId87" Type="http://schemas.openxmlformats.org/officeDocument/2006/relationships/header" Target="header60.xml"/><Relationship Id="rId110" Type="http://schemas.openxmlformats.org/officeDocument/2006/relationships/header" Target="header73.xml"/><Relationship Id="rId115" Type="http://schemas.openxmlformats.org/officeDocument/2006/relationships/footer" Target="footer18.xml"/><Relationship Id="rId131" Type="http://schemas.openxmlformats.org/officeDocument/2006/relationships/header" Target="header88.xml"/><Relationship Id="rId136" Type="http://schemas.openxmlformats.org/officeDocument/2006/relationships/header" Target="header93.xml"/><Relationship Id="rId61" Type="http://schemas.openxmlformats.org/officeDocument/2006/relationships/header" Target="header40.xml"/><Relationship Id="rId82" Type="http://schemas.openxmlformats.org/officeDocument/2006/relationships/header" Target="header56.xml"/><Relationship Id="rId19" Type="http://schemas.openxmlformats.org/officeDocument/2006/relationships/header" Target="header9.xml"/><Relationship Id="rId14" Type="http://schemas.openxmlformats.org/officeDocument/2006/relationships/header" Target="header5.xml"/><Relationship Id="rId30" Type="http://schemas.openxmlformats.org/officeDocument/2006/relationships/header" Target="header18.xml"/><Relationship Id="rId35" Type="http://schemas.openxmlformats.org/officeDocument/2006/relationships/header" Target="header21.xml"/><Relationship Id="rId56" Type="http://schemas.openxmlformats.org/officeDocument/2006/relationships/image" Target="media/image2.wmf"/><Relationship Id="rId77" Type="http://schemas.openxmlformats.org/officeDocument/2006/relationships/header" Target="header53.xml"/><Relationship Id="rId100" Type="http://schemas.openxmlformats.org/officeDocument/2006/relationships/oleObject" Target="embeddings/oleObject4.bin"/><Relationship Id="rId105" Type="http://schemas.openxmlformats.org/officeDocument/2006/relationships/header" Target="header69.xml"/><Relationship Id="rId126" Type="http://schemas.openxmlformats.org/officeDocument/2006/relationships/header" Target="header83.xml"/><Relationship Id="rId147" Type="http://schemas.openxmlformats.org/officeDocument/2006/relationships/hyperlink" Target="file:///F:\2.%20%20World%20Bank%202017\17.%20Tools%20and%20Templates\NIA\get%20the%20address%20once%20it%20is%20published" TargetMode="Externa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50.xml"/><Relationship Id="rId93" Type="http://schemas.openxmlformats.org/officeDocument/2006/relationships/header" Target="header65.xml"/><Relationship Id="rId98" Type="http://schemas.openxmlformats.org/officeDocument/2006/relationships/oleObject" Target="embeddings/oleObject3.bin"/><Relationship Id="rId121" Type="http://schemas.openxmlformats.org/officeDocument/2006/relationships/footer" Target="footer20.xml"/><Relationship Id="rId142" Type="http://schemas.openxmlformats.org/officeDocument/2006/relationships/header" Target="header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F15D-4E6B-4ECF-B8B4-B3E1016A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212</Pages>
  <Words>51776</Words>
  <Characters>295129</Characters>
  <Application>Microsoft Office Word</Application>
  <DocSecurity>0</DocSecurity>
  <Lines>2459</Lines>
  <Paragraphs>692</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346213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
2/7/2013 - replaced both Form of Advance Payment Guarantee Forms to include URDG 758(Vannari)
8/8/2013 - corrected reference in 32.1 (a) through (e)  &amp; (f) to read GCC 32.1 (SCC - Lump Sum)(Vannari)
8/9/2013 - added item (b) to Appendix D - Form of Advance Payments Guarantee (Lump Sum &amp; Time Based) &amp; Removed "and unless stated otherwise in the Data Sheet" from 3.2.1 (Vannari)</dc:description>
  <cp:lastModifiedBy>Antonio Ribeiro</cp:lastModifiedBy>
  <cp:revision>9</cp:revision>
  <cp:lastPrinted>2017-09-29T15:18:00Z</cp:lastPrinted>
  <dcterms:created xsi:type="dcterms:W3CDTF">2017-11-07T20:04:00Z</dcterms:created>
  <dcterms:modified xsi:type="dcterms:W3CDTF">2018-08-20T20:44:00Z</dcterms:modified>
</cp:coreProperties>
</file>